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A1" w:rsidRDefault="00EE27A1">
      <w:bookmarkStart w:id="0" w:name="_GoBack"/>
      <w:bookmarkEnd w:id="0"/>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Опубліковано: «Офіційний вісник України» N 67 (01.09.2015)</w:t>
      </w:r>
      <w:r w:rsidRPr="00300EDF">
        <w:rPr>
          <w:rFonts w:ascii="Arial" w:eastAsia="Times New Roman" w:hAnsi="Arial" w:cs="Arial"/>
          <w:b/>
          <w:bCs/>
          <w:color w:val="FF0000"/>
          <w:sz w:val="18"/>
          <w:szCs w:val="18"/>
          <w:lang w:eastAsia="uk-UA"/>
        </w:rPr>
        <w:t> </w:t>
      </w:r>
    </w:p>
    <w:p w:rsidR="00300EDF" w:rsidRPr="00300EDF" w:rsidRDefault="00300EDF" w:rsidP="00300EDF">
      <w:pPr>
        <w:shd w:val="clear" w:color="auto" w:fill="F5F5F5"/>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24"/>
          <w:szCs w:val="24"/>
          <w:lang w:eastAsia="uk-UA"/>
        </w:rPr>
        <w:t>МІНІСТЕРСТВО ФІНАНСІВ УКРАЇНИ</w:t>
      </w:r>
    </w:p>
    <w:p w:rsidR="00300EDF" w:rsidRPr="00300EDF" w:rsidRDefault="00300EDF" w:rsidP="00300EDF">
      <w:pPr>
        <w:shd w:val="clear" w:color="auto" w:fill="F5F5F5"/>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НАКАЗ</w:t>
      </w:r>
    </w:p>
    <w:tbl>
      <w:tblPr>
        <w:tblW w:w="5000" w:type="pct"/>
        <w:tblCellSpacing w:w="22" w:type="dxa"/>
        <w:shd w:val="clear" w:color="auto" w:fill="F5F5F5"/>
        <w:tblCellMar>
          <w:left w:w="0" w:type="dxa"/>
          <w:right w:w="0" w:type="dxa"/>
        </w:tblCellMar>
        <w:tblLook w:val="04A0" w:firstRow="1" w:lastRow="0" w:firstColumn="1" w:lastColumn="0" w:noHBand="0" w:noVBand="1"/>
      </w:tblPr>
      <w:tblGrid>
        <w:gridCol w:w="3378"/>
        <w:gridCol w:w="2883"/>
        <w:gridCol w:w="3378"/>
      </w:tblGrid>
      <w:tr w:rsidR="00300EDF" w:rsidRPr="00300EDF" w:rsidTr="00300EDF">
        <w:trPr>
          <w:tblCellSpacing w:w="22" w:type="dxa"/>
        </w:trPr>
        <w:tc>
          <w:tcPr>
            <w:tcW w:w="1750" w:type="pct"/>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24.07.2015 р.</w:t>
            </w:r>
          </w:p>
        </w:tc>
        <w:tc>
          <w:tcPr>
            <w:tcW w:w="1500" w:type="pct"/>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м. Київ</w:t>
            </w:r>
          </w:p>
        </w:tc>
        <w:tc>
          <w:tcPr>
            <w:tcW w:w="1750" w:type="pct"/>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N 666</w:t>
            </w:r>
          </w:p>
        </w:tc>
      </w:tr>
    </w:tbl>
    <w:p w:rsidR="00300EDF" w:rsidRPr="00300EDF" w:rsidRDefault="00300EDF" w:rsidP="00300EDF">
      <w:pPr>
        <w:shd w:val="clear" w:color="auto" w:fill="F5F5F5"/>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Зареєстровано в Міністерстві юстиції України</w:t>
      </w:r>
      <w:r w:rsidRPr="00300EDF">
        <w:rPr>
          <w:rFonts w:ascii="Arial" w:eastAsia="Times New Roman" w:hAnsi="Arial" w:cs="Arial"/>
          <w:color w:val="000000"/>
          <w:sz w:val="18"/>
          <w:szCs w:val="18"/>
          <w:lang w:eastAsia="uk-UA"/>
        </w:rPr>
        <w:br/>
      </w:r>
      <w:r w:rsidRPr="00300EDF">
        <w:rPr>
          <w:rFonts w:ascii="Arial" w:eastAsia="Times New Roman" w:hAnsi="Arial" w:cs="Arial"/>
          <w:b/>
          <w:bCs/>
          <w:color w:val="000000"/>
          <w:sz w:val="18"/>
          <w:szCs w:val="18"/>
          <w:lang w:eastAsia="uk-UA"/>
        </w:rPr>
        <w:t>12 серпня 2015 р. за N 974/27419</w:t>
      </w:r>
    </w:p>
    <w:p w:rsidR="00300EDF" w:rsidRPr="00300EDF" w:rsidRDefault="00300EDF" w:rsidP="00300EDF">
      <w:pPr>
        <w:shd w:val="clear" w:color="auto" w:fill="F5F5F5"/>
        <w:spacing w:before="192" w:after="72" w:line="240" w:lineRule="auto"/>
        <w:jc w:val="center"/>
        <w:outlineLvl w:val="1"/>
        <w:rPr>
          <w:rFonts w:ascii="Verdana" w:eastAsia="Times New Roman" w:hAnsi="Verdana" w:cs="Times New Roman"/>
          <w:b/>
          <w:bCs/>
          <w:color w:val="06A2FF"/>
          <w:sz w:val="31"/>
          <w:szCs w:val="31"/>
          <w:lang w:eastAsia="uk-UA"/>
        </w:rPr>
      </w:pPr>
      <w:r w:rsidRPr="00300EDF">
        <w:rPr>
          <w:rFonts w:ascii="Verdana" w:eastAsia="Times New Roman" w:hAnsi="Verdana" w:cs="Times New Roman"/>
          <w:b/>
          <w:bCs/>
          <w:color w:val="06A2FF"/>
          <w:sz w:val="31"/>
          <w:szCs w:val="31"/>
          <w:lang w:eastAsia="uk-UA"/>
        </w:rPr>
        <w:t>Про затвердження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(заголовок із змінами, внесеними згідно з наказом</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Із змінами і доповненнями, внесеними</w:t>
      </w:r>
      <w:r w:rsidRPr="00300EDF">
        <w:rPr>
          <w:rFonts w:ascii="Arial" w:eastAsia="Times New Roman" w:hAnsi="Arial" w:cs="Arial"/>
          <w:color w:val="000000"/>
          <w:sz w:val="18"/>
          <w:szCs w:val="18"/>
          <w:lang w:eastAsia="uk-UA"/>
        </w:rPr>
        <w:br/>
        <w:t>наказами Міністерства фінансів України</w:t>
      </w:r>
      <w:r w:rsidRPr="00300EDF">
        <w:rPr>
          <w:rFonts w:ascii="Arial" w:eastAsia="Times New Roman" w:hAnsi="Arial" w:cs="Arial"/>
          <w:color w:val="000000"/>
          <w:sz w:val="18"/>
          <w:szCs w:val="18"/>
          <w:lang w:eastAsia="uk-UA"/>
        </w:rPr>
        <w:br/>
        <w:t>від 5 вересня 2016 року N 811,</w:t>
      </w:r>
      <w:r w:rsidRPr="00300EDF">
        <w:rPr>
          <w:rFonts w:ascii="Arial" w:eastAsia="Times New Roman" w:hAnsi="Arial" w:cs="Arial"/>
          <w:color w:val="000000"/>
          <w:sz w:val="18"/>
          <w:szCs w:val="18"/>
          <w:lang w:eastAsia="uk-UA"/>
        </w:rPr>
        <w:br/>
        <w:t>від 11 березня 2019 року N 104,</w:t>
      </w:r>
      <w:r w:rsidRPr="00300EDF">
        <w:rPr>
          <w:rFonts w:ascii="Arial" w:eastAsia="Times New Roman" w:hAnsi="Arial" w:cs="Arial"/>
          <w:color w:val="000000"/>
          <w:sz w:val="18"/>
          <w:szCs w:val="18"/>
          <w:lang w:eastAsia="uk-UA"/>
        </w:rPr>
        <w:br/>
        <w:t>від 31 грудня 2020 року N 847</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Відповідно до вимог </w:t>
      </w:r>
      <w:hyperlink r:id="rId4" w:history="1">
        <w:r w:rsidRPr="00300EDF">
          <w:rPr>
            <w:rFonts w:ascii="Arial" w:eastAsia="Times New Roman" w:hAnsi="Arial" w:cs="Arial"/>
            <w:color w:val="009ACA"/>
            <w:sz w:val="18"/>
            <w:szCs w:val="18"/>
            <w:u w:val="single"/>
            <w:lang w:eastAsia="uk-UA"/>
          </w:rPr>
          <w:t>Податкового кодексу</w:t>
        </w:r>
      </w:hyperlink>
      <w:r w:rsidRPr="00300EDF">
        <w:rPr>
          <w:rFonts w:ascii="Arial" w:eastAsia="Times New Roman" w:hAnsi="Arial" w:cs="Arial"/>
          <w:color w:val="000000"/>
          <w:sz w:val="18"/>
          <w:szCs w:val="18"/>
          <w:lang w:eastAsia="uk-UA"/>
        </w:rPr>
        <w:t> України, підпункту 5 пункту 4 Положення про Міністерство фінансів України, затвердженого постановою Кабінету Міністрів України від 20 серпня 2014 року N 375, та з метою удосконалення оперативного обліку податків, зборів, митних платежів та єдиного внеску на загальнообов’язкове державне соціальне страхування</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НАКАЗУЮ:</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Затвердити Порядок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що додається.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(пункт 1 із змінами, внесеними згідно з наказом</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Визнати таким, що втратив чинність, наказ Міністерства доходів і зборів України від 22 жовтня 2013 року N 609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зареєстрований у Міністерстві юстиції України 05 листопада 2013 року за N 1878/24410.</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Управлінню організації обліку та аналізу інформації (</w:t>
      </w:r>
      <w:proofErr w:type="spellStart"/>
      <w:r w:rsidRPr="00300EDF">
        <w:rPr>
          <w:rFonts w:ascii="Arial" w:eastAsia="Times New Roman" w:hAnsi="Arial" w:cs="Arial"/>
          <w:color w:val="000000"/>
          <w:sz w:val="18"/>
          <w:szCs w:val="18"/>
          <w:lang w:eastAsia="uk-UA"/>
        </w:rPr>
        <w:t>Воробей</w:t>
      </w:r>
      <w:proofErr w:type="spellEnd"/>
      <w:r w:rsidRPr="00300EDF">
        <w:rPr>
          <w:rFonts w:ascii="Arial" w:eastAsia="Times New Roman" w:hAnsi="Arial" w:cs="Arial"/>
          <w:color w:val="000000"/>
          <w:sz w:val="18"/>
          <w:szCs w:val="18"/>
          <w:lang w:eastAsia="uk-UA"/>
        </w:rPr>
        <w:t xml:space="preserve"> С. І.) забезпечити в установленому законодавством порядку:</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подання цього наказу до Міністерства юстиції України на державну реєстрацію;</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оприлюднення цього наказу.</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Державній фіскальній службі України (</w:t>
      </w:r>
      <w:proofErr w:type="spellStart"/>
      <w:r w:rsidRPr="00300EDF">
        <w:rPr>
          <w:rFonts w:ascii="Arial" w:eastAsia="Times New Roman" w:hAnsi="Arial" w:cs="Arial"/>
          <w:color w:val="000000"/>
          <w:sz w:val="18"/>
          <w:szCs w:val="18"/>
          <w:lang w:eastAsia="uk-UA"/>
        </w:rPr>
        <w:t>Насіров</w:t>
      </w:r>
      <w:proofErr w:type="spellEnd"/>
      <w:r w:rsidRPr="00300EDF">
        <w:rPr>
          <w:rFonts w:ascii="Arial" w:eastAsia="Times New Roman" w:hAnsi="Arial" w:cs="Arial"/>
          <w:color w:val="000000"/>
          <w:sz w:val="18"/>
          <w:szCs w:val="18"/>
          <w:lang w:eastAsia="uk-UA"/>
        </w:rPr>
        <w:t xml:space="preserve"> Р. М.) надавати роз'яснення щодо застосування Порядку, затвердженого цим наказом.</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Цей наказ набирає чинності з дня його офіційного опублікування.</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xml:space="preserve">6. Контроль за виконанням цього наказу покласти на заступника Міністра фінансів України </w:t>
      </w:r>
      <w:proofErr w:type="spellStart"/>
      <w:r w:rsidRPr="00300EDF">
        <w:rPr>
          <w:rFonts w:ascii="Arial" w:eastAsia="Times New Roman" w:hAnsi="Arial" w:cs="Arial"/>
          <w:color w:val="000000"/>
          <w:sz w:val="18"/>
          <w:szCs w:val="18"/>
          <w:lang w:eastAsia="uk-UA"/>
        </w:rPr>
        <w:t>Макеєву</w:t>
      </w:r>
      <w:proofErr w:type="spellEnd"/>
      <w:r w:rsidRPr="00300EDF">
        <w:rPr>
          <w:rFonts w:ascii="Arial" w:eastAsia="Times New Roman" w:hAnsi="Arial" w:cs="Arial"/>
          <w:color w:val="000000"/>
          <w:sz w:val="18"/>
          <w:szCs w:val="18"/>
          <w:lang w:eastAsia="uk-UA"/>
        </w:rPr>
        <w:t xml:space="preserve"> О. Л. та Голову Державної фіскальної служби України </w:t>
      </w:r>
      <w:proofErr w:type="spellStart"/>
      <w:r w:rsidRPr="00300EDF">
        <w:rPr>
          <w:rFonts w:ascii="Arial" w:eastAsia="Times New Roman" w:hAnsi="Arial" w:cs="Arial"/>
          <w:color w:val="000000"/>
          <w:sz w:val="18"/>
          <w:szCs w:val="18"/>
          <w:lang w:eastAsia="uk-UA"/>
        </w:rPr>
        <w:t>Насірова</w:t>
      </w:r>
      <w:proofErr w:type="spellEnd"/>
      <w:r w:rsidRPr="00300EDF">
        <w:rPr>
          <w:rFonts w:ascii="Arial" w:eastAsia="Times New Roman" w:hAnsi="Arial" w:cs="Arial"/>
          <w:color w:val="000000"/>
          <w:sz w:val="18"/>
          <w:szCs w:val="18"/>
          <w:lang w:eastAsia="uk-UA"/>
        </w:rPr>
        <w:t xml:space="preserve"> Р. М.</w:t>
      </w:r>
    </w:p>
    <w:tbl>
      <w:tblPr>
        <w:tblW w:w="5000" w:type="pct"/>
        <w:tblCellSpacing w:w="22" w:type="dxa"/>
        <w:shd w:val="clear" w:color="auto" w:fill="F5F5F5"/>
        <w:tblCellMar>
          <w:left w:w="0" w:type="dxa"/>
          <w:right w:w="0" w:type="dxa"/>
        </w:tblCellMar>
        <w:tblLook w:val="04A0" w:firstRow="1" w:lastRow="0" w:firstColumn="1" w:lastColumn="0" w:noHBand="0" w:noVBand="1"/>
      </w:tblPr>
      <w:tblGrid>
        <w:gridCol w:w="4819"/>
        <w:gridCol w:w="4820"/>
      </w:tblGrid>
      <w:tr w:rsidR="00300EDF" w:rsidRPr="00300EDF" w:rsidTr="00300EDF">
        <w:trPr>
          <w:tblCellSpacing w:w="22" w:type="dxa"/>
        </w:trPr>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lastRenderedPageBreak/>
              <w:t>Міністр</w:t>
            </w:r>
          </w:p>
        </w:tc>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 xml:space="preserve">Н. </w:t>
            </w:r>
            <w:proofErr w:type="spellStart"/>
            <w:r w:rsidRPr="00300EDF">
              <w:rPr>
                <w:rFonts w:ascii="Arial" w:eastAsia="Times New Roman" w:hAnsi="Arial" w:cs="Arial"/>
                <w:b/>
                <w:bCs/>
                <w:color w:val="000000"/>
                <w:sz w:val="18"/>
                <w:szCs w:val="18"/>
                <w:lang w:eastAsia="uk-UA"/>
              </w:rPr>
              <w:t>Яресько</w:t>
            </w:r>
            <w:proofErr w:type="spellEnd"/>
          </w:p>
        </w:tc>
      </w:tr>
      <w:tr w:rsidR="00300EDF" w:rsidRPr="00300EDF" w:rsidTr="00300EDF">
        <w:trPr>
          <w:tblCellSpacing w:w="22" w:type="dxa"/>
        </w:trPr>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ПОГОДЖЕНО:</w:t>
            </w:r>
          </w:p>
        </w:tc>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w:t>
            </w:r>
          </w:p>
        </w:tc>
      </w:tr>
      <w:tr w:rsidR="00300EDF" w:rsidRPr="00300EDF" w:rsidTr="00300EDF">
        <w:trPr>
          <w:tblCellSpacing w:w="22" w:type="dxa"/>
        </w:trPr>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Заступник Голови</w:t>
            </w:r>
            <w:r w:rsidRPr="00300EDF">
              <w:rPr>
                <w:rFonts w:ascii="Arial" w:eastAsia="Times New Roman" w:hAnsi="Arial" w:cs="Arial"/>
                <w:color w:val="000000"/>
                <w:sz w:val="18"/>
                <w:szCs w:val="18"/>
                <w:lang w:eastAsia="uk-UA"/>
              </w:rPr>
              <w:br/>
            </w:r>
            <w:r w:rsidRPr="00300EDF">
              <w:rPr>
                <w:rFonts w:ascii="Arial" w:eastAsia="Times New Roman" w:hAnsi="Arial" w:cs="Arial"/>
                <w:b/>
                <w:bCs/>
                <w:color w:val="000000"/>
                <w:sz w:val="18"/>
                <w:szCs w:val="18"/>
                <w:lang w:eastAsia="uk-UA"/>
              </w:rPr>
              <w:t>Національного банку України</w:t>
            </w:r>
          </w:p>
        </w:tc>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Я. В. Смолій</w:t>
            </w:r>
          </w:p>
        </w:tc>
      </w:tr>
      <w:tr w:rsidR="00300EDF" w:rsidRPr="00300EDF" w:rsidTr="00300EDF">
        <w:trPr>
          <w:tblCellSpacing w:w="22" w:type="dxa"/>
        </w:trPr>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Голова Фонду</w:t>
            </w:r>
            <w:r w:rsidRPr="00300EDF">
              <w:rPr>
                <w:rFonts w:ascii="Arial" w:eastAsia="Times New Roman" w:hAnsi="Arial" w:cs="Arial"/>
                <w:color w:val="000000"/>
                <w:sz w:val="18"/>
                <w:szCs w:val="18"/>
                <w:lang w:eastAsia="uk-UA"/>
              </w:rPr>
              <w:br/>
            </w:r>
            <w:r w:rsidRPr="00300EDF">
              <w:rPr>
                <w:rFonts w:ascii="Arial" w:eastAsia="Times New Roman" w:hAnsi="Arial" w:cs="Arial"/>
                <w:b/>
                <w:bCs/>
                <w:color w:val="000000"/>
                <w:sz w:val="18"/>
                <w:szCs w:val="18"/>
                <w:lang w:eastAsia="uk-UA"/>
              </w:rPr>
              <w:t>державного майна України</w:t>
            </w:r>
          </w:p>
        </w:tc>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І. Білоус</w:t>
            </w:r>
          </w:p>
        </w:tc>
      </w:tr>
      <w:tr w:rsidR="00300EDF" w:rsidRPr="00300EDF" w:rsidTr="00300EDF">
        <w:trPr>
          <w:tblCellSpacing w:w="22" w:type="dxa"/>
        </w:trPr>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Голова Державної</w:t>
            </w:r>
            <w:r w:rsidRPr="00300EDF">
              <w:rPr>
                <w:rFonts w:ascii="Arial" w:eastAsia="Times New Roman" w:hAnsi="Arial" w:cs="Arial"/>
                <w:color w:val="000000"/>
                <w:sz w:val="18"/>
                <w:szCs w:val="18"/>
                <w:lang w:eastAsia="uk-UA"/>
              </w:rPr>
              <w:br/>
            </w:r>
            <w:r w:rsidRPr="00300EDF">
              <w:rPr>
                <w:rFonts w:ascii="Arial" w:eastAsia="Times New Roman" w:hAnsi="Arial" w:cs="Arial"/>
                <w:b/>
                <w:bCs/>
                <w:color w:val="000000"/>
                <w:sz w:val="18"/>
                <w:szCs w:val="18"/>
                <w:lang w:eastAsia="uk-UA"/>
              </w:rPr>
              <w:t>регуляторної служби України</w:t>
            </w:r>
          </w:p>
        </w:tc>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К. М. Ляпіна</w:t>
            </w:r>
          </w:p>
        </w:tc>
      </w:tr>
      <w:tr w:rsidR="00300EDF" w:rsidRPr="00300EDF" w:rsidTr="00300EDF">
        <w:trPr>
          <w:tblCellSpacing w:w="22" w:type="dxa"/>
        </w:trPr>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Голова Державної</w:t>
            </w:r>
            <w:r w:rsidRPr="00300EDF">
              <w:rPr>
                <w:rFonts w:ascii="Arial" w:eastAsia="Times New Roman" w:hAnsi="Arial" w:cs="Arial"/>
                <w:color w:val="000000"/>
                <w:sz w:val="18"/>
                <w:szCs w:val="18"/>
                <w:lang w:eastAsia="uk-UA"/>
              </w:rPr>
              <w:br/>
            </w:r>
            <w:r w:rsidRPr="00300EDF">
              <w:rPr>
                <w:rFonts w:ascii="Arial" w:eastAsia="Times New Roman" w:hAnsi="Arial" w:cs="Arial"/>
                <w:b/>
                <w:bCs/>
                <w:color w:val="000000"/>
                <w:sz w:val="18"/>
                <w:szCs w:val="18"/>
                <w:lang w:eastAsia="uk-UA"/>
              </w:rPr>
              <w:t>фіскальної служби України</w:t>
            </w:r>
          </w:p>
        </w:tc>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 xml:space="preserve">Р. М. </w:t>
            </w:r>
            <w:proofErr w:type="spellStart"/>
            <w:r w:rsidRPr="00300EDF">
              <w:rPr>
                <w:rFonts w:ascii="Arial" w:eastAsia="Times New Roman" w:hAnsi="Arial" w:cs="Arial"/>
                <w:b/>
                <w:bCs/>
                <w:color w:val="000000"/>
                <w:sz w:val="18"/>
                <w:szCs w:val="18"/>
                <w:lang w:eastAsia="uk-UA"/>
              </w:rPr>
              <w:t>Насіров</w:t>
            </w:r>
            <w:proofErr w:type="spellEnd"/>
          </w:p>
        </w:tc>
      </w:tr>
      <w:tr w:rsidR="00300EDF" w:rsidRPr="00300EDF" w:rsidTr="00300EDF">
        <w:trPr>
          <w:tblCellSpacing w:w="22" w:type="dxa"/>
        </w:trPr>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Голова Державної</w:t>
            </w:r>
            <w:r w:rsidRPr="00300EDF">
              <w:rPr>
                <w:rFonts w:ascii="Arial" w:eastAsia="Times New Roman" w:hAnsi="Arial" w:cs="Arial"/>
                <w:color w:val="000000"/>
                <w:sz w:val="18"/>
                <w:szCs w:val="18"/>
                <w:lang w:eastAsia="uk-UA"/>
              </w:rPr>
              <w:br/>
            </w:r>
            <w:r w:rsidRPr="00300EDF">
              <w:rPr>
                <w:rFonts w:ascii="Arial" w:eastAsia="Times New Roman" w:hAnsi="Arial" w:cs="Arial"/>
                <w:b/>
                <w:bCs/>
                <w:color w:val="000000"/>
                <w:sz w:val="18"/>
                <w:szCs w:val="18"/>
                <w:lang w:eastAsia="uk-UA"/>
              </w:rPr>
              <w:t>казначейської служби України</w:t>
            </w:r>
          </w:p>
        </w:tc>
        <w:tc>
          <w:tcPr>
            <w:tcW w:w="2450" w:type="pct"/>
            <w:shd w:val="clear" w:color="auto" w:fill="F5F5F5"/>
            <w:tcMar>
              <w:top w:w="60" w:type="dxa"/>
              <w:left w:w="60" w:type="dxa"/>
              <w:bottom w:w="60" w:type="dxa"/>
              <w:right w:w="6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 xml:space="preserve">Т. Я. </w:t>
            </w:r>
            <w:proofErr w:type="spellStart"/>
            <w:r w:rsidRPr="00300EDF">
              <w:rPr>
                <w:rFonts w:ascii="Arial" w:eastAsia="Times New Roman" w:hAnsi="Arial" w:cs="Arial"/>
                <w:b/>
                <w:bCs/>
                <w:color w:val="000000"/>
                <w:sz w:val="18"/>
                <w:szCs w:val="18"/>
                <w:lang w:eastAsia="uk-UA"/>
              </w:rPr>
              <w:t>Слюз</w:t>
            </w:r>
            <w:proofErr w:type="spellEnd"/>
          </w:p>
        </w:tc>
      </w:tr>
    </w:tbl>
    <w:tbl>
      <w:tblPr>
        <w:tblpPr w:leftFromText="45" w:rightFromText="45" w:vertAnchor="text" w:tblpXSpec="right" w:tblpYSpec="center"/>
        <w:tblW w:w="2250" w:type="pct"/>
        <w:tblCellSpacing w:w="22" w:type="dxa"/>
        <w:shd w:val="clear" w:color="auto" w:fill="F5F5F5"/>
        <w:tblCellMar>
          <w:left w:w="0" w:type="dxa"/>
          <w:right w:w="0" w:type="dxa"/>
        </w:tblCellMar>
        <w:tblLook w:val="04A0" w:firstRow="1" w:lastRow="0" w:firstColumn="1" w:lastColumn="0" w:noHBand="0" w:noVBand="1"/>
      </w:tblPr>
      <w:tblGrid>
        <w:gridCol w:w="4338"/>
      </w:tblGrid>
      <w:tr w:rsidR="00300EDF" w:rsidRPr="00300EDF" w:rsidTr="00300EDF">
        <w:trPr>
          <w:tblCellSpacing w:w="22" w:type="dxa"/>
        </w:trPr>
        <w:tc>
          <w:tcPr>
            <w:tcW w:w="4950" w:type="pct"/>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ЗАТВЕРДЖЕНО</w:t>
            </w:r>
            <w:r w:rsidRPr="00300EDF">
              <w:rPr>
                <w:rFonts w:ascii="Arial" w:eastAsia="Times New Roman" w:hAnsi="Arial" w:cs="Arial"/>
                <w:color w:val="000000"/>
                <w:sz w:val="18"/>
                <w:szCs w:val="18"/>
                <w:lang w:eastAsia="uk-UA"/>
              </w:rPr>
              <w:br/>
              <w:t>Наказ Міністерства фінансів України</w:t>
            </w:r>
            <w:r w:rsidRPr="00300EDF">
              <w:rPr>
                <w:rFonts w:ascii="Arial" w:eastAsia="Times New Roman" w:hAnsi="Arial" w:cs="Arial"/>
                <w:color w:val="000000"/>
                <w:sz w:val="18"/>
                <w:szCs w:val="18"/>
                <w:lang w:eastAsia="uk-UA"/>
              </w:rPr>
              <w:br/>
              <w:t>24 липня 2015 року N 666</w:t>
            </w:r>
          </w:p>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Зареєстровано</w:t>
            </w:r>
            <w:r w:rsidRPr="00300EDF">
              <w:rPr>
                <w:rFonts w:ascii="Arial" w:eastAsia="Times New Roman" w:hAnsi="Arial" w:cs="Arial"/>
                <w:color w:val="000000"/>
                <w:sz w:val="18"/>
                <w:szCs w:val="18"/>
                <w:lang w:eastAsia="uk-UA"/>
              </w:rPr>
              <w:br/>
              <w:t>в Міністерстві юстиції України</w:t>
            </w:r>
            <w:r w:rsidRPr="00300EDF">
              <w:rPr>
                <w:rFonts w:ascii="Arial" w:eastAsia="Times New Roman" w:hAnsi="Arial" w:cs="Arial"/>
                <w:color w:val="000000"/>
                <w:sz w:val="18"/>
                <w:szCs w:val="18"/>
                <w:lang w:eastAsia="uk-UA"/>
              </w:rPr>
              <w:br/>
              <w:t>12 серпня 2015 р. за N 974/27419</w:t>
            </w:r>
          </w:p>
        </w:tc>
      </w:tr>
    </w:tbl>
    <w:p w:rsidR="00300EDF" w:rsidRPr="00300EDF" w:rsidRDefault="00300EDF" w:rsidP="00300EDF">
      <w:pPr>
        <w:shd w:val="clear" w:color="auto" w:fill="F5F5F5"/>
        <w:spacing w:before="192" w:after="72" w:line="240" w:lineRule="auto"/>
        <w:jc w:val="center"/>
        <w:outlineLvl w:val="1"/>
        <w:rPr>
          <w:rFonts w:ascii="Verdana" w:eastAsia="Times New Roman" w:hAnsi="Verdana" w:cs="Times New Roman"/>
          <w:b/>
          <w:bCs/>
          <w:color w:val="06A2FF"/>
          <w:sz w:val="31"/>
          <w:szCs w:val="31"/>
          <w:lang w:eastAsia="uk-UA"/>
        </w:rPr>
      </w:pPr>
      <w:r w:rsidRPr="00300EDF">
        <w:rPr>
          <w:rFonts w:ascii="Verdana" w:eastAsia="Times New Roman" w:hAnsi="Verdana" w:cs="Times New Roman"/>
          <w:b/>
          <w:bCs/>
          <w:color w:val="06A2FF"/>
          <w:sz w:val="31"/>
          <w:szCs w:val="31"/>
          <w:lang w:eastAsia="uk-UA"/>
        </w:rPr>
        <w:br w:type="textWrapping" w:clear="all"/>
      </w:r>
    </w:p>
    <w:p w:rsidR="00300EDF" w:rsidRPr="00300EDF" w:rsidRDefault="00300EDF" w:rsidP="00300EDF">
      <w:pPr>
        <w:shd w:val="clear" w:color="auto" w:fill="F5F5F5"/>
        <w:spacing w:before="192" w:after="72" w:line="240" w:lineRule="auto"/>
        <w:jc w:val="center"/>
        <w:outlineLvl w:val="1"/>
        <w:rPr>
          <w:rFonts w:ascii="Verdana" w:eastAsia="Times New Roman" w:hAnsi="Verdana" w:cs="Times New Roman"/>
          <w:b/>
          <w:bCs/>
          <w:color w:val="06A2FF"/>
          <w:sz w:val="31"/>
          <w:szCs w:val="31"/>
          <w:lang w:eastAsia="uk-UA"/>
        </w:rPr>
      </w:pPr>
      <w:r w:rsidRPr="00300EDF">
        <w:rPr>
          <w:rFonts w:ascii="Verdana" w:eastAsia="Times New Roman" w:hAnsi="Verdana" w:cs="Times New Roman"/>
          <w:b/>
          <w:bCs/>
          <w:color w:val="06A2FF"/>
          <w:sz w:val="31"/>
          <w:szCs w:val="31"/>
          <w:lang w:eastAsia="uk-UA"/>
        </w:rPr>
        <w:t>Порядок</w:t>
      </w:r>
      <w:r w:rsidRPr="00300EDF">
        <w:rPr>
          <w:rFonts w:ascii="Verdana" w:eastAsia="Times New Roman" w:hAnsi="Verdana" w:cs="Times New Roman"/>
          <w:b/>
          <w:bCs/>
          <w:color w:val="06A2FF"/>
          <w:sz w:val="31"/>
          <w:szCs w:val="31"/>
          <w:lang w:eastAsia="uk-UA"/>
        </w:rPr>
        <w:br/>
        <w:t xml:space="preserve">заповнення реквізиту "Призначення платежу" </w:t>
      </w:r>
      <w:r w:rsidRPr="00300EDF">
        <w:rPr>
          <w:rFonts w:ascii="Verdana" w:eastAsia="Times New Roman" w:hAnsi="Verdana" w:cs="Times New Roman"/>
          <w:b/>
          <w:bCs/>
          <w:color w:val="06A2FF"/>
          <w:sz w:val="31"/>
          <w:szCs w:val="31"/>
          <w:lang w:eastAsia="uk-UA"/>
        </w:rPr>
        <w:lastRenderedPageBreak/>
        <w:t>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(заголовок Порядку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tbl>
      <w:tblPr>
        <w:tblW w:w="3000" w:type="pct"/>
        <w:jc w:val="center"/>
        <w:tblCellSpacing w:w="22" w:type="dxa"/>
        <w:tblCellMar>
          <w:left w:w="0" w:type="dxa"/>
          <w:right w:w="0" w:type="dxa"/>
        </w:tblCellMar>
        <w:tblLook w:val="04A0" w:firstRow="1" w:lastRow="0" w:firstColumn="1" w:lastColumn="0" w:noHBand="0" w:noVBand="1"/>
      </w:tblPr>
      <w:tblGrid>
        <w:gridCol w:w="5783"/>
      </w:tblGrid>
      <w:tr w:rsidR="00300EDF" w:rsidRPr="00300EDF" w:rsidTr="00300EDF">
        <w:trPr>
          <w:tblCellSpacing w:w="22" w:type="dxa"/>
          <w:jc w:val="center"/>
        </w:trPr>
        <w:tc>
          <w:tcPr>
            <w:tcW w:w="0" w:type="auto"/>
            <w:tcMar>
              <w:top w:w="15" w:type="dxa"/>
              <w:left w:w="15" w:type="dxa"/>
              <w:bottom w:w="15" w:type="dxa"/>
              <w:right w:w="15" w:type="dxa"/>
            </w:tcMar>
            <w:hideMark/>
          </w:tcPr>
          <w:p w:rsidR="00300EDF" w:rsidRPr="00300EDF" w:rsidRDefault="00300EDF" w:rsidP="00300EDF">
            <w:pPr>
              <w:spacing w:before="84" w:after="192" w:line="240" w:lineRule="auto"/>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(У тексті Порядку слова "оподаткування юридичних осіб" замінено словами "податків і зборів з юридичних осіб" згідно з наказом Міністерства фінансів України від 5 вересня 2016 року N 811)</w:t>
            </w:r>
          </w:p>
        </w:tc>
      </w:tr>
      <w:tr w:rsidR="00300EDF" w:rsidRPr="00300EDF" w:rsidTr="00300EDF">
        <w:trPr>
          <w:tblCellSpacing w:w="22" w:type="dxa"/>
          <w:jc w:val="center"/>
        </w:trPr>
        <w:tc>
          <w:tcPr>
            <w:tcW w:w="0" w:type="auto"/>
            <w:tcMar>
              <w:top w:w="15" w:type="dxa"/>
              <w:left w:w="15" w:type="dxa"/>
              <w:bottom w:w="15" w:type="dxa"/>
              <w:right w:w="15" w:type="dxa"/>
            </w:tcMar>
            <w:hideMark/>
          </w:tcPr>
          <w:p w:rsidR="00300EDF" w:rsidRPr="00300EDF" w:rsidRDefault="00300EDF" w:rsidP="00300EDF">
            <w:pPr>
              <w:spacing w:before="84" w:after="192" w:line="240" w:lineRule="auto"/>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(У тексті Порядку слова "код за ЄДРПОУ", "реєстраційний номер облікової картки" у всіх відмінках замінено словами "податковий номер" у відповідних відмінках; слова "за серією" доповнено словами "(за наявності)" у відповідних відмінках; слова "для фізичних осіб, які мають відмітку у паспорті про наявність права здійснювати будь-які платежі за серією та номером паспорта" замінено словами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слова "поля "Призначення платежу" замінено словами "реквізиту "Призначення платежу" у відповідних відмінках; цифри "05.07.2013" замінено цифрами "03.07.2020" згідно з наказом Міністерства фінансів України від 31 грудня 2020 року N 847)</w:t>
            </w:r>
          </w:p>
        </w:tc>
      </w:tr>
    </w:tbl>
    <w:p w:rsidR="00300EDF" w:rsidRPr="00300EDF" w:rsidRDefault="00300EDF" w:rsidP="00300EDF">
      <w:pPr>
        <w:shd w:val="clear" w:color="auto" w:fill="F5F5F5"/>
        <w:spacing w:before="192" w:after="72" w:line="240" w:lineRule="auto"/>
        <w:jc w:val="center"/>
        <w:outlineLvl w:val="2"/>
        <w:rPr>
          <w:rFonts w:ascii="Verdana" w:eastAsia="Times New Roman" w:hAnsi="Verdana" w:cs="Times New Roman"/>
          <w:b/>
          <w:bCs/>
          <w:color w:val="669900"/>
          <w:sz w:val="29"/>
          <w:szCs w:val="29"/>
          <w:lang w:eastAsia="uk-UA"/>
        </w:rPr>
      </w:pPr>
      <w:r w:rsidRPr="00300EDF">
        <w:rPr>
          <w:rFonts w:ascii="Verdana" w:eastAsia="Times New Roman" w:hAnsi="Verdana" w:cs="Times New Roman"/>
          <w:b/>
          <w:bCs/>
          <w:color w:val="669900"/>
          <w:sz w:val="29"/>
          <w:szCs w:val="29"/>
          <w:lang w:eastAsia="uk-UA"/>
        </w:rPr>
        <w:t>I.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(Порядок доповнено назвою розділу І згідно з наказом</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Під час сплати (стягнення) податків, зборів, платежів, єдиного внеску на загальнообов’язкове державне соціальне страхування (далі - єдиний внесок) реквізити "Призначення платежу" розрахункового документа заповнюються таким чином:</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перший пункту 1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поле N 1:</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службовий код (знак) "*" (ознака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2:</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xml:space="preserve">друкується код виду сплати (формат </w:t>
      </w:r>
      <w:proofErr w:type="spellStart"/>
      <w:r w:rsidRPr="00300EDF">
        <w:rPr>
          <w:rFonts w:ascii="Arial" w:eastAsia="Times New Roman" w:hAnsi="Arial" w:cs="Arial"/>
          <w:color w:val="000000"/>
          <w:sz w:val="18"/>
          <w:szCs w:val="18"/>
          <w:lang w:eastAsia="uk-UA"/>
        </w:rPr>
        <w:t>ссс</w:t>
      </w:r>
      <w:proofErr w:type="spellEnd"/>
      <w:r w:rsidRPr="00300EDF">
        <w:rPr>
          <w:rFonts w:ascii="Arial" w:eastAsia="Times New Roman" w:hAnsi="Arial" w:cs="Arial"/>
          <w:color w:val="000000"/>
          <w:sz w:val="18"/>
          <w:szCs w:val="18"/>
          <w:lang w:eastAsia="uk-UA"/>
        </w:rPr>
        <w:t xml:space="preserve"> - тризначне число);</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3:</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дев'ятий пункту 1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абзац десятий пункту 1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абзац одинадцятий пункту 1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абзац дванадцятий пункту 1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r w:rsidRPr="00300EDF">
        <w:rPr>
          <w:rFonts w:ascii="Arial" w:eastAsia="Times New Roman" w:hAnsi="Arial" w:cs="Arial"/>
          <w:color w:val="000000"/>
          <w:sz w:val="18"/>
          <w:szCs w:val="18"/>
          <w:lang w:eastAsia="uk-UA"/>
        </w:rPr>
        <w:br/>
        <w:t>у зв’язку з цим абзаци тринадцятий - двадцять сьомий</w:t>
      </w:r>
      <w:r w:rsidRPr="00300EDF">
        <w:rPr>
          <w:rFonts w:ascii="Arial" w:eastAsia="Times New Roman" w:hAnsi="Arial" w:cs="Arial"/>
          <w:color w:val="000000"/>
          <w:sz w:val="18"/>
          <w:szCs w:val="18"/>
          <w:lang w:eastAsia="uk-UA"/>
        </w:rPr>
        <w:br/>
        <w:t>вважати відповідно абзацами десятим - двадцять четвертим)</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4:</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 не допускається.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У разі сплати платежу до бюджету в іноземній валюті обов'язково вказується код класифікації доходів бюджету.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У разі здійснення бюджетного відшкодування податку на додану вартість (далі - ПДВ) за деклараціями, повернення коштів, помилково або надміру зарахованих до бюджету за електронними висновками територіальних органів Державної податкової служби України (далі - територіальні органи ДПС), поля N 5 та N 6 заповнюються таким чином:</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чотирнадцятий пункту 1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5:</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дата декларації, на підставі якої здійснюється відшкодування ПДВ, або дата електронного висновку про повернення помилково та/або надміру сплачених грошових зобов'язань та пені (формат - ДД.ММ.РРРР). Платником податків поле N 5 не заповнюється;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сімнадцятий пункту 1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6:</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друкується номер декларації, на підставі якої здійснюється відшкодування ПДВ, або номер електронного висновку про повернення помилково та/або надміру сплачених грошових зобов'язань та пені. Платником податків поле N 6 не заповнюється;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двадцятий пункту 1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друкується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Резервне поле. Заповнюється платниками податків та/або органами Державної казначейської служби України (далі - органи Казначейства) у разі здійснення розрахунків згідно з окремими рішеннями Кабінету Міністрів України тощо. Зазвичай не заповнюється.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двадцять третій пункту 1 розділу І із змінами, внесеними</w:t>
      </w:r>
      <w:r w:rsidRPr="00300EDF">
        <w:rPr>
          <w:rFonts w:ascii="Arial" w:eastAsia="Times New Roman" w:hAnsi="Arial" w:cs="Arial"/>
          <w:color w:val="000000"/>
          <w:sz w:val="18"/>
          <w:szCs w:val="18"/>
          <w:lang w:eastAsia="uk-UA"/>
        </w:rPr>
        <w:br/>
        <w:t>згідно з 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двадцять четвертий пункту 1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Під час заповнення полів не допускаються пропуски (пробіли) між цифрами та службовими знаками, між словами та службовими знаками.</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(пункт 2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Приклади заповнення реквізиту "Призначення платежу" в розрахунковому документі під час сплати податків, зборів, платежів до бюджету:</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перший пункту 3 розділу І із змінами, внесеними</w:t>
      </w:r>
      <w:r w:rsidRPr="00300EDF">
        <w:rPr>
          <w:rFonts w:ascii="Arial" w:eastAsia="Times New Roman" w:hAnsi="Arial" w:cs="Arial"/>
          <w:color w:val="000000"/>
          <w:sz w:val="18"/>
          <w:szCs w:val="18"/>
          <w:lang w:eastAsia="uk-UA"/>
        </w:rPr>
        <w:br/>
        <w:t>згідно з 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підпункт 1 пункту 3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r w:rsidRPr="00300EDF">
        <w:rPr>
          <w:rFonts w:ascii="Arial" w:eastAsia="Times New Roman" w:hAnsi="Arial" w:cs="Arial"/>
          <w:color w:val="000000"/>
          <w:sz w:val="18"/>
          <w:szCs w:val="18"/>
          <w:lang w:eastAsia="uk-UA"/>
        </w:rPr>
        <w:br/>
        <w:t>у зв’язку з цим підпункти 2 - 11</w:t>
      </w:r>
      <w:r w:rsidRPr="00300EDF">
        <w:rPr>
          <w:rFonts w:ascii="Arial" w:eastAsia="Times New Roman" w:hAnsi="Arial" w:cs="Arial"/>
          <w:color w:val="000000"/>
          <w:sz w:val="18"/>
          <w:szCs w:val="18"/>
          <w:lang w:eastAsia="uk-UA"/>
        </w:rPr>
        <w:br/>
        <w:t>вважати відповідно підпунктами 1 - 10)</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сплата підприємством "Прилад" суми грошового зобов'язання з податку на прибуток підприємств, що має податковий номер 30110239:</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перший підпункту 1 пункту 3 розділу І із змінами, внесеними</w:t>
      </w:r>
      <w:r w:rsidRPr="00300EDF">
        <w:rPr>
          <w:rFonts w:ascii="Arial" w:eastAsia="Times New Roman" w:hAnsi="Arial" w:cs="Arial"/>
          <w:color w:val="000000"/>
          <w:sz w:val="18"/>
          <w:szCs w:val="18"/>
          <w:lang w:eastAsia="uk-UA"/>
        </w:rPr>
        <w:br/>
        <w:t>згідно з наказом Міністерства фінансів України від 31.12.2020 р. N 847)</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971"/>
        <w:gridCol w:w="1435"/>
        <w:gridCol w:w="4309"/>
        <w:gridCol w:w="878"/>
        <w:gridCol w:w="693"/>
        <w:gridCol w:w="808"/>
      </w:tblGrid>
      <w:tr w:rsidR="00300EDF" w:rsidRPr="00300EDF" w:rsidTr="00300EDF">
        <w:trPr>
          <w:tblCellSpacing w:w="22" w:type="dxa"/>
          <w:jc w:val="right"/>
        </w:trPr>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;101</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;30110239</w:t>
            </w:r>
          </w:p>
        </w:tc>
        <w:tc>
          <w:tcPr>
            <w:tcW w:w="2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 xml:space="preserve">;податок на прибуток за 2 </w:t>
            </w:r>
            <w:proofErr w:type="spellStart"/>
            <w:r w:rsidRPr="00300EDF">
              <w:rPr>
                <w:rFonts w:ascii="Times New Roman" w:eastAsia="Times New Roman" w:hAnsi="Times New Roman" w:cs="Times New Roman"/>
                <w:sz w:val="24"/>
                <w:szCs w:val="24"/>
                <w:lang w:eastAsia="uk-UA"/>
              </w:rPr>
              <w:t>кв</w:t>
            </w:r>
            <w:proofErr w:type="spellEnd"/>
            <w:r w:rsidRPr="00300EDF">
              <w:rPr>
                <w:rFonts w:ascii="Times New Roman" w:eastAsia="Times New Roman" w:hAnsi="Times New Roman" w:cs="Times New Roman"/>
                <w:sz w:val="24"/>
                <w:szCs w:val="24"/>
                <w:lang w:eastAsia="uk-UA"/>
              </w:rPr>
              <w:t>.</w:t>
            </w: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w:t>
            </w:r>
          </w:p>
        </w:tc>
        <w:tc>
          <w:tcPr>
            <w:tcW w:w="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w:t>
            </w:r>
          </w:p>
        </w:tc>
      </w:tr>
      <w:tr w:rsidR="00300EDF" w:rsidRPr="00300EDF" w:rsidTr="00300EDF">
        <w:trPr>
          <w:tblCellSpacing w:w="22" w:type="dxa"/>
          <w:jc w:val="right"/>
        </w:trPr>
        <w:tc>
          <w:tcPr>
            <w:tcW w:w="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1</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3</w:t>
            </w:r>
          </w:p>
        </w:tc>
        <w:tc>
          <w:tcPr>
            <w:tcW w:w="2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5</w:t>
            </w:r>
          </w:p>
        </w:tc>
        <w:tc>
          <w:tcPr>
            <w:tcW w:w="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6</w:t>
            </w:r>
          </w:p>
        </w:tc>
        <w:tc>
          <w:tcPr>
            <w:tcW w:w="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00EDF" w:rsidRPr="00300EDF" w:rsidRDefault="00300EDF" w:rsidP="00300EDF">
            <w:pPr>
              <w:spacing w:before="84" w:after="192" w:line="240" w:lineRule="auto"/>
              <w:jc w:val="center"/>
              <w:rPr>
                <w:rFonts w:ascii="Times New Roman" w:eastAsia="Times New Roman" w:hAnsi="Times New Roman" w:cs="Times New Roman"/>
                <w:sz w:val="24"/>
                <w:szCs w:val="24"/>
                <w:lang w:eastAsia="uk-UA"/>
              </w:rPr>
            </w:pPr>
            <w:r w:rsidRPr="00300EDF">
              <w:rPr>
                <w:rFonts w:ascii="Times New Roman" w:eastAsia="Times New Roman" w:hAnsi="Times New Roman" w:cs="Times New Roman"/>
                <w:sz w:val="24"/>
                <w:szCs w:val="24"/>
                <w:lang w:eastAsia="uk-UA"/>
              </w:rPr>
              <w:t>7</w:t>
            </w:r>
          </w:p>
        </w:tc>
      </w:tr>
    </w:tbl>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(таблиця підпункту 1 пункту 3 розділу І із змінами, внесеними</w:t>
      </w:r>
      <w:r w:rsidRPr="00300EDF">
        <w:rPr>
          <w:rFonts w:ascii="Arial" w:eastAsia="Times New Roman" w:hAnsi="Arial" w:cs="Arial"/>
          <w:color w:val="000000"/>
          <w:sz w:val="18"/>
          <w:szCs w:val="18"/>
          <w:lang w:eastAsia="uk-UA"/>
        </w:rPr>
        <w:br/>
        <w:t>згідно з 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код виду сплати ("101" - сплата суми податків і зборів / єдиного внеску);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податковий номер платника податків, за якого здійснюється сплата (підприємство "Прилад", що має податковий номер 30110239);</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четвертий підпункту 1 пункту 3 розділу І із змінами, внесеними</w:t>
      </w:r>
      <w:r w:rsidRPr="00300EDF">
        <w:rPr>
          <w:rFonts w:ascii="Arial" w:eastAsia="Times New Roman" w:hAnsi="Arial" w:cs="Arial"/>
          <w:color w:val="000000"/>
          <w:sz w:val="18"/>
          <w:szCs w:val="18"/>
          <w:lang w:eastAsia="uk-UA"/>
        </w:rPr>
        <w:br/>
        <w:t>згідно з 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друкується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7 -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підпункт 2 пункту 3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підпункт 3 пункту 3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підпункт 4 пункту 3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підпункт 5 пункту 3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r w:rsidRPr="00300EDF">
        <w:rPr>
          <w:rFonts w:ascii="Arial" w:eastAsia="Times New Roman" w:hAnsi="Arial" w:cs="Arial"/>
          <w:color w:val="000000"/>
          <w:sz w:val="18"/>
          <w:szCs w:val="18"/>
          <w:lang w:eastAsia="uk-UA"/>
        </w:rPr>
        <w:br/>
        <w:t>у зв’язку з цим підпункти 6 - 10</w:t>
      </w:r>
      <w:r w:rsidRPr="00300EDF">
        <w:rPr>
          <w:rFonts w:ascii="Arial" w:eastAsia="Times New Roman" w:hAnsi="Arial" w:cs="Arial"/>
          <w:color w:val="000000"/>
          <w:sz w:val="18"/>
          <w:szCs w:val="18"/>
          <w:lang w:eastAsia="uk-UA"/>
        </w:rPr>
        <w:br/>
        <w:t>вважати відповідно підпунктами 2 - 6)</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сплата платежу (без ПДВ) до бюджету за оренду державного майна за договором оренди, укладеним між державним підприємством (установою, організацією) та господарським товариством (фізичною особою - підприємцем) за погодженням з органом приватизації (для кодів класифікацій доходів бюджету 22080200, 22080300).</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Приклад заповнення реквізиту "Призначення платежу":</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57"/>
        <w:gridCol w:w="551"/>
        <w:gridCol w:w="950"/>
        <w:gridCol w:w="5643"/>
        <w:gridCol w:w="1228"/>
        <w:gridCol w:w="579"/>
        <w:gridCol w:w="415"/>
      </w:tblGrid>
      <w:tr w:rsidR="00300EDF" w:rsidRPr="00300EDF" w:rsidTr="00300EDF">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*22080200*00000000*11111111*№150*03.07.2020.*22222222*1*</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2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*22080300*00000000*11111111*№150*03.07.2020.*22222222*1*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2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*22080200*00000000*3333333333*№150*03.07.2020.*22222222*1*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2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*22080300*00000000*3333333333*№150*03.07.2020.*22222222*1*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2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7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4 - 22080200, 22080300 - коди класифікації доходів бюджету;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00000000 - податковий номер орендодавця;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11111111 - податковий номер орендаря - юридичної особи, 3333333333 - податковий номер платника податків орендаря - фізичної особи - підприємця або АА111111 - серія та номер паспорта громадянина України орендаря - фізичної особи - підприємця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150 - номер договору оренди;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03.07.2020. - дата укладання договору оренди;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22222222 - податковий номер органу приватизації;</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орендна плата (види орендної плати: 1 - орендна плата, 2 - пеня, 3 - авансовий платіж, завдаток);</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7 -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сплата платежу (без ПДВ) до бюджету за оренду державного майна за договором оренди, укладеним між органами приватизації та господарським товариством (фізичною особою - підприємцем).</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Приклад заповнення реквізиту "Призначення платежу":</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36"/>
        <w:gridCol w:w="415"/>
        <w:gridCol w:w="415"/>
        <w:gridCol w:w="6905"/>
        <w:gridCol w:w="600"/>
        <w:gridCol w:w="415"/>
        <w:gridCol w:w="437"/>
      </w:tblGrid>
      <w:tr w:rsidR="00300EDF" w:rsidRPr="00300EDF" w:rsidTr="00300EDF">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*22080100*11111111*№150*03.07.2020.*22222222*1*</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3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*22080200*11111111*№150*03.07.2020.*22222222*1*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3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*22080300*11111111*№150*03.07.2020.*22222222*1*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3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*22080100*3333333333*№150*03.07.2020.*22222222*1*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3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*22080200*3333333333*№150*03.07.2020.*22222222*1*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3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*22080300*3333333333*№150*03.07.2020.*22222222*1*</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300EDF" w:rsidRPr="00300EDF" w:rsidRDefault="00300EDF" w:rsidP="00300EDF">
            <w:pPr>
              <w:spacing w:after="0" w:line="240" w:lineRule="auto"/>
              <w:rPr>
                <w:rFonts w:ascii="Arial" w:eastAsia="Times New Roman" w:hAnsi="Arial" w:cs="Arial"/>
                <w:color w:val="000000"/>
                <w:sz w:val="18"/>
                <w:szCs w:val="18"/>
                <w:lang w:eastAsia="uk-UA"/>
              </w:rPr>
            </w:pPr>
          </w:p>
        </w:tc>
      </w:tr>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3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4 - 22080100, 22080200, 22080300 - коди класифікацій доходів бюджету;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11111111 - податковий номер орендаря, 3333333333 - податковий номер платника податків орендаря - фізичної особи - підприємця або АА111111 - серія та номер паспорта громадянина України орендаря - фізичної особи - підприємця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150 - номер договору оренди;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03.07.2020. - дата укладання договору оренди;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22222222 - податковий номер органу приватизації;</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орендна плата (види орендної плати: 1 - орендна плата, 2 - пеня, 3 - авансовий платіж, завдаток);</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сплата коштів у рахунок погашення податкового боргу.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Приклад заповнення реквізиту "Призначення платежу" у разі сплати коштів у рахунок податкового боргу підприємством "Літосфера", що має податковий номер 00993390:</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38"/>
        <w:gridCol w:w="878"/>
        <w:gridCol w:w="1527"/>
        <w:gridCol w:w="4309"/>
        <w:gridCol w:w="971"/>
        <w:gridCol w:w="878"/>
        <w:gridCol w:w="622"/>
      </w:tblGrid>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;140</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;00993390</w:t>
            </w:r>
          </w:p>
        </w:tc>
        <w:tc>
          <w:tcPr>
            <w:tcW w:w="2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сплата коштів у рахунок погашення податкового боргу з податку на прибуток</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2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код виду сплати ("140" - сплата коштів у рахунок погашення податкового боргу / заборгованості з єдиного внеску);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3 - податковий номер платника податків, який здійснює сплату (підприємство "Літосфера", що має податковий номер 00993390);</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друкується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(підпункт 4 пункту 3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стягнення у межах виконавчого провадження.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Приклад заповнення реквізиту "Призначення платежу" у разі перерахування коштів з рахунків органів державної виконавчої служби у рахунок погашення податкового боргу, стягнутого у межах виконавчого провадження з фізичної особи Борисенка Бориса Борисовича, що має податковий номер 2222113355:</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38"/>
        <w:gridCol w:w="878"/>
        <w:gridCol w:w="1527"/>
        <w:gridCol w:w="4309"/>
        <w:gridCol w:w="971"/>
        <w:gridCol w:w="878"/>
        <w:gridCol w:w="622"/>
      </w:tblGrid>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;147</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;2222113355</w:t>
            </w:r>
          </w:p>
        </w:tc>
        <w:tc>
          <w:tcPr>
            <w:tcW w:w="2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 податку на доходи фізичних осіб, виконавче провадження N 258694180, виконавчий документ від 01.04.2019 N 910/1582/19</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2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код виду сплати ("147" - стягнення у межах виконавчого провадження);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податковий номер платника податків, щодо якого здійснюється перерахування стягнутих коштів (фізична особа Борисенко Борис Борисович, що має податковий номер 2222113355);</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друкується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(підпункт 5 пункту 3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підпункт 6 пункту 3 розділу І виключено</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(згідно з наказом Міністерства</w:t>
      </w:r>
      <w:r w:rsidRPr="00300EDF">
        <w:rPr>
          <w:rFonts w:ascii="Arial" w:eastAsia="Times New Roman" w:hAnsi="Arial" w:cs="Arial"/>
          <w:color w:val="000000"/>
          <w:sz w:val="18"/>
          <w:szCs w:val="18"/>
          <w:lang w:eastAsia="uk-UA"/>
        </w:rPr>
        <w:br/>
        <w:t>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У разі сплати платежу до бюджету готівкою за заявою на переказ готівки банк при оформленні розрахункового документа у реквізиті "Призначення платежу" повторює текст, наведений у реквізиті "Призначення платежу" заяви на переказ готівки. Реквізит "Призначення платежу" заповнюється таким чином:</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у разі сплати фізичною особою з податковим номером платника податків 1234567890 або із серією та номером паспорта громадянина України АА111111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земельного податку готівкою за заявою на переказ готівки:</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30"/>
        <w:gridCol w:w="971"/>
        <w:gridCol w:w="3103"/>
        <w:gridCol w:w="2918"/>
        <w:gridCol w:w="693"/>
        <w:gridCol w:w="693"/>
        <w:gridCol w:w="715"/>
      </w:tblGrid>
      <w:tr w:rsidR="00300EDF" w:rsidRPr="00300EDF" w:rsidTr="00300EDF">
        <w:trPr>
          <w:tblCellSpacing w:w="22" w:type="dxa"/>
        </w:trPr>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;101</w:t>
            </w:r>
          </w:p>
        </w:tc>
        <w:tc>
          <w:tcPr>
            <w:tcW w:w="16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;1234567890</w:t>
            </w:r>
          </w:p>
        </w:tc>
        <w:tc>
          <w:tcPr>
            <w:tcW w:w="1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;земельний податок</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;101</w:t>
            </w:r>
          </w:p>
        </w:tc>
        <w:tc>
          <w:tcPr>
            <w:tcW w:w="16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;АА111111</w:t>
            </w:r>
          </w:p>
        </w:tc>
        <w:tc>
          <w:tcPr>
            <w:tcW w:w="1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;земельний податок</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16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1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2 - код виду сплати ("101" - сплата суми податків і зборів / єдиного внеску);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податковий номер платника податків або серія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щодо платежу якого формується заява на переказ готівки, - з реквізиту "код платника" заяви на переказ готівки;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друкується роз'яснювальна інформація про призначення платежу - з реквізиту "призначення платежу" заяви на переказ готівки;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Приклади заповнення реквізиту "Призначення платежу" розрахункового документа під час сплати єдиного внеску:</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перший пункту 5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сплата суми єдиного внеску підприємством "Маяк", що має податковий номер 20120559:</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30"/>
        <w:gridCol w:w="971"/>
        <w:gridCol w:w="1435"/>
        <w:gridCol w:w="3938"/>
        <w:gridCol w:w="971"/>
        <w:gridCol w:w="878"/>
        <w:gridCol w:w="900"/>
      </w:tblGrid>
      <w:tr w:rsidR="00300EDF" w:rsidRPr="00300EDF" w:rsidTr="00300EDF">
        <w:trPr>
          <w:tblCellSpacing w:w="22" w:type="dxa"/>
        </w:trPr>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;101</w:t>
            </w:r>
          </w:p>
        </w:tc>
        <w:tc>
          <w:tcPr>
            <w:tcW w:w="7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;20120559</w:t>
            </w:r>
          </w:p>
        </w:tc>
        <w:tc>
          <w:tcPr>
            <w:tcW w:w="21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;єдиний внесок за травень</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21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службовий код ("*");</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код виду сплати ("101" - сплата суми податків і зборів / єдиного внеску);</w:t>
      </w:r>
    </w:p>
    <w:p w:rsidR="00300EDF" w:rsidRPr="00300EDF" w:rsidRDefault="00300EDF" w:rsidP="00300EDF">
      <w:pPr>
        <w:shd w:val="clear" w:color="auto" w:fill="F5F5F5"/>
        <w:spacing w:before="84" w:after="192" w:line="240" w:lineRule="auto"/>
        <w:jc w:val="both"/>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податковий номер платника єдиного внеску, який здійснює сплату (підприємство "Маяк", що має податковий номер 20120559);</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(абзац четвертий підпункту 1 пункту 5 розділу І із змінами, внесеними</w:t>
      </w:r>
      <w:r w:rsidRPr="00300EDF">
        <w:rPr>
          <w:rFonts w:ascii="Arial" w:eastAsia="Times New Roman" w:hAnsi="Arial" w:cs="Arial"/>
          <w:color w:val="000000"/>
          <w:sz w:val="18"/>
          <w:szCs w:val="18"/>
          <w:lang w:eastAsia="uk-UA"/>
        </w:rPr>
        <w:br/>
        <w:t>згідно з 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друкується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стягнення у межах виконавчого провадження з фізичної особи.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Приклад заповнення реквізиту "Призначення платежу" у разі перерахування коштів з рахунків органів державної виконавчої служби у рахунок погашення заборгованості з єдиного внеску, стягнутої у межах виконавчого провадження з фізичної особи Васильченка Василя Васильовича, який має паспорт громадянина України у формі книжечки (АЕ210144) та через свої релігійні переконання відмовився від прийняття реєстраційного номера облікової картки платника податків та офіційно повідомив про це відповідний територіальний орган ДПС і має відмітку у паспорті:</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38"/>
        <w:gridCol w:w="878"/>
        <w:gridCol w:w="1527"/>
        <w:gridCol w:w="4309"/>
        <w:gridCol w:w="971"/>
        <w:gridCol w:w="878"/>
        <w:gridCol w:w="622"/>
      </w:tblGrid>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;147</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;АЕ210144</w:t>
            </w:r>
          </w:p>
        </w:tc>
        <w:tc>
          <w:tcPr>
            <w:tcW w:w="2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заборгованості з єдиного внеску, виконавче провадження N 258905180, виконавчий документ від 02.11.2019 N Ф-23456-10 У</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2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друкується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друкується код виду сплати ("147" - стягнення у межах виконавчого провадження);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3 - друкуються серія та номер паспорта громадянина України (у формі книжечки) платника єдиного внеску, щодо якого здійснюється перерахування стягнутих коштів (фізична особа Васильченко Василь Васильович, що має відмітку у паспорті про наявність права здійснювати будь-які платежі за серією та номером паспорта АЕ210144);</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друкується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(підпункт 2 пункту 5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стягнення у межах виконавчого провадження з юридичної особи.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Приклад заповнення реквізиту "Призначення платежу" у разі перерахування коштів з рахунків органів державної виконавчої служби у рахунок погашення заборгованості з єдиного внеску, стягнутої у межах виконавчого провадження з підприємства "Фрукти", яке має податковий номер 11335577:</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38"/>
        <w:gridCol w:w="878"/>
        <w:gridCol w:w="1527"/>
        <w:gridCol w:w="4123"/>
        <w:gridCol w:w="971"/>
        <w:gridCol w:w="878"/>
        <w:gridCol w:w="808"/>
      </w:tblGrid>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;147</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;11335577</w:t>
            </w:r>
          </w:p>
        </w:tc>
        <w:tc>
          <w:tcPr>
            <w:tcW w:w="2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заборгованості з єдиного внеску, виконавче провадження N 365508822, виконавчий документ від 03.12.2019 N Ю-11770-10 У</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2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друкується службовий код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друкується код виду сплати ("147" - стягнення у межах виконавчого провадження);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друкується податковий номер платника єдиного внеску, щодо якого здійснюється перерахування стягнутих коштів (підприємство "Фрукти", що має податковий номер 11335577);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друкується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(пункт 5 розділу І доповнено підпунктом 3 згідно з</w:t>
      </w:r>
      <w:r w:rsidRPr="00300EDF">
        <w:rPr>
          <w:rFonts w:ascii="Arial" w:eastAsia="Times New Roman" w:hAnsi="Arial" w:cs="Arial"/>
          <w:color w:val="000000"/>
          <w:sz w:val="18"/>
          <w:szCs w:val="18"/>
          <w:lang w:eastAsia="uk-UA"/>
        </w:rPr>
        <w:br/>
        <w:t>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Сплата за кожним видом платежу та за кожним видом сплати має оформлятися окремим документом на переказ. Сплата податку, збору, платежу, єдиного внеску здійснюється платником податку / єдиного внеску безпосередньо, а у випадках, передбачених законодавством, - податковим агентом або представником платника. Перерахування коштів з рахунків органів державної виконавчої служби, стягнутих у межах виконавчого провадження, здійснюється такими органами за кожним видом платежу та за кожним видом сплати, та має оформлятися окремими документами на переказ.</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(пункт 6 розділу І із змінами, внесеними згідно з</w:t>
      </w:r>
      <w:r w:rsidRPr="00300EDF">
        <w:rPr>
          <w:rFonts w:ascii="Arial" w:eastAsia="Times New Roman" w:hAnsi="Arial" w:cs="Arial"/>
          <w:color w:val="000000"/>
          <w:sz w:val="18"/>
          <w:szCs w:val="18"/>
          <w:lang w:eastAsia="uk-UA"/>
        </w:rPr>
        <w:br/>
        <w:t>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У разі заповнення реквізиту "Призначення платежу" з порушенням вимог, визначених у цьому Порядку, документ на переказ приймається до виконання. При цьому вважається, що платник податків / єдиного внеску сплачує грошове зобов'язання / єдиний внесок (код виду сплати 101).</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(пункт 7 розділу І із змінами, внесеними згідно з</w:t>
      </w:r>
      <w:r w:rsidRPr="00300EDF">
        <w:rPr>
          <w:rFonts w:ascii="Arial" w:eastAsia="Times New Roman" w:hAnsi="Arial" w:cs="Arial"/>
          <w:color w:val="000000"/>
          <w:sz w:val="18"/>
          <w:szCs w:val="18"/>
          <w:lang w:eastAsia="uk-UA"/>
        </w:rPr>
        <w:br/>
        <w:t>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8. У разі наявності у платника податків / єдиного внеску податкового боргу / заборгованості з єдиного внеску розрахунковий документ на переказ коштів приймається до виконання незалежно від напряму сплати, зазначеного у реквізиті "Призначення платежу" розрахункового документа. При цьому зарахування коштів відбувається у порядку черговості, встановленому </w:t>
      </w:r>
      <w:hyperlink r:id="rId5" w:history="1">
        <w:r w:rsidRPr="00300EDF">
          <w:rPr>
            <w:rFonts w:ascii="Arial" w:eastAsia="Times New Roman" w:hAnsi="Arial" w:cs="Arial"/>
            <w:color w:val="009ACA"/>
            <w:sz w:val="18"/>
            <w:szCs w:val="18"/>
            <w:u w:val="single"/>
            <w:lang w:eastAsia="uk-UA"/>
          </w:rPr>
          <w:t>Податковим кодексом</w:t>
        </w:r>
      </w:hyperlink>
      <w:r w:rsidRPr="00300EDF">
        <w:rPr>
          <w:rFonts w:ascii="Arial" w:eastAsia="Times New Roman" w:hAnsi="Arial" w:cs="Arial"/>
          <w:color w:val="000000"/>
          <w:sz w:val="18"/>
          <w:szCs w:val="18"/>
          <w:lang w:eastAsia="uk-UA"/>
        </w:rPr>
        <w:t> України та Законом України "Про збір та облік єдиного внеску на загальнообов’язкове державне соціальне страхування", а такому виду сплати територіальними органами ДПС присвоюється код виду сплати 140.</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(пункт 8 розділу І у редакції наказу</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9. У разі виникнення будь-яких питань за довідками слід звертатися до територіального органу ДПС за місцем реєстрації.</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(пункт 9 розділу І із змінами, внесеними згідно з</w:t>
      </w:r>
      <w:r w:rsidRPr="00300EDF">
        <w:rPr>
          <w:rFonts w:ascii="Arial" w:eastAsia="Times New Roman" w:hAnsi="Arial" w:cs="Arial"/>
          <w:color w:val="000000"/>
          <w:sz w:val="18"/>
          <w:szCs w:val="18"/>
          <w:lang w:eastAsia="uk-UA"/>
        </w:rPr>
        <w:br/>
        <w:t>наказом Міністерства фінансів України від 31.12.2020 р. N 847)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 Перелік кодів видів сплати (які вказуються в реквізиті "Призначення платежу") розрахункового документа наведено в додатку 1 до цього Порядку.</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(пункт 10 розділу І із змінами, внесеними згідно з</w:t>
      </w:r>
      <w:r w:rsidRPr="00300EDF">
        <w:rPr>
          <w:rFonts w:ascii="Arial" w:eastAsia="Times New Roman" w:hAnsi="Arial" w:cs="Arial"/>
          <w:color w:val="000000"/>
          <w:sz w:val="18"/>
          <w:szCs w:val="18"/>
          <w:lang w:eastAsia="uk-UA"/>
        </w:rPr>
        <w:br/>
        <w:t>наказом Міністерства фінансів України від 31.12.2020 р. N 847)</w:t>
      </w:r>
    </w:p>
    <w:p w:rsidR="00300EDF" w:rsidRPr="00300EDF" w:rsidRDefault="00300EDF" w:rsidP="00300EDF">
      <w:pPr>
        <w:shd w:val="clear" w:color="auto" w:fill="F5F5F5"/>
        <w:spacing w:before="192" w:after="72" w:line="240" w:lineRule="auto"/>
        <w:jc w:val="center"/>
        <w:outlineLvl w:val="2"/>
        <w:rPr>
          <w:rFonts w:ascii="Verdana" w:eastAsia="Times New Roman" w:hAnsi="Verdana" w:cs="Times New Roman"/>
          <w:b/>
          <w:bCs/>
          <w:color w:val="669900"/>
          <w:sz w:val="29"/>
          <w:szCs w:val="29"/>
          <w:lang w:eastAsia="uk-UA"/>
        </w:rPr>
      </w:pPr>
      <w:r w:rsidRPr="00300EDF">
        <w:rPr>
          <w:rFonts w:ascii="Verdana" w:eastAsia="Times New Roman" w:hAnsi="Verdana" w:cs="Times New Roman"/>
          <w:b/>
          <w:bCs/>
          <w:color w:val="669900"/>
          <w:sz w:val="29"/>
          <w:szCs w:val="29"/>
          <w:lang w:eastAsia="uk-UA"/>
        </w:rPr>
        <w:t>II. Заповнення реквізиту "Призначення платежу" розрахункових документів на переказ у разі сплати (стягнення) податків, зборів, платежів, єдиного внеску на загальнообов’язкове державне соціальне страхування з використанням єдиного рахунку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Під час сплати (стягнення) податків, зборів, платежів, єдиного внеску з використанням єдиного рахунку реквізити "Призначення платежу" розрахункового документа заповнюються так:</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1:</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сума цифрами, гривні від копійок відділяються комою ",", копійки позначаються двома знаками. Якщо сума розрахункового документа виражена в цілих гривнях, то замість копійок проставляються два нулі "00". Значення поля має бути більше нуля;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2:</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(має 8 - 10 знаків у символьному форматі)*;</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3:</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код класифікації доходів бюджету / технологічний код єдиного внеску (має 8 цифр)*;</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4:</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код адміністративно-територіальної одиниці за КОАТУУ (має 10 цифр)*;</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5:</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номер рахунку для зарахування коштів до відповідного бюджету / рахунку для зарахування єдиного внеску (має 29 знаків у символьному форматі)*;</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6:</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код одержувача (має 8 цифр)*;</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xml:space="preserve">заповнюється дата податкового повідомлення-рішення / рішення / вимоги / та/або рішення щодо єдиного внеску, за яким здійснюється сплата (формат - ДД.ММ.РРРР). Пробіли (пропуски) недопустимі (наприклад, 01 січня 2021 року подається у вигляді 01.01.2021). Заповнюється платником податків / єдиного внеску у разі сплати грошових </w:t>
      </w:r>
      <w:r w:rsidRPr="00300EDF">
        <w:rPr>
          <w:rFonts w:ascii="Arial" w:eastAsia="Times New Roman" w:hAnsi="Arial" w:cs="Arial"/>
          <w:color w:val="000000"/>
          <w:sz w:val="18"/>
          <w:szCs w:val="18"/>
          <w:lang w:eastAsia="uk-UA"/>
        </w:rPr>
        <w:lastRenderedPageBreak/>
        <w:t>зобов'язань / єдиного внеску, визначених на підставі податкових повідомлень-рішень / рішень / вимог / та/або рішень щодо єдиного внеску. При цьому поля N 3 - N 6 не заповнюються;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8:</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номер податкового повідомлення-рішення / рішення / вимоги/ та/або рішення щодо єдиного внеску, за яким здійснюється сплата. Заповнюється платником податків / єдиного внеску у разі сплати грошових зобов'язань / єдиного внеску, визначених на підставі податкових повідомлень-рішень / рішень / вимог та/або рішень щодо єдиного внеску. При цьому поля N 3 - N 6 не заповнюються;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9:</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код ознаки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виключно платником податків, який сплачує авансові внески з податку на прибуток під час виплати дивідендів або податок, який утримується під час виплати доходів нерезидентам з кодом ознаки "5"*;</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10:</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код ознаки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виключно платником податків, який сплачує акцизний податок під час придбання марок або під час погашення податкового векселя з кодом ознаки "6"*;</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11:</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поля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 не допускається;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12:</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органами Казначейства та/або територіальними органами ДПС (перелік кодів ознак, які вказуються в полі N 12, наведено в додатку 2 до цього Порядку). Таке поле неактивне під час заповнення його платником податків / єдиного внеску;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13:</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органами державної виконавчої служби та/або територіальними органами ДПС (перелік кодів ознак, які вказуються в полі N 13, наведено в додатку 3 до цього Порядку) у разі перерахування стягнутих сум на єдиний рахунок. Таке поле неактивне під час заповнення його платником податків / єдиного внеску;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поле N 14:</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розділовий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заповнюється символьний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xml:space="preserve">Зазначення </w:t>
      </w:r>
      <w:proofErr w:type="spellStart"/>
      <w:r w:rsidRPr="00300EDF">
        <w:rPr>
          <w:rFonts w:ascii="Arial" w:eastAsia="Times New Roman" w:hAnsi="Arial" w:cs="Arial"/>
          <w:color w:val="000000"/>
          <w:sz w:val="18"/>
          <w:szCs w:val="18"/>
          <w:lang w:eastAsia="uk-UA"/>
        </w:rPr>
        <w:t>знака</w:t>
      </w:r>
      <w:proofErr w:type="spellEnd"/>
      <w:r w:rsidRPr="00300EDF">
        <w:rPr>
          <w:rFonts w:ascii="Arial" w:eastAsia="Times New Roman" w:hAnsi="Arial" w:cs="Arial"/>
          <w:color w:val="000000"/>
          <w:sz w:val="18"/>
          <w:szCs w:val="18"/>
          <w:lang w:eastAsia="uk-UA"/>
        </w:rPr>
        <w:t xml:space="preserve"> "#" є обов'язковим.</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____________</w:t>
      </w:r>
      <w:r w:rsidRPr="00300EDF">
        <w:rPr>
          <w:rFonts w:ascii="Arial" w:eastAsia="Times New Roman" w:hAnsi="Arial" w:cs="Arial"/>
          <w:color w:val="000000"/>
          <w:sz w:val="18"/>
          <w:szCs w:val="18"/>
          <w:lang w:eastAsia="uk-UA"/>
        </w:rPr>
        <w:br/>
        <w:t>* </w:t>
      </w:r>
      <w:r w:rsidRPr="00300EDF">
        <w:rPr>
          <w:rFonts w:ascii="Arial" w:eastAsia="Times New Roman" w:hAnsi="Arial" w:cs="Arial"/>
          <w:color w:val="000000"/>
          <w:sz w:val="20"/>
          <w:szCs w:val="20"/>
          <w:lang w:eastAsia="uk-UA"/>
        </w:rPr>
        <w:t>У разі формування через ІТС "Електронний кабінет" розрахункового документа такі поля заповнюються автоматично.</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Під час заповнення полів не допускаються пропуски (пробіли) між цифрами та службовими знаками, між словами та службовими знаками.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Приклади заповнення реквізиту "Призначення платежу" в розрахунковому документі:</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стягнення у межах виконавчого провадження.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Приклад заповнення реквізиту "Призначення платежу" у разі перерахування на єдиний рахунок коштів з рахунків органів державної виконавчої служби у рахунок погашення заборгованості з єдиного внеску, стягнутої у межах виконавчого провадження з підприємства "Фрукти", яке має податковий номер 11335577 із зазначенням одержувача:</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887"/>
        <w:gridCol w:w="865"/>
        <w:gridCol w:w="864"/>
        <w:gridCol w:w="221"/>
        <w:gridCol w:w="2798"/>
        <w:gridCol w:w="864"/>
        <w:gridCol w:w="221"/>
        <w:gridCol w:w="221"/>
        <w:gridCol w:w="221"/>
        <w:gridCol w:w="306"/>
        <w:gridCol w:w="1215"/>
        <w:gridCol w:w="306"/>
        <w:gridCol w:w="306"/>
        <w:gridCol w:w="328"/>
      </w:tblGrid>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120254,00</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;11335577</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;71010000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;UA9889999800000331133009000009</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;37987788</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заборгованості з єдиного внеску, виконавче провадження N 365508822, виконавчий документ від 03.12.2019 N Ю-11770-10 У</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;Z</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8</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9</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заповнюється сума коштів, стягнутих у межах виконавчого провадження з підприємства "Фрукти", яка зараховується на єдиний рахунок, у рахунок погашення заборгованості з єдиного внеску;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заповнюється податковий номер платника єдиного внеску, щодо якого здійснюється перерахування стягнутих коштів (підприємство "Фрукти", податковий номер 11335577);</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заповнюється технологічний код єдиного внеску, на який спрямовуються кошти;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заповнюється номер рахунку одержувача для зарахування коштів;</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заповнюється код одержувача;</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8 -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9 -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11 - заповнюється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13 - заповнюється код ознаки платежу "Z" - стягнуто органами державної виконавчої служби у межах виконавчого провадження;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14 - заповнюється символьний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стягнення територіальними органами ДПС коштів у рахунок погашення податкового боргу на єдиний рахунок.</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Приклад заповнення реквізиту "Призначення платежу" для стягнення територіальними органами ДПС з підприємства "Літосфера", яке має податковий номер 00993390, коштів у рахунок погашення податкового боргу на єдиний рахунок із зазначенням визначення декількох одержувачів:</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52"/>
        <w:gridCol w:w="847"/>
        <w:gridCol w:w="847"/>
        <w:gridCol w:w="218"/>
        <w:gridCol w:w="2736"/>
        <w:gridCol w:w="848"/>
        <w:gridCol w:w="219"/>
        <w:gridCol w:w="219"/>
        <w:gridCol w:w="219"/>
        <w:gridCol w:w="303"/>
        <w:gridCol w:w="1284"/>
        <w:gridCol w:w="303"/>
        <w:gridCol w:w="303"/>
        <w:gridCol w:w="325"/>
      </w:tblGrid>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25000,00</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;00993390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;11021000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;UA9889999800000331136009050009</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;37979758</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за рішенням суду від 20.01.2020 N 910/784/19</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;F</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2080,00</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00993390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;13030700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;UA9889999800000331133009001010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;37979758</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за рішенням суду від 20.01.2020 N 910/784/19</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;F</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87570,00</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;00993390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;13030800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;UA9889999800000311703009000029</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;37979758</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за рішенням суду від 20.01.2020 N 910/784/19</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;F</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1234570,00</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;00993390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;18010500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;UA9889999800000332183149000009</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;37979190</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за рішенням територіального органу ДПС від 19.12.2019 N 272</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;F</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5129990,00</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;00993390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;18010500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;UA9889999800000332173239880008</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;37979190</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за рішенням територіального органу ДПС від 19.12.2019 N 272</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;F</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368600,06</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;00993390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;18010600</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;UA9889999800000332173179000009</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;37979780</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за рішенням суду від 10.01.2020 N 910/1125/19</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;F</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w:t>
            </w:r>
          </w:p>
        </w:tc>
      </w:tr>
      <w:tr w:rsidR="00300EDF" w:rsidRPr="00300EDF" w:rsidTr="00300EDF">
        <w:trPr>
          <w:tblCellSpacing w:w="22" w:type="dxa"/>
        </w:trPr>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w:t>
            </w:r>
          </w:p>
        </w:tc>
        <w:tc>
          <w:tcPr>
            <w:tcW w:w="8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8</w:t>
            </w:r>
          </w:p>
        </w:tc>
        <w:tc>
          <w:tcPr>
            <w:tcW w:w="3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9</w:t>
            </w:r>
          </w:p>
        </w:tc>
        <w:tc>
          <w:tcPr>
            <w:tcW w:w="2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w:t>
            </w:r>
          </w:p>
        </w:tc>
        <w:tc>
          <w:tcPr>
            <w:tcW w:w="7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w:t>
            </w:r>
          </w:p>
        </w:tc>
        <w:tc>
          <w:tcPr>
            <w:tcW w:w="2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w:t>
            </w:r>
          </w:p>
        </w:tc>
      </w:tr>
    </w:tbl>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1 - заповнюється сума коштів, яка стягується з платника податків на єдиний рахунок у рахунок погашення податкового боргу;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2 - заповнюється податковий номер платника податків, з рахунку якого здійснюється стягнення податкового боргу;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3 - заповнюється код класифікації доходів бюджету, на який спрямовуються кошти;</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 заповнюється номер бюджетного рахунку для зарахування коштів до відповідного бюджету;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6 - заповнюється код одержувача;</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7 -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8 -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9 -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11 - заповнюється роз'яснювальна інформація про призначення платежу;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12 - не заповнюється;</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13 - заповнюється код ознаки платежу "F" - стягнуто територіальними органами ДПС під час вжиття заходів з погашення податкового боргу;</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14 - заповнюється символьний знак "#".</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4. Сплата за кожним видом платежу може оформлятись як окремим документом на переказ, так і одним документом на переказ декілька одержувачам коштів. У разі визначення декількох одержувачів коштів, суми, зазначені в полі N 1 "Призначення платежу", мають відповідати загальній сумі переказу за розрахунковим документом, а інформація про податковий номер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в полі N 2 "Призначення платежу" повторюється за кожним таким одержувачем.</w:t>
      </w:r>
    </w:p>
    <w:p w:rsidR="00300EDF" w:rsidRPr="00300EDF" w:rsidRDefault="00300EDF" w:rsidP="00300EDF">
      <w:pPr>
        <w:shd w:val="clear" w:color="auto" w:fill="F5F5F5"/>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5. Сплата податку, збору, платежу, єдиного внеску здійснюється платником податку / єдиного внеску безпосередньо, а у випадках, передбачених законодавством, - податковим агентом, або представником платника податку.</w:t>
      </w:r>
    </w:p>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(Порядок доповнено розділом ІІ згідно з наказом</w:t>
      </w:r>
      <w:r w:rsidRPr="00300EDF">
        <w:rPr>
          <w:rFonts w:ascii="Arial" w:eastAsia="Times New Roman" w:hAnsi="Arial" w:cs="Arial"/>
          <w:color w:val="000000"/>
          <w:sz w:val="18"/>
          <w:szCs w:val="18"/>
          <w:lang w:eastAsia="uk-UA"/>
        </w:rPr>
        <w:br/>
        <w:t>Міністерства фінансів України від 31.12.2020 р. N 847)</w:t>
      </w:r>
    </w:p>
    <w:tbl>
      <w:tblPr>
        <w:tblW w:w="5000" w:type="pct"/>
        <w:tblCellSpacing w:w="22" w:type="dxa"/>
        <w:shd w:val="clear" w:color="auto" w:fill="F5F5F5"/>
        <w:tblCellMar>
          <w:left w:w="0" w:type="dxa"/>
          <w:right w:w="0" w:type="dxa"/>
        </w:tblCellMar>
        <w:tblLook w:val="04A0" w:firstRow="1" w:lastRow="0" w:firstColumn="1" w:lastColumn="0" w:noHBand="0" w:noVBand="1"/>
      </w:tblPr>
      <w:tblGrid>
        <w:gridCol w:w="4819"/>
        <w:gridCol w:w="4820"/>
      </w:tblGrid>
      <w:tr w:rsidR="00300EDF" w:rsidRPr="00300EDF" w:rsidTr="00300EDF">
        <w:trPr>
          <w:tblCellSpacing w:w="22" w:type="dxa"/>
        </w:trPr>
        <w:tc>
          <w:tcPr>
            <w:tcW w:w="2500" w:type="pct"/>
            <w:shd w:val="clear" w:color="auto" w:fill="F5F5F5"/>
            <w:tcMar>
              <w:top w:w="30" w:type="dxa"/>
              <w:left w:w="30" w:type="dxa"/>
              <w:bottom w:w="30" w:type="dxa"/>
              <w:right w:w="3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Начальник Управління</w:t>
            </w:r>
            <w:r w:rsidRPr="00300EDF">
              <w:rPr>
                <w:rFonts w:ascii="Arial" w:eastAsia="Times New Roman" w:hAnsi="Arial" w:cs="Arial"/>
                <w:color w:val="000000"/>
                <w:sz w:val="18"/>
                <w:szCs w:val="18"/>
                <w:lang w:eastAsia="uk-UA"/>
              </w:rPr>
              <w:br/>
            </w:r>
            <w:r w:rsidRPr="00300EDF">
              <w:rPr>
                <w:rFonts w:ascii="Arial" w:eastAsia="Times New Roman" w:hAnsi="Arial" w:cs="Arial"/>
                <w:b/>
                <w:bCs/>
                <w:color w:val="000000"/>
                <w:sz w:val="18"/>
                <w:szCs w:val="18"/>
                <w:lang w:eastAsia="uk-UA"/>
              </w:rPr>
              <w:t>організації обліку та аналізу інформації</w:t>
            </w:r>
          </w:p>
        </w:tc>
        <w:tc>
          <w:tcPr>
            <w:tcW w:w="2500" w:type="pct"/>
            <w:shd w:val="clear" w:color="auto" w:fill="F5F5F5"/>
            <w:tcMar>
              <w:top w:w="30" w:type="dxa"/>
              <w:left w:w="30" w:type="dxa"/>
              <w:bottom w:w="30" w:type="dxa"/>
              <w:right w:w="30" w:type="dxa"/>
            </w:tcMar>
            <w:vAlign w:val="bottom"/>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 xml:space="preserve">С. І. </w:t>
            </w:r>
            <w:proofErr w:type="spellStart"/>
            <w:r w:rsidRPr="00300EDF">
              <w:rPr>
                <w:rFonts w:ascii="Arial" w:eastAsia="Times New Roman" w:hAnsi="Arial" w:cs="Arial"/>
                <w:b/>
                <w:bCs/>
                <w:color w:val="000000"/>
                <w:sz w:val="18"/>
                <w:szCs w:val="18"/>
                <w:lang w:eastAsia="uk-UA"/>
              </w:rPr>
              <w:t>Воробей</w:t>
            </w:r>
            <w:proofErr w:type="spellEnd"/>
          </w:p>
        </w:tc>
      </w:tr>
    </w:tbl>
    <w:tbl>
      <w:tblPr>
        <w:tblpPr w:leftFromText="45" w:rightFromText="45" w:vertAnchor="text" w:tblpXSpec="right" w:tblpYSpec="center"/>
        <w:tblW w:w="2250" w:type="pct"/>
        <w:tblCellSpacing w:w="22" w:type="dxa"/>
        <w:shd w:val="clear" w:color="auto" w:fill="F5F5F5"/>
        <w:tblCellMar>
          <w:left w:w="0" w:type="dxa"/>
          <w:right w:w="0" w:type="dxa"/>
        </w:tblCellMar>
        <w:tblLook w:val="04A0" w:firstRow="1" w:lastRow="0" w:firstColumn="1" w:lastColumn="0" w:noHBand="0" w:noVBand="1"/>
      </w:tblPr>
      <w:tblGrid>
        <w:gridCol w:w="4338"/>
      </w:tblGrid>
      <w:tr w:rsidR="00300EDF" w:rsidRPr="00300EDF" w:rsidTr="00300EDF">
        <w:trPr>
          <w:tblCellSpacing w:w="22" w:type="dxa"/>
        </w:trPr>
        <w:tc>
          <w:tcPr>
            <w:tcW w:w="4950" w:type="pct"/>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Додаток 1</w:t>
            </w:r>
            <w:r w:rsidRPr="00300EDF">
              <w:rPr>
                <w:rFonts w:ascii="Arial" w:eastAsia="Times New Roman" w:hAnsi="Arial" w:cs="Arial"/>
                <w:color w:val="000000"/>
                <w:sz w:val="18"/>
                <w:szCs w:val="18"/>
                <w:lang w:eastAsia="uk-UA"/>
              </w:rPr>
              <w:br/>
              <w:t>до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r w:rsidRPr="00300EDF">
              <w:rPr>
                <w:rFonts w:ascii="Arial" w:eastAsia="Times New Roman" w:hAnsi="Arial" w:cs="Arial"/>
                <w:color w:val="000000"/>
                <w:sz w:val="18"/>
                <w:szCs w:val="18"/>
                <w:lang w:eastAsia="uk-UA"/>
              </w:rPr>
              <w:br/>
              <w:t>(пункт 8 розділу I)</w:t>
            </w:r>
          </w:p>
        </w:tc>
      </w:tr>
    </w:tbl>
    <w:p w:rsidR="00300EDF" w:rsidRPr="00300EDF" w:rsidRDefault="00300EDF" w:rsidP="00300EDF">
      <w:pPr>
        <w:shd w:val="clear" w:color="auto" w:fill="F5F5F5"/>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br w:type="textWrapping" w:clear="all"/>
      </w:r>
      <w:r w:rsidRPr="00300EDF">
        <w:rPr>
          <w:rFonts w:ascii="Arial" w:eastAsia="Times New Roman" w:hAnsi="Arial" w:cs="Arial"/>
          <w:b/>
          <w:bCs/>
          <w:color w:val="000000"/>
          <w:sz w:val="18"/>
          <w:szCs w:val="18"/>
          <w:lang w:eastAsia="uk-UA"/>
        </w:rPr>
        <w:t>Перелік кодів видів сплати</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015"/>
        <w:gridCol w:w="8608"/>
      </w:tblGrid>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Код виду сплати</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Вид сплати</w:t>
            </w:r>
          </w:p>
        </w:tc>
      </w:tr>
      <w:tr w:rsidR="00300EDF" w:rsidRPr="00300EDF" w:rsidTr="00300ED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Використовуються під час заповнення документів на переказ платниками податків / єдиного внеску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101</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суми податків і зборів / єдиного внеску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058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Проведення взаєморозрахунків з погашення податкового боргу та/або розстрочених (відстрочених) грошових зобов'язань</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117</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коштів платником податків, щодо якого відкрито провадження у справі про банкрутство</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121</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адміністративного штрафу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125</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Авансові внески, нараховані на суму дивідендів та прирівняних до них платежів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128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грошових зобов'язань / сум єдиного внеску, визначених за результатами камеральної перевірки підрозділами, що здійснюють адміністрування платежів (фізичні особи)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130</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камеральної перевірки підрозділом, що здійснює адміністрування платежів (юридичні особи)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131</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документальної/фактичної перевірки підрозділів податкового аудиту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133</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грошових зобов'язань / сум єдиного внеску, пені, визначених за результатами документальної/фактичної перевірки підрозділами, що здійснюють адміністрування платежів (фізичні особи)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134</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перевірки підрозділів податкового аудиту (інші надходження)</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136</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територіальним органом ДПС за результатами роботи підрозділів по роботі з податковим боргом</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137</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територіальним органом ДПС за результатами роботи інших підрозділів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138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перевірки підрозділом, що здійснюють адміністрування платежів (фізичні особи) (інші надходження)</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140</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коштів у рахунок погашення податкового боргу / заборгованості з єдиного внеску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145</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Надходження розстрочених (відстрочених) сум</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273</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самостійного коригування ціни контрольованої операції і сум податкових зобов'язань платника податку в Податковій декларації з податку на прибуток підприємств (Додаток ТЦ)</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276</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документальної перевірки підрозділом, що здійснює адміністрування платежів (юридичні особи)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278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камеральної перевірки підрозділів контролю за підакцизними товарами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279</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грошового зобов'язання, визначеного за результатами документальної/фактичної перевірки підрозділів контролю за підакцизними товарами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350</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Передоплата (доплата) митних платежів</w:t>
            </w:r>
          </w:p>
        </w:tc>
      </w:tr>
      <w:tr w:rsidR="00300EDF" w:rsidRPr="00300EDF" w:rsidTr="00300ED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Використовуються під час заповнення документів на переказ органами виконавчої влади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107</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Повернення сум податків і зборів, помилково або надміру зарахованих до бюджету / єдиного внеску / на єдиний рахунок</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Перерахування коштів з одного бюджетного рахунку на інший</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058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Проведення взаєморозрахунків з погашення податкового боргу та/або розстрочених (відстрочених) грошових зобов'язань</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114</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Повернення з бюджету сум податків, зборів та інших платежів за рішеннями судів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10С</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Повернення на електронний рахунок платника надміру сплачених сум податку на додану вартість (далі - ПДВ)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09Ї</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Відшкодовано ПДВ на поточний рахунок платника за рішенням суду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10К</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Відшкодовано ПДВ у рахунок сплати грошових зобов'язань або погашення податкового боргу з інших платежів за рішенням суду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110</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Відшкодування ПДВ на рахунок платника</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111</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Відшкодування процентів за бюджетною заборгованістю</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01С</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Надходження коштів у рахунок погашення зафіксованого боргу платника, щодо якого відкрито провадження у справі про банкрутство</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129</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Повернення надміру утриманих (сплачених) сум податку з доходів фізичних осіб, які розраховуються територіальними органами ДПС на підставі поданої платником податків податкової декларації за звітний календарний рік</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141</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до бюджету коштів у рахунок погашення податкового боргу з рахунків в установах банків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142</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Надходження до бюджету коштів у рахунок погашення податкового боргу за рахунок стягнення готівки</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143</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Надходження до бюджету коштів у рахунок погашення податкового боргу за рахунок реалізації майна, що перебуває у податковій заставі</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144</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Надходження до бюджету коштів у рахунок погашення податкового боргу за рахунок інших джерел</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147</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в межах виконавчого провадження</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Надходження до бюджету коштів від погашення податкового боргу в міжнародних правовідносинах</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149</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Надходження до бюджету коштів від реалізації безхазяйного майна, знахідок, спадкового майна, валютних цінностей і грошових коштів, власники яких невідомі, а також скарбів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240</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Надходження до бюджету коштів з рахунку в системі електронного адміністрування реалізації пального</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242</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Надходження до бюджету коштів з рахунку в системі електронного адміністрування ПДВ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248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Відшкодовано ПДВ у рахунок сплати грошових зобов'язань або погашення податкового боргу з інших платежів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258</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Стягнення податкового боргу з ПДВ за рішенням суду в системі електронного адміністрування ПДВ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351</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Перерахування до бюджету суми митних платежів</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420</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Надходження сум бюджетного відшкодування ПДВ у рахунок сплати грошових зобов'язань або погашення податкового боргу з інших платежів</w:t>
            </w:r>
          </w:p>
        </w:tc>
      </w:tr>
    </w:tbl>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(додаток 1 у редакції наказів Міністерства</w:t>
      </w:r>
      <w:r w:rsidRPr="00300EDF">
        <w:rPr>
          <w:rFonts w:ascii="Arial" w:eastAsia="Times New Roman" w:hAnsi="Arial" w:cs="Arial"/>
          <w:color w:val="000000"/>
          <w:sz w:val="18"/>
          <w:szCs w:val="18"/>
          <w:lang w:eastAsia="uk-UA"/>
        </w:rPr>
        <w:br/>
        <w:t>фінансів України від 05.09.2016 р. N 811,</w:t>
      </w:r>
      <w:r w:rsidRPr="00300EDF">
        <w:rPr>
          <w:rFonts w:ascii="Arial" w:eastAsia="Times New Roman" w:hAnsi="Arial" w:cs="Arial"/>
          <w:color w:val="000000"/>
          <w:sz w:val="18"/>
          <w:szCs w:val="18"/>
          <w:lang w:eastAsia="uk-UA"/>
        </w:rPr>
        <w:br/>
        <w:t>від 11.03.2019 р. N 104,</w:t>
      </w:r>
      <w:r w:rsidRPr="00300EDF">
        <w:rPr>
          <w:rFonts w:ascii="Arial" w:eastAsia="Times New Roman" w:hAnsi="Arial" w:cs="Arial"/>
          <w:color w:val="000000"/>
          <w:sz w:val="18"/>
          <w:szCs w:val="18"/>
          <w:lang w:eastAsia="uk-UA"/>
        </w:rPr>
        <w:br/>
        <w:t>від 31.12.2020 р. N 847)</w:t>
      </w:r>
    </w:p>
    <w:tbl>
      <w:tblPr>
        <w:tblpPr w:leftFromText="45" w:rightFromText="45" w:vertAnchor="text" w:tblpXSpec="right" w:tblpYSpec="center"/>
        <w:tblW w:w="2250" w:type="pct"/>
        <w:tblCellSpacing w:w="22" w:type="dxa"/>
        <w:shd w:val="clear" w:color="auto" w:fill="F5F5F5"/>
        <w:tblCellMar>
          <w:left w:w="0" w:type="dxa"/>
          <w:right w:w="0" w:type="dxa"/>
        </w:tblCellMar>
        <w:tblLook w:val="04A0" w:firstRow="1" w:lastRow="0" w:firstColumn="1" w:lastColumn="0" w:noHBand="0" w:noVBand="1"/>
      </w:tblPr>
      <w:tblGrid>
        <w:gridCol w:w="4338"/>
      </w:tblGrid>
      <w:tr w:rsidR="00300EDF" w:rsidRPr="00300EDF" w:rsidTr="00300EDF">
        <w:trPr>
          <w:tblCellSpacing w:w="22" w:type="dxa"/>
        </w:trPr>
        <w:tc>
          <w:tcPr>
            <w:tcW w:w="4950" w:type="pct"/>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Додаток 2</w:t>
            </w:r>
            <w:r w:rsidRPr="00300EDF">
              <w:rPr>
                <w:rFonts w:ascii="Arial" w:eastAsia="Times New Roman" w:hAnsi="Arial" w:cs="Arial"/>
                <w:color w:val="000000"/>
                <w:sz w:val="18"/>
                <w:szCs w:val="18"/>
                <w:lang w:eastAsia="uk-UA"/>
              </w:rPr>
              <w:br/>
              <w:t>до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r w:rsidRPr="00300EDF">
              <w:rPr>
                <w:rFonts w:ascii="Arial" w:eastAsia="Times New Roman" w:hAnsi="Arial" w:cs="Arial"/>
                <w:color w:val="000000"/>
                <w:sz w:val="18"/>
                <w:szCs w:val="18"/>
                <w:lang w:eastAsia="uk-UA"/>
              </w:rPr>
              <w:br/>
              <w:t>(пункт 1 розділу II)</w:t>
            </w:r>
          </w:p>
        </w:tc>
      </w:tr>
    </w:tbl>
    <w:p w:rsidR="00300EDF" w:rsidRPr="00300EDF" w:rsidRDefault="00300EDF" w:rsidP="00300EDF">
      <w:pPr>
        <w:shd w:val="clear" w:color="auto" w:fill="F5F5F5"/>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br w:type="textWrapping" w:clear="all"/>
      </w:r>
      <w:r w:rsidRPr="00300EDF">
        <w:rPr>
          <w:rFonts w:ascii="Arial" w:eastAsia="Times New Roman" w:hAnsi="Arial" w:cs="Arial"/>
          <w:b/>
          <w:bCs/>
          <w:color w:val="000000"/>
          <w:sz w:val="18"/>
          <w:szCs w:val="18"/>
          <w:lang w:eastAsia="uk-UA"/>
        </w:rPr>
        <w:t>Перелік кодів ознак</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110"/>
        <w:gridCol w:w="8513"/>
      </w:tblGrid>
      <w:tr w:rsidR="00300EDF" w:rsidRPr="00300EDF" w:rsidTr="00300EDF">
        <w:trPr>
          <w:tblCellSpacing w:w="22" w:type="dxa"/>
        </w:trPr>
        <w:tc>
          <w:tcPr>
            <w:tcW w:w="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Код ознаки</w:t>
            </w:r>
          </w:p>
        </w:tc>
        <w:tc>
          <w:tcPr>
            <w:tcW w:w="4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Вид ознаки</w:t>
            </w:r>
          </w:p>
        </w:tc>
      </w:tr>
      <w:tr w:rsidR="00300EDF" w:rsidRPr="00300EDF" w:rsidTr="00300ED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Використовуються органами Казначейства та/або податковими органами під час заповнення документів на переказ у разі сплати (стягнення) податків, зборів, платежів, єдиного внеску з використанням єдиного рахунку, повернення помилково або надміру зарахованих коштів з єдиного рахунку</w:t>
            </w:r>
          </w:p>
        </w:tc>
      </w:tr>
      <w:tr w:rsidR="00300EDF" w:rsidRPr="00300EDF" w:rsidTr="00300EDF">
        <w:trPr>
          <w:tblCellSpacing w:w="22" w:type="dxa"/>
        </w:trPr>
        <w:tc>
          <w:tcPr>
            <w:tcW w:w="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0</w:t>
            </w:r>
          </w:p>
        </w:tc>
        <w:tc>
          <w:tcPr>
            <w:tcW w:w="4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Сплата (стягнення) суми податків, зборів, платежів, єдиного внеску на єдиний рахунок</w:t>
            </w:r>
          </w:p>
        </w:tc>
      </w:tr>
      <w:tr w:rsidR="00300EDF" w:rsidRPr="00300EDF" w:rsidTr="00300EDF">
        <w:trPr>
          <w:tblCellSpacing w:w="22" w:type="dxa"/>
        </w:trPr>
        <w:tc>
          <w:tcPr>
            <w:tcW w:w="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1</w:t>
            </w:r>
          </w:p>
        </w:tc>
        <w:tc>
          <w:tcPr>
            <w:tcW w:w="4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Повернення коштів з бюджетного рахунку / небюджетного рахунку на єдиний рахунок</w:t>
            </w:r>
          </w:p>
        </w:tc>
      </w:tr>
      <w:tr w:rsidR="00300EDF" w:rsidRPr="00300EDF" w:rsidTr="00300EDF">
        <w:trPr>
          <w:tblCellSpacing w:w="22" w:type="dxa"/>
        </w:trPr>
        <w:tc>
          <w:tcPr>
            <w:tcW w:w="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2</w:t>
            </w:r>
          </w:p>
        </w:tc>
        <w:tc>
          <w:tcPr>
            <w:tcW w:w="4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Перерахування коштів з єдиного рахунку на бюджетний рахунок / небюджетний рахунок</w:t>
            </w:r>
          </w:p>
        </w:tc>
      </w:tr>
      <w:tr w:rsidR="00300EDF" w:rsidRPr="00300EDF" w:rsidTr="00300EDF">
        <w:trPr>
          <w:tblCellSpacing w:w="22" w:type="dxa"/>
        </w:trPr>
        <w:tc>
          <w:tcPr>
            <w:tcW w:w="5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3</w:t>
            </w:r>
          </w:p>
        </w:tc>
        <w:tc>
          <w:tcPr>
            <w:tcW w:w="445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 Повернення помилково або надміру зарахованих коштів з єдиного рахунку на поточний рахунок платника податків / єдиного внеску</w:t>
            </w:r>
          </w:p>
        </w:tc>
      </w:tr>
    </w:tbl>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(Порядок доповнено додатком 2 згідно з наказом</w:t>
      </w:r>
      <w:r w:rsidRPr="00300EDF">
        <w:rPr>
          <w:rFonts w:ascii="Arial" w:eastAsia="Times New Roman" w:hAnsi="Arial" w:cs="Arial"/>
          <w:color w:val="000000"/>
          <w:sz w:val="18"/>
          <w:szCs w:val="18"/>
          <w:lang w:eastAsia="uk-UA"/>
        </w:rPr>
        <w:br/>
        <w:t>Міністерства фінансів України від 31.12.2020 р. N 847)</w:t>
      </w:r>
    </w:p>
    <w:tbl>
      <w:tblPr>
        <w:tblpPr w:leftFromText="45" w:rightFromText="45" w:vertAnchor="text" w:tblpXSpec="right" w:tblpYSpec="center"/>
        <w:tblW w:w="2250" w:type="pct"/>
        <w:tblCellSpacing w:w="22" w:type="dxa"/>
        <w:shd w:val="clear" w:color="auto" w:fill="F5F5F5"/>
        <w:tblCellMar>
          <w:left w:w="0" w:type="dxa"/>
          <w:right w:w="0" w:type="dxa"/>
        </w:tblCellMar>
        <w:tblLook w:val="04A0" w:firstRow="1" w:lastRow="0" w:firstColumn="1" w:lastColumn="0" w:noHBand="0" w:noVBand="1"/>
      </w:tblPr>
      <w:tblGrid>
        <w:gridCol w:w="4338"/>
      </w:tblGrid>
      <w:tr w:rsidR="00300EDF" w:rsidRPr="00300EDF" w:rsidTr="00300EDF">
        <w:trPr>
          <w:tblCellSpacing w:w="22" w:type="dxa"/>
        </w:trPr>
        <w:tc>
          <w:tcPr>
            <w:tcW w:w="4950" w:type="pct"/>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Додаток 3</w:t>
            </w:r>
            <w:r w:rsidRPr="00300EDF">
              <w:rPr>
                <w:rFonts w:ascii="Arial" w:eastAsia="Times New Roman" w:hAnsi="Arial" w:cs="Arial"/>
                <w:color w:val="000000"/>
                <w:sz w:val="18"/>
                <w:szCs w:val="18"/>
                <w:lang w:eastAsia="uk-UA"/>
              </w:rPr>
              <w:br/>
              <w:t>до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r w:rsidRPr="00300EDF">
              <w:rPr>
                <w:rFonts w:ascii="Arial" w:eastAsia="Times New Roman" w:hAnsi="Arial" w:cs="Arial"/>
                <w:color w:val="000000"/>
                <w:sz w:val="18"/>
                <w:szCs w:val="18"/>
                <w:lang w:eastAsia="uk-UA"/>
              </w:rPr>
              <w:br/>
              <w:t>(пункт 1 розділу II)</w:t>
            </w:r>
          </w:p>
        </w:tc>
      </w:tr>
    </w:tbl>
    <w:p w:rsidR="00300EDF" w:rsidRPr="00300EDF" w:rsidRDefault="00300EDF" w:rsidP="00300EDF">
      <w:pPr>
        <w:shd w:val="clear" w:color="auto" w:fill="F5F5F5"/>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br w:type="textWrapping" w:clear="all"/>
      </w:r>
      <w:r w:rsidRPr="00300EDF">
        <w:rPr>
          <w:rFonts w:ascii="Arial" w:eastAsia="Times New Roman" w:hAnsi="Arial" w:cs="Arial"/>
          <w:b/>
          <w:bCs/>
          <w:color w:val="000000"/>
          <w:sz w:val="18"/>
          <w:szCs w:val="18"/>
          <w:lang w:eastAsia="uk-UA"/>
        </w:rPr>
        <w:t>Перелік кодів ознак</w:t>
      </w: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015"/>
        <w:gridCol w:w="8608"/>
      </w:tblGrid>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Код ознаки</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b/>
                <w:bCs/>
                <w:color w:val="000000"/>
                <w:sz w:val="18"/>
                <w:szCs w:val="18"/>
                <w:lang w:eastAsia="uk-UA"/>
              </w:rPr>
              <w:t>Вид ознаки</w:t>
            </w:r>
          </w:p>
        </w:tc>
      </w:tr>
      <w:tr w:rsidR="00300EDF" w:rsidRPr="00300EDF" w:rsidTr="00300ED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Використовуються під час заповнення документів на переказ виключно органами державної виконавчої служби та/або територіальними органами ДПС під час заповнення документів на переказ у разі сплати (стягнення) податків, зборів, платежів, єдиного внеску з використанням єдиного рахунку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lastRenderedPageBreak/>
              <w:t>F</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Стягнуто територіальними органами ДПС під час вжиття заходів з погашення податкового боргу</w:t>
            </w:r>
          </w:p>
        </w:tc>
      </w:tr>
      <w:tr w:rsidR="00300EDF" w:rsidRPr="00300EDF" w:rsidTr="00300ED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jc w:val="center"/>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Z</w:t>
            </w:r>
          </w:p>
        </w:tc>
        <w:tc>
          <w:tcPr>
            <w:tcW w:w="4500" w:type="pct"/>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300EDF" w:rsidRPr="00300EDF" w:rsidRDefault="00300EDF" w:rsidP="00300EDF">
            <w:pPr>
              <w:spacing w:before="84" w:after="192" w:line="240" w:lineRule="auto"/>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Стягнуто органами державної виконавчої служби у межах виконавчого провадження</w:t>
            </w:r>
          </w:p>
        </w:tc>
      </w:tr>
    </w:tbl>
    <w:p w:rsidR="00300EDF" w:rsidRPr="00300EDF" w:rsidRDefault="00300EDF" w:rsidP="00300EDF">
      <w:pPr>
        <w:shd w:val="clear" w:color="auto" w:fill="F5F5F5"/>
        <w:spacing w:before="84" w:after="192" w:line="240" w:lineRule="auto"/>
        <w:jc w:val="right"/>
        <w:rPr>
          <w:rFonts w:ascii="Arial" w:eastAsia="Times New Roman" w:hAnsi="Arial" w:cs="Arial"/>
          <w:color w:val="000000"/>
          <w:sz w:val="18"/>
          <w:szCs w:val="18"/>
          <w:lang w:eastAsia="uk-UA"/>
        </w:rPr>
      </w:pPr>
      <w:r w:rsidRPr="00300EDF">
        <w:rPr>
          <w:rFonts w:ascii="Arial" w:eastAsia="Times New Roman" w:hAnsi="Arial" w:cs="Arial"/>
          <w:color w:val="000000"/>
          <w:sz w:val="18"/>
          <w:szCs w:val="18"/>
          <w:lang w:eastAsia="uk-UA"/>
        </w:rPr>
        <w:t>(Порядок доповнено додатком 3 згідно з наказом</w:t>
      </w:r>
      <w:r w:rsidRPr="00300EDF">
        <w:rPr>
          <w:rFonts w:ascii="Arial" w:eastAsia="Times New Roman" w:hAnsi="Arial" w:cs="Arial"/>
          <w:color w:val="000000"/>
          <w:sz w:val="18"/>
          <w:szCs w:val="18"/>
          <w:lang w:eastAsia="uk-UA"/>
        </w:rPr>
        <w:br/>
        <w:t>Міністерства фінансів України від 31.12.2020 р. N 847)</w:t>
      </w:r>
    </w:p>
    <w:p w:rsidR="00300EDF" w:rsidRDefault="00300EDF"/>
    <w:sectPr w:rsidR="00300E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 Times"/>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DF"/>
    <w:rsid w:val="00300EDF"/>
    <w:rsid w:val="00EE27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B152-729E-431B-8255-F0DD79B9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0ED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300E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300ED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ED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300EDF"/>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300EDF"/>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300E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00EDF"/>
    <w:rPr>
      <w:b/>
      <w:bCs/>
    </w:rPr>
  </w:style>
  <w:style w:type="character" w:styleId="a5">
    <w:name w:val="Hyperlink"/>
    <w:basedOn w:val="a0"/>
    <w:uiPriority w:val="99"/>
    <w:semiHidden/>
    <w:unhideWhenUsed/>
    <w:rsid w:val="00300EDF"/>
    <w:rPr>
      <w:color w:val="0000FF"/>
      <w:u w:val="single"/>
    </w:rPr>
  </w:style>
  <w:style w:type="character" w:styleId="a6">
    <w:name w:val="FollowedHyperlink"/>
    <w:basedOn w:val="a0"/>
    <w:uiPriority w:val="99"/>
    <w:semiHidden/>
    <w:unhideWhenUsed/>
    <w:rsid w:val="00300E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148">
      <w:bodyDiv w:val="1"/>
      <w:marLeft w:val="0"/>
      <w:marRight w:val="0"/>
      <w:marTop w:val="0"/>
      <w:marBottom w:val="0"/>
      <w:divBdr>
        <w:top w:val="none" w:sz="0" w:space="0" w:color="auto"/>
        <w:left w:val="none" w:sz="0" w:space="0" w:color="auto"/>
        <w:bottom w:val="none" w:sz="0" w:space="0" w:color="auto"/>
        <w:right w:val="none" w:sz="0" w:space="0" w:color="auto"/>
      </w:divBdr>
      <w:divsChild>
        <w:div w:id="31438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fiwins.com.ua/uk/legislation/kodeks/1349.html" TargetMode="External"/><Relationship Id="rId4" Type="http://schemas.openxmlformats.org/officeDocument/2006/relationships/hyperlink" Target="https://www.profiwins.com.ua/uk/legislation/kodeks/13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26378</Words>
  <Characters>15036</Characters>
  <Application>Microsoft Office Word</Application>
  <DocSecurity>0</DocSecurity>
  <Lines>125</Lines>
  <Paragraphs>82</Paragraphs>
  <ScaleCrop>false</ScaleCrop>
  <Company/>
  <LinksUpToDate>false</LinksUpToDate>
  <CharactersWithSpaces>41332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Dubovalov</dc:creator>
  <cp:keywords/>
  <dc:description/>
  <cp:lastModifiedBy>Dubovalov</cp:lastModifiedBy>
  <cp:revision>1</cp:revision>
  <dcterms:created xsi:type="dcterms:W3CDTF">2021-04-30T06:49:00Z</dcterms:created>
  <dcterms:modified xsi:type="dcterms:W3CDTF">2021-04-30T06:51:00Z</dcterms:modified>
</cp:coreProperties>
</file>