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EA" w:rsidRDefault="00281CEA" w:rsidP="00281CEA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59305F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59305F" w:rsidRPr="00676483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9305F" w:rsidRP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59305F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59305F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59305F">
        <w:rPr>
          <w:rFonts w:ascii="Times New Roman" w:hAnsi="Times New Roman"/>
          <w:sz w:val="32"/>
          <w:szCs w:val="32"/>
          <w:lang w:val="uk-UA"/>
        </w:rPr>
        <w:t>: </w:t>
      </w:r>
      <w:r w:rsidRPr="0059305F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59305F">
          <w:rPr>
            <w:rStyle w:val="a8"/>
            <w:rFonts w:ascii="Times New Roman" w:hAnsi="Times New Roman"/>
            <w:sz w:val="32"/>
            <w:szCs w:val="32"/>
          </w:rPr>
          <w:t>https://www.youtube.com/channel/UCl_DYRBwDo1bmt_7Guq9wxg?view_as=subscriber</w:t>
        </w:r>
      </w:hyperlink>
    </w:p>
    <w:p w:rsidR="0059305F" w:rsidRP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</w:p>
    <w:p w:rsidR="0059305F" w:rsidRPr="00676483" w:rsidRDefault="0059305F" w:rsidP="0059305F">
      <w:pPr>
        <w:spacing w:line="240" w:lineRule="auto"/>
        <w:jc w:val="both"/>
        <w:rPr>
          <w:sz w:val="32"/>
          <w:szCs w:val="32"/>
        </w:rPr>
      </w:pPr>
    </w:p>
    <w:p w:rsid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DF4D88" w:rsidRDefault="00DF4D88" w:rsidP="00081DC9">
      <w:pPr>
        <w:jc w:val="both"/>
        <w:rPr>
          <w:lang w:val="uk-UA"/>
        </w:rPr>
      </w:pPr>
    </w:p>
    <w:p w:rsidR="003474DB" w:rsidRDefault="003474DB" w:rsidP="00081DC9">
      <w:pPr>
        <w:jc w:val="both"/>
        <w:rPr>
          <w:lang w:val="uk-UA"/>
        </w:rPr>
      </w:pPr>
    </w:p>
    <w:p w:rsidR="00307561" w:rsidRDefault="00DF4D88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117AA4">
        <w:rPr>
          <w:rFonts w:ascii="Times New Roman" w:hAnsi="Times New Roman"/>
          <w:b/>
        </w:rPr>
        <w:lastRenderedPageBreak/>
        <w:t>Херсонці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  <w:r w:rsidR="003474DB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137160</wp:posOffset>
                </wp:positionH>
                <wp:positionV relativeFrom="paragraph">
                  <wp:posOffset>73025</wp:posOffset>
                </wp:positionV>
                <wp:extent cx="282892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8D268D" w:rsidRPr="00522258" w:rsidRDefault="008D268D" w:rsidP="008D268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 </w:t>
                            </w:r>
                            <w:r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  <w:p w:rsidR="00695F64" w:rsidRPr="00117AA4" w:rsidRDefault="00695F64" w:rsidP="008D268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8pt;margin-top:5.75pt;width:222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8D268D" w:rsidRPr="00522258" w:rsidRDefault="008D268D" w:rsidP="008D268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 </w:t>
                      </w:r>
                      <w:r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  <w:p w:rsidR="00695F64" w:rsidRPr="00117AA4" w:rsidRDefault="00695F64" w:rsidP="008D268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8E24" wp14:editId="79E0E4E0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778532C" wp14:editId="1E1B9741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F13F7" wp14:editId="5D2DA96F">
                <wp:simplePos x="0" y="0"/>
                <wp:positionH relativeFrom="column">
                  <wp:posOffset>119380</wp:posOffset>
                </wp:positionH>
                <wp:positionV relativeFrom="paragraph">
                  <wp:posOffset>241934</wp:posOffset>
                </wp:positionV>
                <wp:extent cx="30099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117AA4" w:rsidRDefault="00281CEA" w:rsidP="00117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П</w:t>
                            </w:r>
                            <w:r w:rsidRPr="00281CE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ідприємці, не </w:t>
                            </w:r>
                            <w:proofErr w:type="spellStart"/>
                            <w:r w:rsidRPr="00281CE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проґавте</w:t>
                            </w:r>
                            <w:proofErr w:type="spellEnd"/>
                            <w:r w:rsidRPr="00281CE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 шанс списати борг з ЄСВ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9.05pt;width:237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" fillcolor="white [3201]" stroked="f" strokeweight=".5pt">
                <v:textbox>
                  <w:txbxContent>
                    <w:p w:rsidR="00E7764D" w:rsidRPr="00117AA4" w:rsidRDefault="00281CEA" w:rsidP="00117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П</w:t>
                      </w:r>
                      <w:r w:rsidRPr="00281CEA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ідприємці, не </w:t>
                      </w:r>
                      <w:proofErr w:type="spellStart"/>
                      <w:r w:rsidRPr="00281CEA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проґавте</w:t>
                      </w:r>
                      <w:proofErr w:type="spellEnd"/>
                      <w:r w:rsidRPr="00281CEA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 шанс списати борг з ЄСВ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281CE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03C228FF" wp14:editId="4AAB6500">
            <wp:extent cx="3038475" cy="2021709"/>
            <wp:effectExtent l="0" t="0" r="0" b="0"/>
            <wp:docPr id="7" name="Рисунок 7" descr="D:\WEB-САЙТ\рисунки\Изображения на сайт!\есв\есв-но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B-САЙТ\рисунки\Изображения на сайт!\есв\есв-нов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28"/>
                    <a:stretch/>
                  </pic:blipFill>
                  <pic:spPr bwMode="auto">
                    <a:xfrm>
                      <a:off x="0" y="0"/>
                      <a:ext cx="3042377" cy="20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056C5C" w:rsidRPr="004F6E15" w:rsidRDefault="00056C5C" w:rsidP="00056C5C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Генічеське управління ГУ</w:t>
      </w:r>
      <w:r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 ДПC у Херсонській області, Автономній Республіці Крим та м. Севастополі</w:t>
      </w:r>
    </w:p>
    <w:p w:rsidR="00056C5C" w:rsidRPr="004A4352" w:rsidRDefault="00056C5C" w:rsidP="00056C5C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</w:pPr>
      <w:r w:rsidRPr="004A4352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75500, Херсонська область, Генічеський район, м. Генічеськ, вул. Братів Коваленків, 60</w:t>
      </w:r>
    </w:p>
    <w:p w:rsidR="00036AA9" w:rsidRDefault="00036AA9" w:rsidP="00036AA9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uk-UA"/>
        </w:rPr>
        <w:t>Липень 2020 року</w:t>
      </w: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sz w:val="27"/>
          <w:szCs w:val="27"/>
          <w:lang w:val="uk-UA"/>
        </w:rPr>
        <w:lastRenderedPageBreak/>
        <w:t xml:space="preserve">03.06.2020 набрав чинності </w:t>
      </w:r>
      <w:r w:rsidRPr="003474DB">
        <w:rPr>
          <w:rFonts w:ascii="Times New Roman" w:hAnsi="Times New Roman"/>
          <w:sz w:val="27"/>
          <w:szCs w:val="27"/>
          <w:lang w:val="uk-UA"/>
        </w:rPr>
        <w:br/>
        <w:t>п. 9</w:t>
      </w:r>
      <w:r w:rsidRPr="003474DB">
        <w:rPr>
          <w:rFonts w:ascii="Times New Roman" w:hAnsi="Times New Roman"/>
          <w:sz w:val="27"/>
          <w:szCs w:val="27"/>
          <w:vertAlign w:val="superscript"/>
          <w:lang w:val="uk-UA"/>
        </w:rPr>
        <w:t>15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3474DB">
        <w:rPr>
          <w:rFonts w:ascii="Times New Roman" w:hAnsi="Times New Roman"/>
          <w:sz w:val="27"/>
          <w:szCs w:val="27"/>
        </w:rPr>
        <w:t> 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розділу </w:t>
      </w:r>
      <w:r w:rsidRPr="003474DB">
        <w:rPr>
          <w:rFonts w:ascii="Times New Roman" w:hAnsi="Times New Roman"/>
          <w:sz w:val="27"/>
          <w:szCs w:val="27"/>
        </w:rPr>
        <w:t>VIII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«Прикінцеві та перехідні положення» Закону України від 08 липня 2010 року № 2464-</w:t>
      </w:r>
      <w:r w:rsidRPr="003474DB">
        <w:rPr>
          <w:rFonts w:ascii="Times New Roman" w:hAnsi="Times New Roman"/>
          <w:sz w:val="27"/>
          <w:szCs w:val="27"/>
        </w:rPr>
        <w:t>VI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«Про збір та облік єдиного внеску на загальнообов’язкове державне соціальне страхування».</w:t>
      </w: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sz w:val="27"/>
          <w:szCs w:val="27"/>
          <w:lang w:val="uk-UA"/>
        </w:rPr>
        <w:t xml:space="preserve"> Відповідно до цього пункту </w:t>
      </w:r>
      <w:r w:rsidRPr="003474DB">
        <w:rPr>
          <w:rFonts w:ascii="Times New Roman" w:hAnsi="Times New Roman"/>
          <w:b/>
          <w:sz w:val="27"/>
          <w:szCs w:val="27"/>
          <w:lang w:val="uk-UA"/>
        </w:rPr>
        <w:t>підлягають списанню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несплачені станом 03.06.2020 </w:t>
      </w:r>
      <w:r w:rsidRPr="003474DB">
        <w:rPr>
          <w:rFonts w:ascii="Times New Roman" w:hAnsi="Times New Roman"/>
          <w:b/>
          <w:sz w:val="27"/>
          <w:szCs w:val="27"/>
          <w:lang w:val="uk-UA"/>
        </w:rPr>
        <w:t>суми недоїмки, нараховані платникам єдиного внеску, які перебувають на загальній системі оподаткування, та особам, які провадять незалежну професійну діяльність, за період з 01 січня 2017 року до 03 червня 2020 року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, а також штрафи та пеня, нараховані на ці суми недоїмки, у разі якщо такими платниками не отримано дохід від їх діяльності, що підлягає обкладенню податком на доходи фізичних осіб.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3474DB">
        <w:rPr>
          <w:rFonts w:ascii="Times New Roman" w:hAnsi="Times New Roman"/>
          <w:b/>
          <w:sz w:val="27"/>
          <w:szCs w:val="27"/>
        </w:rPr>
        <w:t xml:space="preserve">Для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цього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обов'язково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до 31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серпня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2020 року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необхідно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подати: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3474DB">
        <w:rPr>
          <w:rFonts w:ascii="Times New Roman" w:hAnsi="Times New Roman"/>
          <w:b/>
          <w:sz w:val="27"/>
          <w:szCs w:val="27"/>
          <w:lang w:val="uk-UA"/>
        </w:rPr>
        <w:t xml:space="preserve">- </w:t>
      </w:r>
      <w:r w:rsidRPr="003474DB">
        <w:rPr>
          <w:rFonts w:ascii="Times New Roman" w:hAnsi="Times New Roman"/>
          <w:b/>
          <w:i/>
          <w:sz w:val="27"/>
          <w:szCs w:val="27"/>
          <w:lang w:val="uk-UA"/>
        </w:rPr>
        <w:t xml:space="preserve">підприємцям, які обрали загальну систему оподаткування 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– державному реєстратору за місцем знаходження реєстраційної справи ФОП заяви про державну реєстрацію припинення підприємницької діяльності; </w:t>
      </w: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sz w:val="27"/>
          <w:szCs w:val="27"/>
          <w:lang w:val="uk-UA"/>
        </w:rPr>
        <w:t xml:space="preserve">- </w:t>
      </w:r>
      <w:r w:rsidRPr="003474DB">
        <w:rPr>
          <w:rFonts w:ascii="Times New Roman" w:hAnsi="Times New Roman"/>
          <w:b/>
          <w:i/>
          <w:sz w:val="27"/>
          <w:szCs w:val="27"/>
        </w:rPr>
        <w:t xml:space="preserve">особам,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які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провадять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незалежну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професійну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діяльність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– до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органу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основним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місцем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lastRenderedPageBreak/>
        <w:t>обліку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заяви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зняття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3474DB">
        <w:rPr>
          <w:rFonts w:ascii="Times New Roman" w:hAnsi="Times New Roman"/>
          <w:sz w:val="27"/>
          <w:szCs w:val="27"/>
        </w:rPr>
        <w:t>обліку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як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платника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єдиного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внеску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3474DB">
        <w:rPr>
          <w:rFonts w:ascii="Times New Roman" w:hAnsi="Times New Roman"/>
          <w:sz w:val="27"/>
          <w:szCs w:val="27"/>
        </w:rPr>
        <w:t>Також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зазначеним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особам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обов</w:t>
      </w:r>
      <w:proofErr w:type="gramStart"/>
      <w:r w:rsidRPr="003474DB">
        <w:rPr>
          <w:rFonts w:ascii="Times New Roman" w:hAnsi="Times New Roman"/>
          <w:b/>
          <w:i/>
          <w:sz w:val="27"/>
          <w:szCs w:val="27"/>
        </w:rPr>
        <w:t>`я</w:t>
      </w:r>
      <w:proofErr w:type="gramEnd"/>
      <w:r w:rsidRPr="003474DB">
        <w:rPr>
          <w:rFonts w:ascii="Times New Roman" w:hAnsi="Times New Roman"/>
          <w:b/>
          <w:i/>
          <w:sz w:val="27"/>
          <w:szCs w:val="27"/>
        </w:rPr>
        <w:t>зково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слід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подати</w:t>
      </w:r>
      <w:r w:rsidRPr="003474DB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інспекції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основним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місцем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обліку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заяву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боргу та </w:t>
      </w:r>
      <w:proofErr w:type="spellStart"/>
      <w:r w:rsidRPr="003474DB">
        <w:rPr>
          <w:rFonts w:ascii="Times New Roman" w:hAnsi="Times New Roman"/>
          <w:sz w:val="27"/>
          <w:szCs w:val="27"/>
        </w:rPr>
        <w:t>звітність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 ЄСВ за 2017-2020 роки, </w:t>
      </w:r>
      <w:proofErr w:type="spellStart"/>
      <w:r w:rsidRPr="003474DB">
        <w:rPr>
          <w:rFonts w:ascii="Times New Roman" w:hAnsi="Times New Roman"/>
          <w:sz w:val="27"/>
          <w:szCs w:val="27"/>
        </w:rPr>
        <w:t>якщо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вона не </w:t>
      </w:r>
      <w:proofErr w:type="spellStart"/>
      <w:r w:rsidRPr="003474DB">
        <w:rPr>
          <w:rFonts w:ascii="Times New Roman" w:hAnsi="Times New Roman"/>
          <w:sz w:val="27"/>
          <w:szCs w:val="27"/>
        </w:rPr>
        <w:t>була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подана </w:t>
      </w:r>
      <w:proofErr w:type="spellStart"/>
      <w:r w:rsidRPr="003474DB">
        <w:rPr>
          <w:rFonts w:ascii="Times New Roman" w:hAnsi="Times New Roman"/>
          <w:sz w:val="27"/>
          <w:szCs w:val="27"/>
        </w:rPr>
        <w:t>раніше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474DB">
        <w:rPr>
          <w:rFonts w:ascii="Times New Roman" w:hAnsi="Times New Roman"/>
          <w:sz w:val="27"/>
          <w:szCs w:val="27"/>
        </w:rPr>
        <w:t>П</w:t>
      </w:r>
      <w:proofErr w:type="gramEnd"/>
      <w:r w:rsidRPr="003474DB">
        <w:rPr>
          <w:rFonts w:ascii="Times New Roman" w:hAnsi="Times New Roman"/>
          <w:sz w:val="27"/>
          <w:szCs w:val="27"/>
        </w:rPr>
        <w:t>ісля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отримання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відповідних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відомостей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податковий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орган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протягом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15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робочих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днів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проведе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камеральну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перевірку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за результатами </w:t>
      </w:r>
      <w:proofErr w:type="spellStart"/>
      <w:r w:rsidRPr="003474DB">
        <w:rPr>
          <w:rFonts w:ascii="Times New Roman" w:hAnsi="Times New Roman"/>
          <w:sz w:val="27"/>
          <w:szCs w:val="27"/>
        </w:rPr>
        <w:t>якої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буде </w:t>
      </w:r>
      <w:proofErr w:type="spellStart"/>
      <w:r w:rsidRPr="003474DB">
        <w:rPr>
          <w:rFonts w:ascii="Times New Roman" w:hAnsi="Times New Roman"/>
          <w:sz w:val="27"/>
          <w:szCs w:val="27"/>
        </w:rPr>
        <w:t>прийнято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рішення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боргу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відмову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proofErr w:type="gramStart"/>
      <w:r w:rsidRPr="003474DB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3474DB">
        <w:rPr>
          <w:rFonts w:ascii="Times New Roman" w:hAnsi="Times New Roman"/>
          <w:b/>
          <w:sz w:val="27"/>
          <w:szCs w:val="27"/>
        </w:rPr>
        <w:t>ішення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відмову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від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боргу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може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бути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прийнято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якщо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податків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2017-2020 роках </w:t>
      </w:r>
      <w:proofErr w:type="spellStart"/>
      <w:r w:rsidRPr="003474DB">
        <w:rPr>
          <w:rFonts w:ascii="Times New Roman" w:hAnsi="Times New Roman"/>
          <w:sz w:val="27"/>
          <w:szCs w:val="27"/>
        </w:rPr>
        <w:t>отримав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дохід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боргу </w:t>
      </w:r>
      <w:proofErr w:type="spellStart"/>
      <w:r w:rsidRPr="003474DB">
        <w:rPr>
          <w:rFonts w:ascii="Times New Roman" w:hAnsi="Times New Roman"/>
          <w:sz w:val="27"/>
          <w:szCs w:val="27"/>
        </w:rPr>
        <w:t>були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в </w:t>
      </w:r>
      <w:proofErr w:type="spellStart"/>
      <w:r w:rsidRPr="003474DB">
        <w:rPr>
          <w:rFonts w:ascii="Times New Roman" w:hAnsi="Times New Roman"/>
          <w:sz w:val="27"/>
          <w:szCs w:val="27"/>
        </w:rPr>
        <w:t>повному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обсязі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самостійно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сплачені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платником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стягнуті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b/>
          <w:i/>
          <w:sz w:val="27"/>
          <w:szCs w:val="27"/>
        </w:rPr>
        <w:t xml:space="preserve">У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разі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якщо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а </w:t>
      </w:r>
      <w:proofErr w:type="spellStart"/>
      <w:r w:rsidRPr="003474DB">
        <w:rPr>
          <w:rFonts w:ascii="Times New Roman" w:hAnsi="Times New Roman"/>
          <w:sz w:val="27"/>
          <w:szCs w:val="27"/>
        </w:rPr>
        <w:t>також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та пеня, </w:t>
      </w:r>
      <w:proofErr w:type="spellStart"/>
      <w:r w:rsidRPr="003474DB">
        <w:rPr>
          <w:rFonts w:ascii="Times New Roman" w:hAnsi="Times New Roman"/>
          <w:sz w:val="27"/>
          <w:szCs w:val="27"/>
        </w:rPr>
        <w:t>нараховані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були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частково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самостійно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сплачені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платником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та/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стягнуті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порядку,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передбаченому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цим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Законом,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податковий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 </w:t>
      </w:r>
      <w:proofErr w:type="spellStart"/>
      <w:r w:rsidRPr="003474DB">
        <w:rPr>
          <w:rFonts w:ascii="Times New Roman" w:hAnsi="Times New Roman"/>
          <w:sz w:val="27"/>
          <w:szCs w:val="27"/>
        </w:rPr>
        <w:t>приймає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3474DB">
        <w:rPr>
          <w:rFonts w:ascii="Times New Roman" w:hAnsi="Times New Roman"/>
          <w:sz w:val="27"/>
          <w:szCs w:val="27"/>
        </w:rPr>
        <w:t>р</w:t>
      </w:r>
      <w:proofErr w:type="gramEnd"/>
      <w:r w:rsidRPr="003474DB">
        <w:rPr>
          <w:rFonts w:ascii="Times New Roman" w:hAnsi="Times New Roman"/>
          <w:sz w:val="27"/>
          <w:szCs w:val="27"/>
        </w:rPr>
        <w:t>ішення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санкцій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3474DB">
        <w:rPr>
          <w:rFonts w:ascii="Times New Roman" w:hAnsi="Times New Roman"/>
          <w:sz w:val="27"/>
          <w:szCs w:val="27"/>
        </w:rPr>
        <w:t>пені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</w:t>
      </w:r>
      <w:proofErr w:type="spellStart"/>
      <w:r w:rsidRPr="003474DB">
        <w:rPr>
          <w:rFonts w:ascii="Times New Roman" w:hAnsi="Times New Roman"/>
          <w:sz w:val="27"/>
          <w:szCs w:val="27"/>
        </w:rPr>
        <w:t>частині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залишилася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несплаченою</w:t>
      </w:r>
      <w:proofErr w:type="spellEnd"/>
      <w:r w:rsidRPr="003474DB">
        <w:rPr>
          <w:rFonts w:ascii="Times New Roman" w:hAnsi="Times New Roman"/>
          <w:sz w:val="27"/>
          <w:szCs w:val="27"/>
        </w:rPr>
        <w:t>.</w:t>
      </w:r>
    </w:p>
    <w:p w:rsidR="00281CEA" w:rsidRPr="00281CEA" w:rsidRDefault="00281CEA" w:rsidP="003474D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Штрафні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санкції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платника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єдиного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внеску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пунктом 7 </w:t>
      </w:r>
      <w:proofErr w:type="spellStart"/>
      <w:r w:rsidRPr="003474DB">
        <w:rPr>
          <w:rFonts w:ascii="Times New Roman" w:hAnsi="Times New Roman"/>
          <w:sz w:val="27"/>
          <w:szCs w:val="27"/>
        </w:rPr>
        <w:t>частини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r w:rsidRPr="003474DB">
        <w:rPr>
          <w:rFonts w:ascii="Times New Roman" w:hAnsi="Times New Roman"/>
          <w:sz w:val="27"/>
          <w:szCs w:val="27"/>
          <w:lang w:val="uk-UA"/>
        </w:rPr>
        <w:lastRenderedPageBreak/>
        <w:t>ХІ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статті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25 Закону № 2464,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наведених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умов </w:t>
      </w:r>
      <w:r w:rsidRPr="003474DB">
        <w:rPr>
          <w:rFonts w:ascii="Times New Roman" w:hAnsi="Times New Roman"/>
          <w:b/>
          <w:i/>
          <w:sz w:val="27"/>
          <w:szCs w:val="27"/>
        </w:rPr>
        <w:t xml:space="preserve">не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застосовуються</w:t>
      </w:r>
      <w:proofErr w:type="spellEnd"/>
      <w:r w:rsidRPr="003474DB">
        <w:rPr>
          <w:rFonts w:ascii="Times New Roman" w:hAnsi="Times New Roman"/>
          <w:sz w:val="27"/>
          <w:szCs w:val="27"/>
        </w:rPr>
        <w:t>.</w:t>
      </w:r>
    </w:p>
    <w:p w:rsidR="003474DB" w:rsidRPr="00281CEA" w:rsidRDefault="003474DB" w:rsidP="003474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Вимога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474DB">
        <w:rPr>
          <w:rFonts w:ascii="Times New Roman" w:hAnsi="Times New Roman"/>
          <w:sz w:val="27"/>
          <w:szCs w:val="27"/>
        </w:rPr>
        <w:t xml:space="preserve">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сплату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санкцій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3474DB">
        <w:rPr>
          <w:rFonts w:ascii="Times New Roman" w:hAnsi="Times New Roman"/>
          <w:sz w:val="27"/>
          <w:szCs w:val="27"/>
        </w:rPr>
        <w:t>пені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вважається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відкликаною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день </w:t>
      </w:r>
      <w:proofErr w:type="spellStart"/>
      <w:r w:rsidRPr="003474DB">
        <w:rPr>
          <w:rFonts w:ascii="Times New Roman" w:hAnsi="Times New Roman"/>
          <w:sz w:val="27"/>
          <w:szCs w:val="27"/>
        </w:rPr>
        <w:t>прийняття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органом </w:t>
      </w:r>
      <w:proofErr w:type="spellStart"/>
      <w:proofErr w:type="gramStart"/>
      <w:r w:rsidRPr="003474DB">
        <w:rPr>
          <w:rFonts w:ascii="Times New Roman" w:hAnsi="Times New Roman"/>
          <w:sz w:val="27"/>
          <w:szCs w:val="27"/>
        </w:rPr>
        <w:t>р</w:t>
      </w:r>
      <w:proofErr w:type="gramEnd"/>
      <w:r w:rsidRPr="003474DB">
        <w:rPr>
          <w:rFonts w:ascii="Times New Roman" w:hAnsi="Times New Roman"/>
          <w:sz w:val="27"/>
          <w:szCs w:val="27"/>
        </w:rPr>
        <w:t>ішення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санкцій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3474DB">
        <w:rPr>
          <w:rFonts w:ascii="Times New Roman" w:hAnsi="Times New Roman"/>
          <w:sz w:val="27"/>
          <w:szCs w:val="27"/>
        </w:rPr>
        <w:t>пені</w:t>
      </w:r>
      <w:proofErr w:type="spellEnd"/>
      <w:r w:rsidRPr="003474DB">
        <w:rPr>
          <w:rFonts w:ascii="Times New Roman" w:hAnsi="Times New Roman"/>
          <w:sz w:val="27"/>
          <w:szCs w:val="27"/>
        </w:rPr>
        <w:t>.</w:t>
      </w: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281CEA">
        <w:rPr>
          <w:rFonts w:ascii="Times New Roman" w:hAnsi="Times New Roman"/>
          <w:b/>
          <w:sz w:val="27"/>
          <w:szCs w:val="27"/>
          <w:lang w:val="uk-UA"/>
        </w:rPr>
        <w:t>З</w:t>
      </w:r>
      <w:r w:rsidRPr="00281CEA">
        <w:rPr>
          <w:rFonts w:ascii="Times New Roman" w:hAnsi="Times New Roman"/>
          <w:b/>
          <w:sz w:val="27"/>
          <w:szCs w:val="27"/>
        </w:rPr>
        <w:t xml:space="preserve">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неподання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,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несвоєчасне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,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не за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встановленою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формою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звітності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>,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Законом </w:t>
      </w:r>
      <w:r w:rsidR="00BC06BC">
        <w:rPr>
          <w:rFonts w:ascii="Times New Roman" w:hAnsi="Times New Roman"/>
          <w:sz w:val="27"/>
          <w:szCs w:val="27"/>
          <w:lang w:val="uk-UA"/>
        </w:rPr>
        <w:br/>
      </w:r>
      <w:r w:rsidRPr="003474DB">
        <w:rPr>
          <w:rFonts w:ascii="Times New Roman" w:hAnsi="Times New Roman"/>
          <w:sz w:val="27"/>
          <w:szCs w:val="27"/>
        </w:rPr>
        <w:t xml:space="preserve">№ 2464, </w:t>
      </w:r>
      <w:proofErr w:type="spellStart"/>
      <w:r w:rsidRPr="003474DB">
        <w:rPr>
          <w:rFonts w:ascii="Times New Roman" w:hAnsi="Times New Roman"/>
          <w:sz w:val="27"/>
          <w:szCs w:val="27"/>
        </w:rPr>
        <w:t>контролюючим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органом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здійснюється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накладення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штрафу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r w:rsidRPr="00281CEA">
        <w:rPr>
          <w:rFonts w:ascii="Times New Roman" w:hAnsi="Times New Roman"/>
          <w:b/>
          <w:sz w:val="27"/>
          <w:szCs w:val="27"/>
        </w:rPr>
        <w:t xml:space="preserve">в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розмірі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10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неоподатковуваних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мінімумів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доходів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громадян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за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кожне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таке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неподання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несвоєчасне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не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встановленою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формою. </w:t>
      </w: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281CEA">
        <w:rPr>
          <w:rFonts w:ascii="Times New Roman" w:hAnsi="Times New Roman"/>
          <w:b/>
          <w:sz w:val="27"/>
          <w:szCs w:val="27"/>
        </w:rPr>
        <w:t>Ті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самі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дії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>,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вчинені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платником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єдиного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внеску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до </w:t>
      </w:r>
      <w:proofErr w:type="spellStart"/>
      <w:r w:rsidRPr="003474DB">
        <w:rPr>
          <w:rFonts w:ascii="Times New Roman" w:hAnsi="Times New Roman"/>
          <w:sz w:val="27"/>
          <w:szCs w:val="27"/>
        </w:rPr>
        <w:t>якого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протягом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року </w:t>
      </w:r>
      <w:proofErr w:type="spellStart"/>
      <w:r w:rsidRPr="003474DB">
        <w:rPr>
          <w:rFonts w:ascii="Times New Roman" w:hAnsi="Times New Roman"/>
          <w:sz w:val="27"/>
          <w:szCs w:val="27"/>
        </w:rPr>
        <w:t>було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застосовано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штраф за </w:t>
      </w:r>
      <w:proofErr w:type="spellStart"/>
      <w:r w:rsidRPr="003474DB">
        <w:rPr>
          <w:rFonts w:ascii="Times New Roman" w:hAnsi="Times New Roman"/>
          <w:sz w:val="27"/>
          <w:szCs w:val="27"/>
        </w:rPr>
        <w:t>таке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порушення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–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тягнуть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за собою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накладення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штрафу в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розмі</w:t>
      </w:r>
      <w:proofErr w:type="gramStart"/>
      <w:r w:rsidRPr="00281CEA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281CEA">
        <w:rPr>
          <w:rFonts w:ascii="Times New Roman" w:hAnsi="Times New Roman"/>
          <w:b/>
          <w:sz w:val="27"/>
          <w:szCs w:val="27"/>
        </w:rPr>
        <w:t>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60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неоподатковуваних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мінімумів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доходів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громадян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за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кожне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таке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неподання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281CEA">
        <w:rPr>
          <w:rFonts w:ascii="Times New Roman" w:hAnsi="Times New Roman"/>
          <w:sz w:val="27"/>
          <w:szCs w:val="27"/>
        </w:rPr>
        <w:t>несвоєчасне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або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не за</w:t>
      </w:r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встановленою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формою </w:t>
      </w:r>
      <w:proofErr w:type="spellStart"/>
      <w:r w:rsidRPr="003474DB">
        <w:rPr>
          <w:rFonts w:ascii="Times New Roman" w:hAnsi="Times New Roman"/>
          <w:sz w:val="27"/>
          <w:szCs w:val="27"/>
        </w:rPr>
        <w:t>звітності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Законом № 2464.</w:t>
      </w:r>
    </w:p>
    <w:p w:rsidR="00281CEA" w:rsidRPr="00281CEA" w:rsidRDefault="00281CEA" w:rsidP="003474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Pr="00281CEA" w:rsidRDefault="003474DB" w:rsidP="00281CE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281CEA">
        <w:rPr>
          <w:rFonts w:ascii="Times New Roman" w:hAnsi="Times New Roman"/>
          <w:b/>
          <w:sz w:val="27"/>
          <w:szCs w:val="27"/>
          <w:lang w:val="uk-UA"/>
        </w:rPr>
        <w:t>Нараховані та сплачені або стягнуті за зазначений період суми недоїмки, штрафних санкцій і пені відповідно до Закону № 2464 не підлягають поверненню.</w:t>
      </w:r>
    </w:p>
    <w:sectPr w:rsidR="003474DB" w:rsidRPr="00281CEA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36AA9"/>
    <w:rsid w:val="00056C5C"/>
    <w:rsid w:val="00081DC9"/>
    <w:rsid w:val="00117AA4"/>
    <w:rsid w:val="00281CEA"/>
    <w:rsid w:val="002A3121"/>
    <w:rsid w:val="00307561"/>
    <w:rsid w:val="003474DB"/>
    <w:rsid w:val="00495E1E"/>
    <w:rsid w:val="004F6E15"/>
    <w:rsid w:val="0059305F"/>
    <w:rsid w:val="00636F10"/>
    <w:rsid w:val="00664DD5"/>
    <w:rsid w:val="00695F64"/>
    <w:rsid w:val="007262F3"/>
    <w:rsid w:val="008D268D"/>
    <w:rsid w:val="009C0BA0"/>
    <w:rsid w:val="009E471F"/>
    <w:rsid w:val="00A95883"/>
    <w:rsid w:val="00BC06BC"/>
    <w:rsid w:val="00CC38B0"/>
    <w:rsid w:val="00D76154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2020-07-28T13:37:00Z</dcterms:created>
  <dcterms:modified xsi:type="dcterms:W3CDTF">2020-07-28T13:37:00Z</dcterms:modified>
</cp:coreProperties>
</file>