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sz w:val="24"/>
          <w:szCs w:val="24"/>
          <w:lang w:val="uk-UA"/>
        </w:rPr>
        <w:t>7) 5 100 грн (п.9 ст. 17 Закону про РРО)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: застосування РРО, у конструкцію чи програмне забезпечення якого внесені зміни, не передбачені </w:t>
      </w:r>
      <w:proofErr w:type="spellStart"/>
      <w:r w:rsidRPr="009A008F">
        <w:rPr>
          <w:rFonts w:ascii="Times New Roman" w:hAnsi="Times New Roman"/>
          <w:sz w:val="24"/>
          <w:szCs w:val="24"/>
          <w:lang w:val="uk-UA"/>
        </w:rPr>
        <w:t>конструкторсько</w:t>
      </w:r>
      <w:proofErr w:type="spellEnd"/>
      <w:r w:rsidRPr="009A008F">
        <w:rPr>
          <w:rFonts w:ascii="Times New Roman" w:hAnsi="Times New Roman"/>
          <w:sz w:val="24"/>
          <w:szCs w:val="24"/>
          <w:lang w:val="uk-UA"/>
        </w:rPr>
        <w:t>-технологічною та програмною документацією виробника;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sz w:val="24"/>
          <w:szCs w:val="24"/>
          <w:lang w:val="uk-UA"/>
        </w:rPr>
        <w:t>8) 510 грн (п.10 ст. 17 Закону про РРО):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неподання до органів ДПС звітності, пов'язаної із застосуванням РРО, РК та копій розрахункових документів і фіскальних звітних </w:t>
      </w:r>
      <w:proofErr w:type="spellStart"/>
      <w:r w:rsidRPr="009A008F">
        <w:rPr>
          <w:rFonts w:ascii="Times New Roman" w:hAnsi="Times New Roman"/>
          <w:sz w:val="24"/>
          <w:szCs w:val="24"/>
          <w:lang w:val="uk-UA"/>
        </w:rPr>
        <w:t>чеків</w:t>
      </w:r>
      <w:proofErr w:type="spellEnd"/>
      <w:r w:rsidRPr="009A008F">
        <w:rPr>
          <w:rFonts w:ascii="Times New Roman" w:hAnsi="Times New Roman"/>
          <w:sz w:val="24"/>
          <w:szCs w:val="24"/>
          <w:lang w:val="uk-UA"/>
        </w:rPr>
        <w:t xml:space="preserve"> із РРО та/або програмних РРО по дротових або бездротових каналах зв’язку в разі обов’язковості її подання;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sz w:val="24"/>
          <w:szCs w:val="24"/>
          <w:lang w:val="uk-UA"/>
        </w:rPr>
        <w:t>9)</w:t>
      </w:r>
      <w:r w:rsidRPr="009A008F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ПОДВІЙНА ВАРТІСТЬ</w:t>
      </w:r>
      <w:r w:rsidRPr="009A008F">
        <w:rPr>
          <w:rFonts w:ascii="Times New Roman" w:hAnsi="Times New Roman"/>
          <w:b/>
          <w:sz w:val="24"/>
          <w:szCs w:val="24"/>
          <w:lang w:val="uk-UA"/>
        </w:rPr>
        <w:t xml:space="preserve"> необлікованих товарів, які не обліковані у встановленому порядку, за цінами реалізації, але не менше 170 гр</w:t>
      </w:r>
      <w:r w:rsidR="00362E97" w:rsidRPr="009A008F">
        <w:rPr>
          <w:rFonts w:ascii="Times New Roman" w:hAnsi="Times New Roman"/>
          <w:b/>
          <w:sz w:val="24"/>
          <w:szCs w:val="24"/>
          <w:lang w:val="uk-UA"/>
        </w:rPr>
        <w:t>ивень</w:t>
      </w:r>
      <w:r w:rsidRPr="009A008F">
        <w:rPr>
          <w:rFonts w:ascii="Times New Roman" w:hAnsi="Times New Roman"/>
          <w:b/>
          <w:sz w:val="24"/>
          <w:szCs w:val="24"/>
          <w:lang w:val="uk-UA"/>
        </w:rPr>
        <w:t xml:space="preserve"> (п.20 ст. 17 Закону про РРО):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здійснення реалізації товарів, які не обліковані в установленому порядку та/або не надання під час проведення перевірки документів, які підтверджують облік товарів, що знаходяться в місці продажу (господарському об'єкті).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i/>
          <w:sz w:val="24"/>
          <w:szCs w:val="24"/>
          <w:lang w:val="uk-UA"/>
        </w:rPr>
        <w:t>Вимоги не поширюються на фізичних осіб — підприємців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, які </w:t>
      </w:r>
      <w:r w:rsidRPr="009A008F">
        <w:rPr>
          <w:rFonts w:ascii="Times New Roman" w:hAnsi="Times New Roman"/>
          <w:i/>
          <w:sz w:val="24"/>
          <w:szCs w:val="24"/>
          <w:lang w:val="uk-UA"/>
        </w:rPr>
        <w:t>є платниками єдиного податку та не зареєстровані платниками ПДВ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(</w:t>
      </w:r>
      <w:r w:rsidRPr="009A008F">
        <w:rPr>
          <w:rFonts w:ascii="Times New Roman" w:hAnsi="Times New Roman"/>
          <w:b/>
          <w:i/>
          <w:sz w:val="24"/>
          <w:szCs w:val="24"/>
          <w:lang w:val="uk-UA"/>
        </w:rPr>
        <w:t>окрім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тих, які здійснюють діяльність із реалізації технічно складних побутових товарів, що підлягають гарантійному ремонту, а також лікарських засобів та виробів медичного призначення, ювелірних </w:t>
      </w:r>
      <w:r w:rsidRPr="009A008F">
        <w:rPr>
          <w:rFonts w:ascii="Times New Roman" w:hAnsi="Times New Roman"/>
          <w:sz w:val="24"/>
          <w:szCs w:val="24"/>
          <w:lang w:val="uk-UA"/>
        </w:rPr>
        <w:lastRenderedPageBreak/>
        <w:t xml:space="preserve">та побутових виробів із дорогоцінних металів, дорогоцінного каміння, дорогоцінного каміння органогенного утворення та </w:t>
      </w:r>
      <w:proofErr w:type="spellStart"/>
      <w:r w:rsidRPr="009A008F">
        <w:rPr>
          <w:rFonts w:ascii="Times New Roman" w:hAnsi="Times New Roman"/>
          <w:sz w:val="24"/>
          <w:szCs w:val="24"/>
          <w:lang w:val="uk-UA"/>
        </w:rPr>
        <w:t>напівдорогоцінного</w:t>
      </w:r>
      <w:proofErr w:type="spellEnd"/>
      <w:r w:rsidRPr="009A008F">
        <w:rPr>
          <w:rFonts w:ascii="Times New Roman" w:hAnsi="Times New Roman"/>
          <w:sz w:val="24"/>
          <w:szCs w:val="24"/>
          <w:lang w:val="uk-UA"/>
        </w:rPr>
        <w:t xml:space="preserve"> каміння;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sz w:val="24"/>
          <w:szCs w:val="24"/>
          <w:lang w:val="uk-UA"/>
        </w:rPr>
        <w:t>10) На осіб, які здійснюють розрахункові операції – від 34 до 85 грн і на посадових осіб – від 85 до 170 гр</w:t>
      </w:r>
      <w:r w:rsidR="00362E97" w:rsidRPr="009A008F">
        <w:rPr>
          <w:rFonts w:ascii="Times New Roman" w:hAnsi="Times New Roman"/>
          <w:b/>
          <w:sz w:val="24"/>
          <w:szCs w:val="24"/>
          <w:lang w:val="uk-UA"/>
        </w:rPr>
        <w:t>ивень</w:t>
      </w:r>
      <w:r w:rsidRPr="009A008F">
        <w:rPr>
          <w:rFonts w:ascii="Times New Roman" w:hAnsi="Times New Roman"/>
          <w:b/>
          <w:sz w:val="24"/>
          <w:szCs w:val="24"/>
          <w:lang w:val="uk-UA"/>
        </w:rPr>
        <w:t>. За повторне порушення протягом року на осіб, які здійснюють розрахункові операції, - від 85 до 170 грн, на посадових осіб – від 170 до 340 гр</w:t>
      </w:r>
      <w:r w:rsidR="00362E97" w:rsidRPr="009A008F">
        <w:rPr>
          <w:rFonts w:ascii="Times New Roman" w:hAnsi="Times New Roman"/>
          <w:b/>
          <w:sz w:val="24"/>
          <w:szCs w:val="24"/>
          <w:lang w:val="uk-UA"/>
        </w:rPr>
        <w:t>ивень</w:t>
      </w:r>
      <w:r w:rsidRPr="009A008F">
        <w:rPr>
          <w:rFonts w:ascii="Times New Roman" w:hAnsi="Times New Roman"/>
          <w:b/>
          <w:sz w:val="24"/>
          <w:szCs w:val="24"/>
          <w:lang w:val="uk-UA"/>
        </w:rPr>
        <w:t xml:space="preserve"> (ст. 155</w:t>
      </w:r>
      <w:r w:rsidRPr="009A008F">
        <w:rPr>
          <w:rFonts w:ascii="Times New Roman" w:hAnsi="Times New Roman"/>
          <w:b/>
          <w:sz w:val="24"/>
          <w:szCs w:val="24"/>
          <w:vertAlign w:val="superscript"/>
          <w:lang w:val="uk-UA"/>
        </w:rPr>
        <w:t>1</w:t>
      </w:r>
      <w:r w:rsidRPr="009A008F">
        <w:rPr>
          <w:rFonts w:ascii="Times New Roman" w:hAnsi="Times New Roman"/>
          <w:b/>
          <w:sz w:val="24"/>
          <w:szCs w:val="24"/>
          <w:lang w:val="uk-UA"/>
        </w:rPr>
        <w:t xml:space="preserve"> КУпАП):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порушення порядку проведення розрахунків.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9305F" w:rsidRPr="009A008F" w:rsidRDefault="0059305F" w:rsidP="00281CEA">
      <w:pPr>
        <w:tabs>
          <w:tab w:val="left" w:pos="567"/>
        </w:tabs>
        <w:spacing w:line="240" w:lineRule="auto"/>
        <w:jc w:val="both"/>
        <w:rPr>
          <w:rStyle w:val="a8"/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sz w:val="24"/>
          <w:szCs w:val="24"/>
          <w:lang w:val="uk-UA"/>
        </w:rPr>
        <w:t>Додаткова інформація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на </w:t>
      </w:r>
      <w:proofErr w:type="spellStart"/>
      <w:r w:rsidRPr="009A008F">
        <w:rPr>
          <w:rFonts w:ascii="Times New Roman" w:hAnsi="Times New Roman"/>
          <w:b/>
          <w:sz w:val="24"/>
          <w:szCs w:val="24"/>
          <w:lang w:val="uk-UA"/>
        </w:rPr>
        <w:t>субсайті</w:t>
      </w:r>
      <w:proofErr w:type="spellEnd"/>
      <w:r w:rsidRPr="009A008F">
        <w:rPr>
          <w:rFonts w:ascii="Times New Roman" w:hAnsi="Times New Roman"/>
          <w:sz w:val="24"/>
          <w:szCs w:val="24"/>
          <w:lang w:val="uk-UA"/>
        </w:rPr>
        <w:t xml:space="preserve"> територіальних органів </w:t>
      </w:r>
      <w:r w:rsidR="00362E97" w:rsidRPr="009A008F">
        <w:rPr>
          <w:rFonts w:ascii="Times New Roman" w:hAnsi="Times New Roman"/>
          <w:sz w:val="24"/>
          <w:szCs w:val="24"/>
          <w:lang w:val="uk-UA"/>
        </w:rPr>
        <w:t xml:space="preserve">ГУ </w:t>
      </w:r>
      <w:r w:rsidRPr="009A008F">
        <w:rPr>
          <w:rFonts w:ascii="Times New Roman" w:hAnsi="Times New Roman"/>
          <w:sz w:val="24"/>
          <w:szCs w:val="24"/>
          <w:lang w:val="uk-UA"/>
        </w:rPr>
        <w:t>ДПС у Херсонській області, А</w:t>
      </w:r>
      <w:r w:rsidR="00BF7BC0" w:rsidRPr="009A008F">
        <w:rPr>
          <w:rFonts w:ascii="Times New Roman" w:hAnsi="Times New Roman"/>
          <w:sz w:val="24"/>
          <w:szCs w:val="24"/>
          <w:lang w:val="uk-UA"/>
        </w:rPr>
        <w:t xml:space="preserve">втономній Республіці Крим та </w:t>
      </w:r>
      <w:proofErr w:type="spellStart"/>
      <w:r w:rsidR="00BF7BC0" w:rsidRPr="009A008F">
        <w:rPr>
          <w:rFonts w:ascii="Times New Roman" w:hAnsi="Times New Roman"/>
          <w:sz w:val="24"/>
          <w:szCs w:val="24"/>
          <w:lang w:val="uk-UA"/>
        </w:rPr>
        <w:t>м.</w:t>
      </w:r>
      <w:r w:rsidRPr="009A008F">
        <w:rPr>
          <w:rFonts w:ascii="Times New Roman" w:hAnsi="Times New Roman"/>
          <w:sz w:val="24"/>
          <w:szCs w:val="24"/>
          <w:lang w:val="uk-UA"/>
        </w:rPr>
        <w:t>Севастополі</w:t>
      </w:r>
      <w:proofErr w:type="spellEnd"/>
      <w:r w:rsidRPr="009A008F">
        <w:rPr>
          <w:rFonts w:ascii="Times New Roman" w:hAnsi="Times New Roman"/>
          <w:sz w:val="24"/>
          <w:szCs w:val="24"/>
          <w:lang w:val="uk-UA"/>
        </w:rPr>
        <w:t xml:space="preserve">: </w:t>
      </w:r>
      <w:hyperlink r:id="rId7" w:history="1">
        <w:r w:rsidRPr="009A008F">
          <w:rPr>
            <w:rStyle w:val="a8"/>
            <w:rFonts w:ascii="Times New Roman" w:hAnsi="Times New Roman"/>
            <w:sz w:val="24"/>
            <w:szCs w:val="24"/>
            <w:lang w:val="uk-UA"/>
          </w:rPr>
          <w:t>https://kherson.tax.gov.ua/deklaratsiyna-kampaniya-2020/</w:t>
        </w:r>
      </w:hyperlink>
    </w:p>
    <w:p w:rsidR="0059305F" w:rsidRPr="009A008F" w:rsidRDefault="00C33D89" w:rsidP="0059305F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sz w:val="24"/>
          <w:szCs w:val="24"/>
          <w:lang w:val="uk-UA"/>
        </w:rPr>
        <w:t>н</w:t>
      </w:r>
      <w:r w:rsidR="0059305F" w:rsidRPr="009A008F">
        <w:rPr>
          <w:rFonts w:ascii="Times New Roman" w:hAnsi="Times New Roman"/>
          <w:sz w:val="24"/>
          <w:szCs w:val="24"/>
          <w:lang w:val="uk-UA"/>
        </w:rPr>
        <w:t xml:space="preserve">а </w:t>
      </w:r>
      <w:proofErr w:type="spellStart"/>
      <w:r w:rsidR="0059305F" w:rsidRPr="009A008F">
        <w:rPr>
          <w:rFonts w:ascii="Times New Roman" w:hAnsi="Times New Roman"/>
          <w:b/>
          <w:sz w:val="24"/>
          <w:szCs w:val="24"/>
          <w:lang w:val="uk-UA"/>
        </w:rPr>
        <w:t>YouTube</w:t>
      </w:r>
      <w:proofErr w:type="spellEnd"/>
      <w:r w:rsidR="0059305F" w:rsidRPr="009A008F">
        <w:rPr>
          <w:rFonts w:ascii="Times New Roman" w:hAnsi="Times New Roman"/>
          <w:b/>
          <w:sz w:val="24"/>
          <w:szCs w:val="24"/>
          <w:lang w:val="uk-UA"/>
        </w:rPr>
        <w:t xml:space="preserve"> каналі</w:t>
      </w:r>
      <w:r w:rsidR="0059305F" w:rsidRPr="009A008F">
        <w:rPr>
          <w:rFonts w:ascii="Times New Roman" w:hAnsi="Times New Roman"/>
          <w:sz w:val="24"/>
          <w:szCs w:val="24"/>
          <w:lang w:val="uk-UA"/>
        </w:rPr>
        <w:t>: </w:t>
      </w:r>
      <w:r w:rsidR="0059305F" w:rsidRPr="009A008F">
        <w:rPr>
          <w:rFonts w:ascii="Times New Roman" w:hAnsi="Times New Roman"/>
          <w:sz w:val="24"/>
          <w:szCs w:val="24"/>
          <w:lang w:val="uk-UA"/>
        </w:rPr>
        <w:br/>
      </w:r>
      <w:hyperlink r:id="rId8" w:history="1">
        <w:r w:rsidR="0059305F" w:rsidRPr="009A008F">
          <w:rPr>
            <w:rStyle w:val="a8"/>
            <w:rFonts w:ascii="Times New Roman" w:hAnsi="Times New Roman"/>
            <w:sz w:val="24"/>
            <w:szCs w:val="24"/>
            <w:lang w:val="uk-UA"/>
          </w:rPr>
          <w:t>https://www.youtube.com/channel/UCl_DYRBwDo1bmt_7Guq9wxg?view_as=subscriber</w:t>
        </w:r>
      </w:hyperlink>
    </w:p>
    <w:p w:rsidR="0059305F" w:rsidRPr="009A008F" w:rsidRDefault="00C33D89" w:rsidP="0059305F">
      <w:pPr>
        <w:spacing w:line="240" w:lineRule="auto"/>
        <w:jc w:val="both"/>
        <w:rPr>
          <w:rStyle w:val="a8"/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sz w:val="24"/>
          <w:szCs w:val="24"/>
          <w:lang w:val="uk-UA"/>
        </w:rPr>
        <w:t>на с</w:t>
      </w:r>
      <w:r w:rsidR="0059305F" w:rsidRPr="009A008F">
        <w:rPr>
          <w:rFonts w:ascii="Times New Roman" w:hAnsi="Times New Roman"/>
          <w:b/>
          <w:sz w:val="24"/>
          <w:szCs w:val="24"/>
          <w:lang w:val="uk-UA"/>
        </w:rPr>
        <w:t>торін</w:t>
      </w:r>
      <w:r w:rsidRPr="009A008F">
        <w:rPr>
          <w:rFonts w:ascii="Times New Roman" w:hAnsi="Times New Roman"/>
          <w:b/>
          <w:sz w:val="24"/>
          <w:szCs w:val="24"/>
          <w:lang w:val="uk-UA"/>
        </w:rPr>
        <w:t>ці</w:t>
      </w:r>
      <w:r w:rsidR="0059305F" w:rsidRPr="009A008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59305F" w:rsidRPr="009A008F">
        <w:rPr>
          <w:rFonts w:ascii="Times New Roman" w:hAnsi="Times New Roman"/>
          <w:b/>
          <w:sz w:val="24"/>
          <w:szCs w:val="24"/>
          <w:lang w:val="uk-UA"/>
        </w:rPr>
        <w:t>Facebook</w:t>
      </w:r>
      <w:proofErr w:type="spellEnd"/>
      <w:r w:rsidR="0059305F" w:rsidRPr="009A008F">
        <w:rPr>
          <w:rFonts w:ascii="Times New Roman" w:hAnsi="Times New Roman"/>
          <w:sz w:val="24"/>
          <w:szCs w:val="24"/>
          <w:lang w:val="uk-UA"/>
        </w:rPr>
        <w:t xml:space="preserve"> ДПС у Херсонській області, Автономній Республіці Крим та </w:t>
      </w:r>
      <w:proofErr w:type="spellStart"/>
      <w:r w:rsidR="0059305F" w:rsidRPr="009A008F">
        <w:rPr>
          <w:rFonts w:ascii="Times New Roman" w:hAnsi="Times New Roman"/>
          <w:sz w:val="24"/>
          <w:szCs w:val="24"/>
          <w:lang w:val="uk-UA"/>
        </w:rPr>
        <w:t>м.Севастополі</w:t>
      </w:r>
      <w:proofErr w:type="spellEnd"/>
      <w:r w:rsidR="0059305F" w:rsidRPr="009A008F">
        <w:rPr>
          <w:rFonts w:ascii="Times New Roman" w:hAnsi="Times New Roman"/>
          <w:sz w:val="24"/>
          <w:szCs w:val="24"/>
          <w:lang w:val="uk-UA"/>
        </w:rPr>
        <w:br/>
      </w:r>
      <w:hyperlink r:id="rId9" w:history="1">
        <w:r w:rsidR="0059305F" w:rsidRPr="009A008F">
          <w:rPr>
            <w:rStyle w:val="a8"/>
            <w:rFonts w:ascii="Times New Roman" w:hAnsi="Times New Roman"/>
            <w:sz w:val="24"/>
            <w:szCs w:val="24"/>
            <w:lang w:val="uk-UA"/>
          </w:rPr>
          <w:t>https://www.facebook.com/tax.kherson.crimea.sevastopol/</w:t>
        </w:r>
      </w:hyperlink>
    </w:p>
    <w:p w:rsidR="00307561" w:rsidRPr="009A008F" w:rsidRDefault="00C2474D" w:rsidP="00C33D89">
      <w:pPr>
        <w:spacing w:line="240" w:lineRule="auto"/>
        <w:jc w:val="both"/>
        <w:rPr>
          <w:lang w:val="uk-UA"/>
        </w:rPr>
      </w:pPr>
      <w:r w:rsidRPr="009A008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7D124E" wp14:editId="6C34015E">
                <wp:simplePos x="0" y="0"/>
                <wp:positionH relativeFrom="column">
                  <wp:posOffset>22860</wp:posOffset>
                </wp:positionH>
                <wp:positionV relativeFrom="paragraph">
                  <wp:posOffset>53340</wp:posOffset>
                </wp:positionV>
                <wp:extent cx="2886075" cy="1076325"/>
                <wp:effectExtent l="0" t="0" r="9525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1076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BA0" w:rsidRPr="00117AA4" w:rsidRDefault="009C0BA0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</w:pPr>
                            <w:proofErr w:type="spellStart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територіальних органів </w:t>
                            </w:r>
                            <w:r w:rsidR="00362E97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ГУ </w:t>
                            </w: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ДПС у Херсонській області , Автономній Республіці Крим та м. Севастополі офіційного веб-порталу ДПС: </w:t>
                            </w:r>
                            <w:hyperlink r:id="rId10" w:history="1">
                              <w:r w:rsidRPr="00117AA4">
                                <w:rPr>
                                  <w:rStyle w:val="a8"/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  <w:t>https://kherson.tax.gov.ua</w:t>
                              </w:r>
                            </w:hyperlink>
                          </w:p>
                          <w:p w:rsidR="00695F64" w:rsidRPr="00117AA4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Антикорупційний сервіс “Пульс”:</w:t>
                            </w:r>
                          </w:p>
                          <w:p w:rsidR="00695F64" w:rsidRPr="00117AA4" w:rsidRDefault="00695F64" w:rsidP="00695F6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0-800-501-007</w:t>
                            </w:r>
                          </w:p>
                          <w:p w:rsidR="00695F64" w:rsidRPr="00522258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Електронна</w:t>
                            </w:r>
                            <w:r w:rsidR="00522258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пошта: </w:t>
                            </w:r>
                            <w:r w:rsidR="00495E1E"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="00522258" w:rsidRPr="0052225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kherson.official@tax.gov.ua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.8pt;margin-top:4.2pt;width:227.2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" fillcolor="#bfbfbf [2412]" stroked="f" strokeweight=".5pt">
                <v:textbox>
                  <w:txbxContent>
                    <w:p w:rsidR="009C0BA0" w:rsidRPr="00117AA4" w:rsidRDefault="009C0BA0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</w:pPr>
                      <w:proofErr w:type="spellStart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Субсайт</w:t>
                      </w:r>
                      <w:proofErr w:type="spellEnd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територіальних органів </w:t>
                      </w:r>
                      <w:r w:rsidR="00362E97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ГУ </w:t>
                      </w: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ДПС у Херсонській області , Автономній Республіці Крим та м. Севастополі офіційного веб-порталу ДПС: </w:t>
                      </w:r>
                      <w:hyperlink r:id="rId11" w:history="1">
                        <w:r w:rsidRPr="00117AA4">
                          <w:rPr>
                            <w:rStyle w:val="a8"/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  <w:t>https://kherson.tax.gov.ua</w:t>
                        </w:r>
                      </w:hyperlink>
                    </w:p>
                    <w:p w:rsidR="00695F64" w:rsidRPr="00117AA4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Антикорупційний сервіс “Пульс”:</w:t>
                      </w:r>
                    </w:p>
                    <w:p w:rsidR="00695F64" w:rsidRPr="00117AA4" w:rsidRDefault="00695F64" w:rsidP="00695F64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0-800-501-007</w:t>
                      </w:r>
                    </w:p>
                    <w:p w:rsidR="00695F64" w:rsidRPr="00522258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uk-UA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Електронна</w:t>
                      </w:r>
                      <w:r w:rsidR="00522258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пошта: </w:t>
                      </w:r>
                      <w:r w:rsidR="00495E1E"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="00522258" w:rsidRPr="0052225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kherson.official@tax.gov.ua</w:t>
                      </w:r>
                    </w:p>
                  </w:txbxContent>
                </v:textbox>
              </v:shape>
            </w:pict>
          </mc:Fallback>
        </mc:AlternateContent>
      </w:r>
    </w:p>
    <w:p w:rsidR="00695F64" w:rsidRPr="009A008F" w:rsidRDefault="00695F64" w:rsidP="00307561">
      <w:pPr>
        <w:rPr>
          <w:lang w:val="uk-UA"/>
        </w:rPr>
      </w:pPr>
    </w:p>
    <w:p w:rsidR="00695F64" w:rsidRPr="009A008F" w:rsidRDefault="00695F64" w:rsidP="00307561">
      <w:pPr>
        <w:rPr>
          <w:lang w:val="uk-UA"/>
        </w:rPr>
      </w:pPr>
    </w:p>
    <w:p w:rsidR="00AD5BA8" w:rsidRPr="009A008F" w:rsidRDefault="00AD5BA8" w:rsidP="00AD5BA8">
      <w:pPr>
        <w:rPr>
          <w:rFonts w:ascii="Times New Roman" w:hAnsi="Times New Roman"/>
          <w:b/>
          <w:sz w:val="28"/>
          <w:szCs w:val="28"/>
          <w:lang w:val="uk-UA"/>
        </w:rPr>
      </w:pPr>
      <w:r w:rsidRPr="009A008F"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2BE1089F" wp14:editId="731494D9">
            <wp:simplePos x="0" y="0"/>
            <wp:positionH relativeFrom="column">
              <wp:posOffset>86360</wp:posOffset>
            </wp:positionH>
            <wp:positionV relativeFrom="paragraph">
              <wp:posOffset>-14605</wp:posOffset>
            </wp:positionV>
            <wp:extent cx="495300" cy="478790"/>
            <wp:effectExtent l="0" t="0" r="0" b="0"/>
            <wp:wrapNone/>
            <wp:docPr id="24" name="Рисунок 24" descr="C:\Users\WebPortalOperator\Desktop\д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ebPortalOperator\Desktop\дпс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008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9F47E8" wp14:editId="349691E2">
                <wp:simplePos x="0" y="0"/>
                <wp:positionH relativeFrom="column">
                  <wp:posOffset>3848100</wp:posOffset>
                </wp:positionH>
                <wp:positionV relativeFrom="paragraph">
                  <wp:posOffset>6667500</wp:posOffset>
                </wp:positionV>
                <wp:extent cx="3102610" cy="685800"/>
                <wp:effectExtent l="0" t="0" r="254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2610" cy="685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D5BA8" w:rsidRPr="00B05B4B" w:rsidRDefault="00AD5BA8" w:rsidP="00AD5BA8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Офіційний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вебпортал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С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України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: http://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tax.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gov.ua/</w:t>
                            </w:r>
                          </w:p>
                          <w:p w:rsidR="00AD5BA8" w:rsidRPr="00B05B4B" w:rsidRDefault="00AD5BA8" w:rsidP="00AD5BA8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Cs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 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Інформаційно-довідковий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департамент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 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С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b w:val="0"/>
                                <w:spacing w:val="-4"/>
                                <w:sz w:val="16"/>
                                <w:szCs w:val="16"/>
                              </w:rPr>
                              <w:t>0-800-501-007</w:t>
                            </w:r>
                          </w:p>
                          <w:p w:rsidR="00AD5BA8" w:rsidRPr="00B05B4B" w:rsidRDefault="00AD5BA8" w:rsidP="00AD5BA8">
                            <w:pPr>
                              <w:pStyle w:val="a3"/>
                              <w:spacing w:before="0" w:beforeAutospacing="0" w:after="120" w:afterAutospacing="0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proofErr w:type="spellStart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 територіальних органів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 у Херсонській області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, </w:t>
                            </w:r>
                            <w:r w:rsidRPr="007B552A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Автономній Республіці Крим та м. Севастополі 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офіційного веб-порталу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С: 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https://kherson.tax.gov.ua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margin-left:303pt;margin-top:525pt;width:244.3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" fillcolor="#d9d9d9" stroked="f" strokeweight=".5pt">
                <v:path arrowok="t"/>
                <v:textbox>
                  <w:txbxContent>
                    <w:p w:rsidR="00AD5BA8" w:rsidRPr="00B05B4B" w:rsidRDefault="00AD5BA8" w:rsidP="00AD5BA8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</w:pP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Офіційний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вебпортал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С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України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: http://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tax.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gov.ua/</w:t>
                      </w:r>
                    </w:p>
                    <w:p w:rsidR="00AD5BA8" w:rsidRPr="00B05B4B" w:rsidRDefault="00AD5BA8" w:rsidP="00AD5BA8">
                      <w:pPr>
                        <w:pStyle w:val="a3"/>
                        <w:spacing w:before="0" w:beforeAutospacing="0" w:after="0" w:afterAutospacing="0"/>
                        <w:rPr>
                          <w:rFonts w:ascii="Calibri" w:hAnsi="Calibri" w:cs="Calibri"/>
                          <w:bCs/>
                          <w:spacing w:val="-4"/>
                          <w:sz w:val="16"/>
                          <w:szCs w:val="16"/>
                          <w:lang w:val="uk-UA"/>
                        </w:rPr>
                      </w:pPr>
                      <w:r w:rsidRPr="00B05B4B">
                        <w:rPr>
                          <w:rStyle w:val="a7"/>
                          <w:rFonts w:ascii="Calibri" w:hAnsi="Calibri" w:cs="Calibri"/>
                          <w:color w:val="000000"/>
                          <w:spacing w:val="-4"/>
                          <w:sz w:val="16"/>
                          <w:szCs w:val="16"/>
                        </w:rPr>
                        <w:t> 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Інформаційно-довідковий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департамент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 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С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: 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b w:val="0"/>
                          <w:spacing w:val="-4"/>
                          <w:sz w:val="16"/>
                          <w:szCs w:val="16"/>
                        </w:rPr>
                        <w:t>0-800-501-007</w:t>
                      </w:r>
                    </w:p>
                    <w:p w:rsidR="00AD5BA8" w:rsidRPr="00B05B4B" w:rsidRDefault="00AD5BA8" w:rsidP="00AD5BA8">
                      <w:pPr>
                        <w:pStyle w:val="a3"/>
                        <w:spacing w:before="0" w:beforeAutospacing="0" w:after="120" w:afterAutospacing="0"/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</w:pPr>
                      <w:proofErr w:type="spellStart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Субсайт</w:t>
                      </w:r>
                      <w:proofErr w:type="spellEnd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 територіальних органів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 у Херсонській області 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, </w:t>
                      </w:r>
                      <w:r w:rsidRPr="007B552A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Автономній Республіці Крим та м. Севастополі 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офіційного веб-порталу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С: 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https://kherson.tax.gov.ua</w:t>
                      </w:r>
                    </w:p>
                  </w:txbxContent>
                </v:textbox>
              </v:shape>
            </w:pict>
          </mc:Fallback>
        </mc:AlternateContent>
      </w:r>
      <w:r w:rsidRPr="009A008F">
        <w:rPr>
          <w:b/>
          <w:sz w:val="40"/>
          <w:lang w:val="uk-UA"/>
        </w:rPr>
        <w:t xml:space="preserve">           </w:t>
      </w:r>
      <w:r w:rsidRPr="009A008F">
        <w:rPr>
          <w:rFonts w:ascii="Times New Roman" w:hAnsi="Times New Roman"/>
          <w:b/>
          <w:sz w:val="28"/>
          <w:szCs w:val="28"/>
          <w:lang w:val="uk-UA"/>
        </w:rPr>
        <w:t xml:space="preserve">Державна податкова </w:t>
      </w:r>
      <w:proofErr w:type="spellStart"/>
      <w:r w:rsidRPr="009A008F">
        <w:rPr>
          <w:rFonts w:ascii="Times New Roman" w:hAnsi="Times New Roman"/>
          <w:b/>
          <w:sz w:val="28"/>
          <w:szCs w:val="28"/>
          <w:lang w:val="uk-UA"/>
        </w:rPr>
        <w:t>cлужба</w:t>
      </w:r>
      <w:proofErr w:type="spellEnd"/>
      <w:r w:rsidRPr="009A008F">
        <w:rPr>
          <w:rFonts w:ascii="Times New Roman" w:hAnsi="Times New Roman"/>
          <w:b/>
          <w:sz w:val="28"/>
          <w:szCs w:val="28"/>
          <w:lang w:val="uk-UA"/>
        </w:rPr>
        <w:br/>
        <w:t xml:space="preserve">                                України</w:t>
      </w:r>
    </w:p>
    <w:p w:rsidR="00AD5BA8" w:rsidRPr="009A008F" w:rsidRDefault="00AD5BA8" w:rsidP="00AD5BA8">
      <w:pPr>
        <w:spacing w:after="0" w:line="240" w:lineRule="auto"/>
        <w:ind w:left="142"/>
        <w:jc w:val="right"/>
        <w:rPr>
          <w:rFonts w:ascii="Times New Roman" w:hAnsi="Times New Roman"/>
          <w:b/>
          <w:i/>
          <w:sz w:val="26"/>
          <w:szCs w:val="26"/>
          <w:lang w:val="uk-UA"/>
        </w:rPr>
      </w:pPr>
      <w:bookmarkStart w:id="0" w:name="_GoBack"/>
      <w:bookmarkEnd w:id="0"/>
      <w:r w:rsidRPr="009A008F">
        <w:rPr>
          <w:rFonts w:ascii="Times New Roman" w:hAnsi="Times New Roman"/>
          <w:b/>
          <w:i/>
          <w:sz w:val="26"/>
          <w:szCs w:val="26"/>
          <w:lang w:val="uk-UA"/>
        </w:rPr>
        <w:t>«Твій захист – фіскальний чек»</w:t>
      </w:r>
    </w:p>
    <w:p w:rsidR="007262F3" w:rsidRPr="009A008F" w:rsidRDefault="00C33D89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 w:rsidRPr="009A008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A26D12" wp14:editId="7F3F3316">
                <wp:simplePos x="0" y="0"/>
                <wp:positionH relativeFrom="column">
                  <wp:posOffset>57785</wp:posOffset>
                </wp:positionH>
                <wp:positionV relativeFrom="paragraph">
                  <wp:posOffset>210185</wp:posOffset>
                </wp:positionV>
                <wp:extent cx="3009900" cy="790575"/>
                <wp:effectExtent l="0" t="0" r="0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21D8" w:rsidRPr="000B21D8" w:rsidRDefault="00C33D89" w:rsidP="000B21D8">
                            <w:pPr>
                              <w:spacing w:before="100" w:beforeAutospacing="1" w:after="100" w:afterAutospacing="1" w:line="240" w:lineRule="auto"/>
                              <w:jc w:val="center"/>
                              <w:outlineLvl w:val="0"/>
                              <w:rPr>
                                <w:rFonts w:ascii="Times New Roman" w:hAnsi="Times New Roman"/>
                                <w:b/>
                                <w:bCs/>
                                <w:kern w:val="36"/>
                                <w:sz w:val="36"/>
                                <w:szCs w:val="36"/>
                              </w:rPr>
                            </w:pPr>
                            <w:r w:rsidRPr="00C33D89">
                              <w:rPr>
                                <w:rFonts w:ascii="Times New Roman" w:hAnsi="Times New Roman"/>
                                <w:b/>
                                <w:bCs/>
                                <w:kern w:val="36"/>
                                <w:sz w:val="32"/>
                                <w:szCs w:val="32"/>
                                <w:lang w:val="uk-UA"/>
                              </w:rPr>
                              <w:t>Штрафи за порушення вимог закону про РРО, які діють з 01.08.2020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4.55pt;margin-top:16.55pt;width:237pt;height:6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" fillcolor="white [3201]" stroked="f" strokeweight=".5pt">
                <v:textbox>
                  <w:txbxContent>
                    <w:p w:rsidR="000B21D8" w:rsidRPr="000B21D8" w:rsidRDefault="00C33D89" w:rsidP="000B21D8">
                      <w:pPr>
                        <w:spacing w:before="100" w:beforeAutospacing="1" w:after="100" w:afterAutospacing="1" w:line="240" w:lineRule="auto"/>
                        <w:jc w:val="center"/>
                        <w:outlineLvl w:val="0"/>
                        <w:rPr>
                          <w:rFonts w:ascii="Times New Roman" w:hAnsi="Times New Roman"/>
                          <w:b/>
                          <w:bCs/>
                          <w:kern w:val="36"/>
                          <w:sz w:val="36"/>
                          <w:szCs w:val="36"/>
                        </w:rPr>
                      </w:pPr>
                      <w:r w:rsidRPr="00C33D89">
                        <w:rPr>
                          <w:rFonts w:ascii="Times New Roman" w:hAnsi="Times New Roman"/>
                          <w:b/>
                          <w:bCs/>
                          <w:kern w:val="36"/>
                          <w:sz w:val="32"/>
                          <w:szCs w:val="32"/>
                          <w:lang w:val="uk-UA"/>
                        </w:rPr>
                        <w:t>Штрафи за порушення вимог закону про РРО, які діють з 01.08.2020</w:t>
                      </w:r>
                    </w:p>
                  </w:txbxContent>
                </v:textbox>
              </v:shape>
            </w:pict>
          </mc:Fallback>
        </mc:AlternateContent>
      </w:r>
    </w:p>
    <w:p w:rsidR="00E7764D" w:rsidRPr="009A008F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Pr="009A008F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862B89" w:rsidRPr="009A008F" w:rsidRDefault="00862B89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Pr="009A008F" w:rsidRDefault="00C33D89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 w:rsidRPr="009A008F">
        <w:rPr>
          <w:noProof/>
        </w:rPr>
        <w:drawing>
          <wp:inline distT="0" distB="0" distL="0" distR="0">
            <wp:extent cx="2993571" cy="1905000"/>
            <wp:effectExtent l="0" t="0" r="0" b="0"/>
            <wp:docPr id="8" name="Рисунок 8" descr="На 47 млн тенге оштрафованы казахстанские ба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На 47 млн тенге оштрафованы казахстанские банки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01" r="5580"/>
                    <a:stretch/>
                  </pic:blipFill>
                  <pic:spPr bwMode="auto">
                    <a:xfrm>
                      <a:off x="0" y="0"/>
                      <a:ext cx="3002593" cy="1910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764D" w:rsidRPr="009A008F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C33D89" w:rsidRPr="009A008F" w:rsidRDefault="00C33D89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7262F3" w:rsidRPr="009A008F" w:rsidRDefault="007D5DF9" w:rsidP="00E7764D">
      <w:pPr>
        <w:pBdr>
          <w:top w:val="double" w:sz="4" w:space="1" w:color="auto"/>
          <w:bottom w:val="double" w:sz="4" w:space="1" w:color="auto"/>
        </w:pBdr>
        <w:ind w:left="142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7D5DF9">
        <w:rPr>
          <w:rFonts w:ascii="Times New Roman" w:hAnsi="Times New Roman"/>
          <w:b/>
          <w:sz w:val="26"/>
          <w:szCs w:val="26"/>
          <w:lang w:val="uk-UA"/>
        </w:rPr>
        <w:t xml:space="preserve">Генічеське </w:t>
      </w:r>
      <w:r w:rsidR="006A72C5" w:rsidRPr="006A72C5">
        <w:rPr>
          <w:rFonts w:ascii="Times New Roman" w:hAnsi="Times New Roman"/>
          <w:b/>
          <w:sz w:val="26"/>
          <w:szCs w:val="26"/>
          <w:lang w:val="uk-UA"/>
        </w:rPr>
        <w:t xml:space="preserve">управління </w:t>
      </w:r>
      <w:r w:rsidR="007262F3" w:rsidRPr="009A008F">
        <w:rPr>
          <w:rFonts w:ascii="Times New Roman" w:hAnsi="Times New Roman"/>
          <w:b/>
          <w:sz w:val="26"/>
          <w:szCs w:val="26"/>
          <w:lang w:val="uk-UA"/>
        </w:rPr>
        <w:t>Головне управління  ДПC у Херсонській області, Автономній Республіці Крим та м. Севастополі</w:t>
      </w:r>
    </w:p>
    <w:p w:rsidR="007D5DF9" w:rsidRPr="004A4352" w:rsidRDefault="007D5DF9" w:rsidP="007D5DF9">
      <w:pPr>
        <w:pBdr>
          <w:top w:val="double" w:sz="4" w:space="1" w:color="auto"/>
          <w:bottom w:val="double" w:sz="4" w:space="1" w:color="auto"/>
        </w:pBdr>
        <w:ind w:left="142"/>
        <w:rPr>
          <w:rFonts w:ascii="Times New Roman" w:hAnsi="Times New Roman"/>
          <w:i/>
          <w:color w:val="404040" w:themeColor="text1" w:themeTint="BF"/>
          <w:sz w:val="24"/>
          <w:szCs w:val="24"/>
          <w:lang w:val="uk-UA"/>
        </w:rPr>
      </w:pPr>
      <w:r w:rsidRPr="004A4352">
        <w:rPr>
          <w:rFonts w:ascii="Times New Roman" w:hAnsi="Times New Roman"/>
          <w:i/>
          <w:color w:val="404040" w:themeColor="text1" w:themeTint="BF"/>
          <w:sz w:val="24"/>
          <w:szCs w:val="24"/>
          <w:lang w:val="uk-UA"/>
        </w:rPr>
        <w:t>75500, Херсонська область, Генічеський район, м. Генічеськ, вул. Братів Коваленків, 60</w:t>
      </w:r>
    </w:p>
    <w:p w:rsidR="00522258" w:rsidRPr="009A008F" w:rsidRDefault="00916D48" w:rsidP="00916716">
      <w:pPr>
        <w:jc w:val="center"/>
        <w:rPr>
          <w:rFonts w:ascii="Times New Roman" w:hAnsi="Times New Roman"/>
          <w:i/>
          <w:sz w:val="24"/>
          <w:szCs w:val="24"/>
          <w:lang w:val="uk-UA"/>
        </w:rPr>
      </w:pPr>
      <w:r w:rsidRPr="009A008F">
        <w:rPr>
          <w:rFonts w:ascii="Times New Roman" w:hAnsi="Times New Roman"/>
          <w:i/>
          <w:sz w:val="24"/>
          <w:szCs w:val="24"/>
          <w:lang w:val="uk-UA"/>
        </w:rPr>
        <w:t>с</w:t>
      </w:r>
      <w:r w:rsidR="00862B89" w:rsidRPr="009A008F">
        <w:rPr>
          <w:rFonts w:ascii="Times New Roman" w:hAnsi="Times New Roman"/>
          <w:i/>
          <w:sz w:val="24"/>
          <w:szCs w:val="24"/>
          <w:lang w:val="uk-UA"/>
        </w:rPr>
        <w:t xml:space="preserve">ерпень </w:t>
      </w:r>
      <w:r w:rsidR="00522258" w:rsidRPr="009A008F">
        <w:rPr>
          <w:rFonts w:ascii="Times New Roman" w:hAnsi="Times New Roman"/>
          <w:i/>
          <w:sz w:val="24"/>
          <w:szCs w:val="24"/>
          <w:lang w:val="uk-UA"/>
        </w:rPr>
        <w:t xml:space="preserve"> 2020 року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sz w:val="24"/>
          <w:szCs w:val="24"/>
          <w:lang w:val="uk-UA"/>
        </w:rPr>
        <w:lastRenderedPageBreak/>
        <w:t>Відповідно до Закону України «Про застосування реєстраторів розрахункових операцій у сфері торгівлі, громадського харчування та послуг» від 06.07.1995 р. №265/95-ВР, у редакції Закону України «Про внесення змін до Закону України «Про застосування реєстраторів розрахункових операцій у сфері торгівлі, громадського харчування та послуг» та інших законів України щодо детінізації розрахунків у сфері торгівлі та послуг» від 20.09.2019 р. №128-ІХ (Далі – Закон про РРО).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33D89" w:rsidRPr="009A008F" w:rsidRDefault="00C33D89" w:rsidP="00C33D89">
      <w:pPr>
        <w:spacing w:after="0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9A008F">
        <w:rPr>
          <w:rFonts w:ascii="Times New Roman" w:hAnsi="Times New Roman"/>
          <w:b/>
          <w:sz w:val="26"/>
          <w:szCs w:val="26"/>
          <w:lang w:val="uk-UA"/>
        </w:rPr>
        <w:t>Штрафи за порушення вимог закону про РРО, які діють з 01.08.2020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sz w:val="24"/>
          <w:szCs w:val="24"/>
          <w:lang w:val="uk-UA"/>
        </w:rPr>
        <w:t>1) 10% вартості проданих товарів – перше порушення та 50% вартості проданих товарів – кожне наступне (п.11 р. ІІ Прикінцевих положень Закону про РРО) за: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sz w:val="24"/>
          <w:szCs w:val="24"/>
          <w:lang w:val="uk-UA"/>
        </w:rPr>
        <w:t>• Проведення  розрахункових операцій із використанням РРО або РК на неповну суму вартості проданих товарів (наданих послуг).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sz w:val="24"/>
          <w:szCs w:val="24"/>
          <w:lang w:val="uk-UA"/>
        </w:rPr>
        <w:t>•</w:t>
      </w:r>
      <w:proofErr w:type="spellStart"/>
      <w:r w:rsidRPr="009A008F">
        <w:rPr>
          <w:rFonts w:ascii="Times New Roman" w:hAnsi="Times New Roman"/>
          <w:sz w:val="24"/>
          <w:szCs w:val="24"/>
          <w:lang w:val="uk-UA"/>
        </w:rPr>
        <w:t>Непроведення</w:t>
      </w:r>
      <w:proofErr w:type="spellEnd"/>
      <w:r w:rsidRPr="009A008F">
        <w:rPr>
          <w:rFonts w:ascii="Times New Roman" w:hAnsi="Times New Roman"/>
          <w:sz w:val="24"/>
          <w:szCs w:val="24"/>
          <w:lang w:val="uk-UA"/>
        </w:rPr>
        <w:t xml:space="preserve"> розрахункових операцій через РРО та/або програмні РРО із фіскальним режимом роботи.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sz w:val="24"/>
          <w:szCs w:val="24"/>
          <w:lang w:val="uk-UA"/>
        </w:rPr>
        <w:t xml:space="preserve">•Невідповідність на місці проведення розрахунків суми готівкових коштів сумі коштів, зазначеній у денному звіті, більше ніж на 10% розміру мінімальної заробітної плати, установленої законом на 1 січня </w:t>
      </w:r>
      <w:r w:rsidRPr="009A008F">
        <w:rPr>
          <w:rFonts w:ascii="Times New Roman" w:hAnsi="Times New Roman"/>
          <w:sz w:val="24"/>
          <w:szCs w:val="24"/>
          <w:lang w:val="uk-UA"/>
        </w:rPr>
        <w:lastRenderedPageBreak/>
        <w:t>податкового (звітного) року, а  в разі використання РК – загальній сумі продажу за розрахунковими квитанціями, виданими з початку робочого дня.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sz w:val="24"/>
          <w:szCs w:val="24"/>
          <w:lang w:val="uk-UA"/>
        </w:rPr>
        <w:t>• Невидана (у п</w:t>
      </w:r>
      <w:r w:rsidR="009A008F" w:rsidRPr="009A008F">
        <w:rPr>
          <w:rFonts w:ascii="Times New Roman" w:hAnsi="Times New Roman"/>
          <w:sz w:val="24"/>
          <w:szCs w:val="24"/>
          <w:lang w:val="uk-UA"/>
        </w:rPr>
        <w:t>а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перовому вигляді та або в електронній формі) відповідного розрахункового документа, що підтверджує виконання розрахункової операції, або проведення її без використання РК на окремому господарському об’єкті такого суб’єкта господарювання; 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i/>
          <w:sz w:val="24"/>
          <w:szCs w:val="24"/>
          <w:lang w:val="uk-UA"/>
        </w:rPr>
        <w:t>!!Із 01.01.2020 року – штрафи за порушення, що перераховані вище,  будуть становити 100% вартості проданих товарів – за перше порушення та 150% вартості проданих товарів за кожне наступне (п. 1 ст. 17 Закону про РРО)!!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b/>
          <w:i/>
          <w:sz w:val="20"/>
          <w:szCs w:val="20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sz w:val="24"/>
          <w:szCs w:val="24"/>
          <w:lang w:val="uk-UA"/>
        </w:rPr>
        <w:t xml:space="preserve">2) 850 грн (п.3 ст. 17 Закону про РРО): 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невикористання при здійсненні розрахункових операцій у випадках, визначених Законом про РРО, використання </w:t>
      </w:r>
      <w:r w:rsidR="009A008F" w:rsidRPr="009A008F">
        <w:rPr>
          <w:rFonts w:ascii="Times New Roman" w:hAnsi="Times New Roman"/>
          <w:sz w:val="24"/>
          <w:szCs w:val="24"/>
          <w:lang w:val="uk-UA"/>
        </w:rPr>
        <w:t>незареєстрованих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належним чином, порушення встановленого порядку використання, або не зберігання протягом встановленого строку КОРО та/або терміну;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sz w:val="24"/>
          <w:szCs w:val="24"/>
          <w:lang w:val="uk-UA"/>
        </w:rPr>
        <w:t>3) 510 грн (п.5 ст. 17 Закону про РРО):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контрольну стрічку не надруковано </w:t>
      </w:r>
      <w:r w:rsidR="009A008F">
        <w:rPr>
          <w:rFonts w:ascii="Times New Roman" w:hAnsi="Times New Roman"/>
          <w:sz w:val="24"/>
          <w:szCs w:val="24"/>
          <w:lang w:val="uk-UA"/>
        </w:rPr>
        <w:t>а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бо не створено в електронній формі на РРО та/або програмних РРО або виявлено спотворення даних про проведені  розрахункові операції, </w:t>
      </w:r>
      <w:r w:rsidRPr="009A008F">
        <w:rPr>
          <w:rFonts w:ascii="Times New Roman" w:hAnsi="Times New Roman"/>
          <w:sz w:val="24"/>
          <w:szCs w:val="24"/>
          <w:lang w:val="uk-UA"/>
        </w:rPr>
        <w:lastRenderedPageBreak/>
        <w:t>інформація про які міститься на такій контрольній стрічці;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sz w:val="24"/>
          <w:szCs w:val="24"/>
          <w:lang w:val="uk-UA"/>
        </w:rPr>
        <w:t>4) 85 грн (п.6 ст. 17 Закону про РРО):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проведення операцій через РРО та або програмний РРО без використання режиму попереднього програму</w:t>
      </w:r>
      <w:r w:rsidR="009A008F">
        <w:rPr>
          <w:rFonts w:ascii="Times New Roman" w:hAnsi="Times New Roman"/>
          <w:sz w:val="24"/>
          <w:szCs w:val="24"/>
          <w:lang w:val="uk-UA"/>
        </w:rPr>
        <w:t>вання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найменування кожного товару, який не є підакцизним, або послуги, ціни товару (послуги) та обліку їх кількості;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sz w:val="24"/>
          <w:szCs w:val="24"/>
          <w:lang w:val="uk-UA"/>
        </w:rPr>
        <w:t>5) 5 100 грн (п.7 ст. 17 Закону про РРО):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проведення розрахункових </w:t>
      </w:r>
      <w:r w:rsidR="009A008F" w:rsidRPr="009A008F">
        <w:rPr>
          <w:rFonts w:ascii="Times New Roman" w:hAnsi="Times New Roman"/>
          <w:sz w:val="24"/>
          <w:szCs w:val="24"/>
          <w:lang w:val="uk-UA"/>
        </w:rPr>
        <w:t>операцій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через РРО та/або програмні РРО без використання режиму попереднього програмування найменування кожного підакцизного товару із зазначенням коду товарної </w:t>
      </w:r>
      <w:proofErr w:type="spellStart"/>
      <w:r w:rsidRPr="009A008F">
        <w:rPr>
          <w:rFonts w:ascii="Times New Roman" w:hAnsi="Times New Roman"/>
          <w:sz w:val="24"/>
          <w:szCs w:val="24"/>
          <w:lang w:val="uk-UA"/>
        </w:rPr>
        <w:t>підкатегорії</w:t>
      </w:r>
      <w:proofErr w:type="spellEnd"/>
      <w:r w:rsidRPr="009A008F">
        <w:rPr>
          <w:rFonts w:ascii="Times New Roman" w:hAnsi="Times New Roman"/>
          <w:sz w:val="24"/>
          <w:szCs w:val="24"/>
          <w:lang w:val="uk-UA"/>
        </w:rPr>
        <w:t xml:space="preserve"> згідно з УКТ ЗЕД, ціни товару та обліку його кількості;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sz w:val="24"/>
          <w:szCs w:val="24"/>
          <w:lang w:val="uk-UA"/>
        </w:rPr>
        <w:t>6) 340 грн (п.8 ст. 17 Закону про РРО):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порушення встановленого в п. 1 ст. 9 Закону про РРО порядку проведення розрахунків через каси підприємств, установ і організацій, у яких ці операції повинні проводитись з оформленням прибуткових і видаткових КО та </w:t>
      </w:r>
      <w:proofErr w:type="spellStart"/>
      <w:r w:rsidRPr="009A008F">
        <w:rPr>
          <w:rFonts w:ascii="Times New Roman" w:hAnsi="Times New Roman"/>
          <w:sz w:val="24"/>
          <w:szCs w:val="24"/>
          <w:lang w:val="uk-UA"/>
        </w:rPr>
        <w:t>видачею</w:t>
      </w:r>
      <w:proofErr w:type="spellEnd"/>
      <w:r w:rsidRPr="009A008F">
        <w:rPr>
          <w:rFonts w:ascii="Times New Roman" w:hAnsi="Times New Roman"/>
          <w:sz w:val="24"/>
          <w:szCs w:val="24"/>
          <w:lang w:val="uk-UA"/>
        </w:rPr>
        <w:t xml:space="preserve"> відповідних квитанцій, у встановленому порядку, або в разі порушення порядку оформлення розрахункових і звітних документів при здійсненні продажу проїзних і перевізних документів на залізничному (крім приміського) та авіаційному транспорті;</w:t>
      </w:r>
    </w:p>
    <w:p w:rsidR="00396866" w:rsidRPr="009A008F" w:rsidRDefault="00396866" w:rsidP="00C33D89">
      <w:pPr>
        <w:pStyle w:val="a3"/>
        <w:spacing w:before="0" w:beforeAutospacing="0" w:after="0" w:afterAutospacing="0"/>
        <w:jc w:val="both"/>
        <w:rPr>
          <w:lang w:val="uk-UA"/>
        </w:rPr>
      </w:pPr>
    </w:p>
    <w:sectPr w:rsidR="00396866" w:rsidRPr="009A008F" w:rsidSect="003474DB">
      <w:type w:val="continuous"/>
      <w:pgSz w:w="16838" w:h="11906" w:orient="landscape"/>
      <w:pgMar w:top="709" w:right="820" w:bottom="567" w:left="709" w:header="709" w:footer="709" w:gutter="0"/>
      <w:pgBorders w:offsetFrom="page">
        <w:top w:val="triple" w:sz="2" w:space="24" w:color="auto"/>
        <w:left w:val="triple" w:sz="2" w:space="24" w:color="auto"/>
        <w:bottom w:val="triple" w:sz="2" w:space="24" w:color="auto"/>
        <w:right w:val="triple" w:sz="2" w:space="24" w:color="auto"/>
      </w:pgBorders>
      <w:cols w:num="3" w:space="6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FA"/>
    <w:multiLevelType w:val="hybridMultilevel"/>
    <w:tmpl w:val="4E6A91BA"/>
    <w:lvl w:ilvl="0" w:tplc="1A8A93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CC4B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52BE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5AC5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98C5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B60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F814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10ED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2CC0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947490"/>
    <w:multiLevelType w:val="hybridMultilevel"/>
    <w:tmpl w:val="0280405C"/>
    <w:lvl w:ilvl="0" w:tplc="62EC6A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D84B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301C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3A7B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AE9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7C12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BA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1E21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A56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ED2358"/>
    <w:multiLevelType w:val="hybridMultilevel"/>
    <w:tmpl w:val="2152C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40BDA"/>
    <w:multiLevelType w:val="hybridMultilevel"/>
    <w:tmpl w:val="C9E8527C"/>
    <w:lvl w:ilvl="0" w:tplc="B8C61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023F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1016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3C4F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83D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0634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1ADA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46AD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3CB3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E2003D4"/>
    <w:multiLevelType w:val="hybridMultilevel"/>
    <w:tmpl w:val="1068CF3A"/>
    <w:lvl w:ilvl="0" w:tplc="A1ACD5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6EE1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A3B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E604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308B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2862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3CF6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7A2E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AE19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F77185C"/>
    <w:multiLevelType w:val="hybridMultilevel"/>
    <w:tmpl w:val="4DB8E286"/>
    <w:lvl w:ilvl="0" w:tplc="F16C69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06C8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A28A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4248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E03F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E39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4AFA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6B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CCAD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6F908E0"/>
    <w:multiLevelType w:val="hybridMultilevel"/>
    <w:tmpl w:val="5E6CE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226ED"/>
    <w:multiLevelType w:val="multilevel"/>
    <w:tmpl w:val="1082C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001241"/>
    <w:multiLevelType w:val="hybridMultilevel"/>
    <w:tmpl w:val="DC84558C"/>
    <w:lvl w:ilvl="0" w:tplc="46F201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FC26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D0B6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4479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251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D010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502E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86C2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7CB2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C5D201D"/>
    <w:multiLevelType w:val="multilevel"/>
    <w:tmpl w:val="59B6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99474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6807165B"/>
    <w:multiLevelType w:val="hybridMultilevel"/>
    <w:tmpl w:val="86D66792"/>
    <w:lvl w:ilvl="0" w:tplc="AF920C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E94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C299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92C6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2EB3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61C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D0DC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48A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4EAF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5AE5D84"/>
    <w:multiLevelType w:val="hybridMultilevel"/>
    <w:tmpl w:val="BE6CD892"/>
    <w:lvl w:ilvl="0" w:tplc="08945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C24E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7C6D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2A50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D8B8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78B9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12BB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9ACF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D65B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EE86AD9"/>
    <w:multiLevelType w:val="hybridMultilevel"/>
    <w:tmpl w:val="A932543E"/>
    <w:lvl w:ilvl="0" w:tplc="26527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1426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02CD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AEA1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0011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92D5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3CDA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0E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C031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8"/>
  </w:num>
  <w:num w:numId="5">
    <w:abstractNumId w:val="3"/>
  </w:num>
  <w:num w:numId="6">
    <w:abstractNumId w:val="11"/>
  </w:num>
  <w:num w:numId="7">
    <w:abstractNumId w:val="12"/>
  </w:num>
  <w:num w:numId="8">
    <w:abstractNumId w:val="1"/>
  </w:num>
  <w:num w:numId="9">
    <w:abstractNumId w:val="4"/>
  </w:num>
  <w:num w:numId="10">
    <w:abstractNumId w:val="10"/>
  </w:num>
  <w:num w:numId="11">
    <w:abstractNumId w:val="9"/>
  </w:num>
  <w:num w:numId="12">
    <w:abstractNumId w:val="7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61"/>
    <w:rsid w:val="00081DC9"/>
    <w:rsid w:val="000B21D8"/>
    <w:rsid w:val="00117AA4"/>
    <w:rsid w:val="00263822"/>
    <w:rsid w:val="00281CEA"/>
    <w:rsid w:val="002A3121"/>
    <w:rsid w:val="00307561"/>
    <w:rsid w:val="003474DB"/>
    <w:rsid w:val="00362E97"/>
    <w:rsid w:val="00396866"/>
    <w:rsid w:val="00495E1E"/>
    <w:rsid w:val="004C7D1A"/>
    <w:rsid w:val="004F6E15"/>
    <w:rsid w:val="00522258"/>
    <w:rsid w:val="0059305F"/>
    <w:rsid w:val="00636F10"/>
    <w:rsid w:val="00664DD5"/>
    <w:rsid w:val="00677CDD"/>
    <w:rsid w:val="00695F64"/>
    <w:rsid w:val="006A72C5"/>
    <w:rsid w:val="007262F3"/>
    <w:rsid w:val="007D5DF9"/>
    <w:rsid w:val="00862B89"/>
    <w:rsid w:val="00916716"/>
    <w:rsid w:val="00916D48"/>
    <w:rsid w:val="00916D98"/>
    <w:rsid w:val="009A008F"/>
    <w:rsid w:val="009C0BA0"/>
    <w:rsid w:val="009E471F"/>
    <w:rsid w:val="009F0B24"/>
    <w:rsid w:val="00A95883"/>
    <w:rsid w:val="00AD5BA8"/>
    <w:rsid w:val="00B50D11"/>
    <w:rsid w:val="00BB2CFB"/>
    <w:rsid w:val="00BC06BC"/>
    <w:rsid w:val="00BD7518"/>
    <w:rsid w:val="00BE1334"/>
    <w:rsid w:val="00BF7BC0"/>
    <w:rsid w:val="00C2474D"/>
    <w:rsid w:val="00C33D89"/>
    <w:rsid w:val="00CC38B0"/>
    <w:rsid w:val="00CF63FF"/>
    <w:rsid w:val="00D76154"/>
    <w:rsid w:val="00DC369E"/>
    <w:rsid w:val="00DF4D88"/>
    <w:rsid w:val="00E7764D"/>
    <w:rsid w:val="00FA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B21D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  <w:style w:type="character" w:styleId="a9">
    <w:name w:val="Emphasis"/>
    <w:basedOn w:val="a0"/>
    <w:uiPriority w:val="20"/>
    <w:qFormat/>
    <w:rsid w:val="00862B8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B21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3968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B21D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  <w:style w:type="character" w:styleId="a9">
    <w:name w:val="Emphasis"/>
    <w:basedOn w:val="a0"/>
    <w:uiPriority w:val="20"/>
    <w:qFormat/>
    <w:rsid w:val="00862B8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B21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3968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4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4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7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6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l_DYRBwDo1bmt_7Guq9wxg?view_as=subscriber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kherson.tax.gov.ua/deklaratsiyna-kampaniya-2020/" TargetMode="Externa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herson.tax.gov.u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kherson.tax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tax.kherson.crimea.sevastopo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C5ABF-48FC-4ED4-80F9-1A495E41F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WebPortalOperator</dc:creator>
  <cp:lastModifiedBy>WebPortalOperator</cp:lastModifiedBy>
  <cp:revision>2</cp:revision>
  <dcterms:created xsi:type="dcterms:W3CDTF">2020-08-27T10:59:00Z</dcterms:created>
  <dcterms:modified xsi:type="dcterms:W3CDTF">2020-08-27T10:59:00Z</dcterms:modified>
</cp:coreProperties>
</file>