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7) 5 100 грн (п.9 ст. 17 Закону про РРО)</w:t>
      </w:r>
      <w:r w:rsidRPr="009A008F">
        <w:rPr>
          <w:rFonts w:ascii="Times New Roman" w:hAnsi="Times New Roman"/>
          <w:sz w:val="24"/>
          <w:szCs w:val="24"/>
          <w:lang w:val="uk-UA"/>
        </w:rPr>
        <w:t>: застосування РРО, у конструкцію чи програмне забезпечення якого внесені зміни, не передбачені конструкторсько-технологічною та програмною документацією виробника;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8) 510 грн (п.10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неподання до органів ДПС звітності, пов'язаної із застосуванням РРО, РК та копій розрахункових документів і фіскальних звітних чеків із РРО та/або програмних РРО по дротових або бездротових каналах зв’язку в разі обов’язковості її подання;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9)</w:t>
      </w:r>
      <w:r w:rsidRPr="009A008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ПОДВІЙНА ВАРТІСТЬ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необлікованих товарів, які не обліковані у встановленому порядку, за цінами реалізації, але не менше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(п.20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здійснення реалізації товарів, які не обліковані в установленому порядку та/або не надання під час проведення перевірки документів, які підтверджують облік товарів, що знаходяться в місці продажу (господарському об'єкті).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Вимоги не поширюються на фізичних осіб — підприємців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, які </w:t>
      </w:r>
      <w:r w:rsidRPr="009A008F">
        <w:rPr>
          <w:rFonts w:ascii="Times New Roman" w:hAnsi="Times New Roman"/>
          <w:i/>
          <w:sz w:val="24"/>
          <w:szCs w:val="24"/>
          <w:lang w:val="uk-UA"/>
        </w:rPr>
        <w:t>є платниками єдиного податку та не зареєстровані платниками ПДВ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окрім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тих, які здійснюють діяльність із реалізації технічно складних побутових товарів, що підлягають гарантійному ремонту, а також лікарських засобів та виробів медичного призначення, ювелірних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 xml:space="preserve">та побутових виробів із дорогоцінних металів, дорогоцінного каміння, дорогоцінного каміння органогенного утворення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напівдорогоцінного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каміння;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10) На осіб, які здійснюють розрахункові операції – від 34 до 85 грн і на посадових осіб – від 85 до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. За повторне порушення протягом року на осіб, які здійснюють розрахункові операції, - від 85 до 170 грн, на посадових осіб – від 170 до 340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(ст. 155</w:t>
      </w:r>
      <w:r w:rsidRPr="009A008F"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КУпАП):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порядку проведення розрахунків.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305F" w:rsidRPr="009A008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9A008F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</w:t>
      </w:r>
      <w:r w:rsidR="00362E97" w:rsidRPr="009A008F">
        <w:rPr>
          <w:rFonts w:ascii="Times New Roman" w:hAnsi="Times New Roman"/>
          <w:sz w:val="24"/>
          <w:szCs w:val="24"/>
          <w:lang w:val="uk-UA"/>
        </w:rPr>
        <w:t xml:space="preserve">ГУ </w:t>
      </w:r>
      <w:r w:rsidRPr="009A008F">
        <w:rPr>
          <w:rFonts w:ascii="Times New Roman" w:hAnsi="Times New Roman"/>
          <w:sz w:val="24"/>
          <w:szCs w:val="24"/>
          <w:lang w:val="uk-UA"/>
        </w:rPr>
        <w:t>ДПС у Херсонській області, А</w:t>
      </w:r>
      <w:r w:rsidR="00BF7BC0" w:rsidRPr="009A008F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 w:rsidRPr="009A008F">
        <w:rPr>
          <w:rFonts w:ascii="Times New Roman" w:hAnsi="Times New Roman"/>
          <w:sz w:val="24"/>
          <w:szCs w:val="24"/>
          <w:lang w:val="uk-UA"/>
        </w:rPr>
        <w:t>м.</w:t>
      </w:r>
      <w:r w:rsidRPr="009A008F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9A008F" w:rsidRDefault="00C33D89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н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>: 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https://www.youtube.com/channel/UCl_DYRBwDo1bmt_7Guq9wxg?view_as=subscriber</w:t>
        </w:r>
      </w:hyperlink>
    </w:p>
    <w:p w:rsidR="0059305F" w:rsidRPr="009A008F" w:rsidRDefault="00C33D89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на с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торін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ці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Facebook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="0059305F" w:rsidRPr="009A008F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https://www.facebook.com/tax.kherson.crimea.sevastopol/</w:t>
        </w:r>
      </w:hyperlink>
    </w:p>
    <w:p w:rsidR="00307561" w:rsidRPr="009A008F" w:rsidRDefault="00C2474D" w:rsidP="00C33D89">
      <w:pPr>
        <w:spacing w:line="240" w:lineRule="auto"/>
        <w:jc w:val="both"/>
        <w:rPr>
          <w:lang w:val="uk-UA"/>
        </w:rPr>
      </w:pP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124E" wp14:editId="6C34015E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</w:t>
                            </w:r>
                            <w:r w:rsidR="00362E9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ГУ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7D124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8pt;margin-top:4.2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</w:t>
                      </w:r>
                      <w:r w:rsidR="00362E97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ГУ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A008F" w:rsidRDefault="00695F64" w:rsidP="00307561">
      <w:pPr>
        <w:rPr>
          <w:lang w:val="uk-UA"/>
        </w:rPr>
      </w:pPr>
    </w:p>
    <w:p w:rsidR="00695F64" w:rsidRPr="009A008F" w:rsidRDefault="00695F64" w:rsidP="00307561">
      <w:pPr>
        <w:rPr>
          <w:lang w:val="uk-UA"/>
        </w:rPr>
      </w:pP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 w:rsidRPr="009A008F"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2BE1089F" wp14:editId="731494D9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F47E8" wp14:editId="349691E2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9F47E8"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 w:rsidRPr="009A008F">
        <w:rPr>
          <w:b/>
          <w:sz w:val="40"/>
          <w:lang w:val="uk-UA"/>
        </w:rPr>
        <w:t xml:space="preserve">           </w:t>
      </w:r>
      <w:r w:rsidRPr="009A008F">
        <w:rPr>
          <w:rFonts w:ascii="Times New Roman" w:hAnsi="Times New Roman"/>
          <w:b/>
          <w:sz w:val="28"/>
          <w:szCs w:val="28"/>
          <w:lang w:val="uk-UA"/>
        </w:rPr>
        <w:t xml:space="preserve">Державна податкова </w:t>
      </w:r>
      <w:proofErr w:type="spellStart"/>
      <w:r w:rsidRPr="009A008F">
        <w:rPr>
          <w:rFonts w:ascii="Times New Roman" w:hAnsi="Times New Roman"/>
          <w:b/>
          <w:sz w:val="28"/>
          <w:szCs w:val="28"/>
          <w:lang w:val="uk-UA"/>
        </w:rPr>
        <w:t>cлужба</w:t>
      </w:r>
      <w:proofErr w:type="spellEnd"/>
      <w:r w:rsidRPr="009A008F"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України</w:t>
      </w: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D5BA8" w:rsidRPr="009A008F" w:rsidRDefault="00AD5BA8" w:rsidP="00AD5BA8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26D12" wp14:editId="7F3F3316">
                <wp:simplePos x="0" y="0"/>
                <wp:positionH relativeFrom="column">
                  <wp:posOffset>57785</wp:posOffset>
                </wp:positionH>
                <wp:positionV relativeFrom="paragraph">
                  <wp:posOffset>210185</wp:posOffset>
                </wp:positionV>
                <wp:extent cx="3009900" cy="790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D8" w:rsidRPr="000B21D8" w:rsidRDefault="00C33D89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C33D89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val="uk-UA"/>
                              </w:rPr>
                              <w:t>Штрафи за порушення вимог закону про РРО, які діють 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A26D12" id="Поле 3" o:spid="_x0000_s1028" type="#_x0000_t202" style="position:absolute;left:0;text-align:left;margin-left:4.55pt;margin-top:16.55pt;width:237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" fillcolor="white [3201]" stroked="f" strokeweight=".5pt">
                <v:textbox>
                  <w:txbxContent>
                    <w:p w:rsidR="000B21D8" w:rsidRPr="000B21D8" w:rsidRDefault="00C33D89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  <w:r w:rsidRPr="00C33D89">
                        <w:rPr>
                          <w:rFonts w:ascii="Times New Roman" w:hAnsi="Times New Roman"/>
                          <w:b/>
                          <w:bCs/>
                          <w:kern w:val="36"/>
                          <w:sz w:val="32"/>
                          <w:szCs w:val="32"/>
                          <w:lang w:val="uk-UA"/>
                        </w:rPr>
                        <w:t>Штрафи за порушення вимог закону про РРО, які діють 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Pr="009A008F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  <w:lang w:val="uk-UA" w:eastAsia="uk-UA"/>
        </w:rPr>
        <w:drawing>
          <wp:inline distT="0" distB="0" distL="0" distR="0">
            <wp:extent cx="2993571" cy="1905000"/>
            <wp:effectExtent l="0" t="0" r="0" b="0"/>
            <wp:docPr id="8" name="Рисунок 8" descr="На 47 млн тенге оштрафованы казахстанские б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47 млн тенге оштрафованы казахстанские ба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1" r="5580"/>
                    <a:stretch/>
                  </pic:blipFill>
                  <pic:spPr bwMode="auto">
                    <a:xfrm>
                      <a:off x="0" y="0"/>
                      <a:ext cx="3002593" cy="19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C33D89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82700" w:rsidRPr="00882700" w:rsidRDefault="00882700" w:rsidP="00882700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lang w:val="uk-UA"/>
        </w:rPr>
      </w:pPr>
      <w:proofErr w:type="spellStart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>Високопільська</w:t>
      </w:r>
      <w:proofErr w:type="spellEnd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 xml:space="preserve"> ДПІ </w:t>
      </w:r>
      <w:proofErr w:type="spellStart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>Новокаховського</w:t>
      </w:r>
      <w:proofErr w:type="spellEnd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 xml:space="preserve"> управління Головного управління  ДПC у Херсонські</w:t>
      </w:r>
      <w:bookmarkStart w:id="0" w:name="_GoBack"/>
      <w:bookmarkEnd w:id="0"/>
      <w:r w:rsidRPr="00882700">
        <w:rPr>
          <w:rFonts w:ascii="Times New Roman" w:hAnsi="Times New Roman"/>
          <w:b/>
          <w:color w:val="404040" w:themeColor="text1" w:themeTint="BF"/>
          <w:lang w:val="uk-UA"/>
        </w:rPr>
        <w:t>й області, Автономній Республіці Крим та м. Севастополі</w:t>
      </w:r>
    </w:p>
    <w:p w:rsidR="00882700" w:rsidRPr="00882700" w:rsidRDefault="00882700" w:rsidP="00882700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lang w:val="uk-UA"/>
        </w:rPr>
      </w:pPr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74000,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смт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.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Високопілля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 xml:space="preserve"> , </w:t>
      </w:r>
      <w:proofErr w:type="spellStart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вул.Вокзальна</w:t>
      </w:r>
      <w:proofErr w:type="spellEnd"/>
      <w:r w:rsidRPr="00882700">
        <w:rPr>
          <w:rFonts w:ascii="Times New Roman" w:hAnsi="Times New Roman"/>
          <w:i/>
          <w:color w:val="404040" w:themeColor="text1" w:themeTint="BF"/>
          <w:lang w:val="uk-UA"/>
        </w:rPr>
        <w:t>,21</w:t>
      </w:r>
    </w:p>
    <w:p w:rsidR="00DF4D88" w:rsidRPr="009A008F" w:rsidRDefault="00DF4D88" w:rsidP="00307561">
      <w:pPr>
        <w:rPr>
          <w:lang w:val="uk-UA"/>
        </w:rPr>
      </w:pPr>
    </w:p>
    <w:p w:rsidR="00522258" w:rsidRPr="009A008F" w:rsidRDefault="00916D48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с</w:t>
      </w:r>
      <w:r w:rsidR="00862B89" w:rsidRPr="009A008F">
        <w:rPr>
          <w:rFonts w:ascii="Times New Roman" w:hAnsi="Times New Roman"/>
          <w:i/>
          <w:sz w:val="24"/>
          <w:szCs w:val="24"/>
          <w:lang w:val="uk-UA"/>
        </w:rPr>
        <w:t xml:space="preserve">ерпень </w:t>
      </w:r>
      <w:r w:rsidR="00522258" w:rsidRPr="009A008F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Відповідно до Закону України «Про застосування реєстраторів розрахункових операцій у сфері торгівлі, громадського харчування та послуг» від 06.07.1995 р. №265/95-ВР, у редакції Закону України «Про внесення змін до Закону України «Про застосування реєстраторів розрахункових операцій у сфері торгівлі, громадського харчування та послуг» та інших законів України щодо детінізації розрахунків у сфері торгівлі та послуг» від 20.09.2019 р. №128-ІХ (Далі – Закон про РРО).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sz w:val="26"/>
          <w:szCs w:val="26"/>
          <w:lang w:val="uk-UA"/>
        </w:rPr>
        <w:t>Штрафи за порушення вимог закону про РРО, які діють з 01.08.2020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1) 10% вартості проданих товарів – перше порушення та 50% вартості проданих товарів – кожне наступне (п.11 р. ІІ Прикінцевих положень Закону про РРО) за: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Проведення  розрахункових операцій із використанням РРО або РК на неповну суму вартості проданих товарів (наданих послуг).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•Непроведення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розрахункових операцій через РРО та/або програмні РРО із фіскальним режимом роботи.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 xml:space="preserve">•Невідповідність на місці проведення розрахунків суми готівкових коштів сумі коштів, зазначеній у денному звіті, більше ніж на 10% розміру мінімальної заробітної плати, установленої законом на 1 січня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податкового (звітного) року, а  в разі використання РК – загальній сумі продажу за розрахунковими квитанціями, виданими з початку робочого дня.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Невидана (у п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перовому вигляді та або в електронній формі) відповідного розрахункового документа, що підтверджує виконання розрахункової операції, або проведення її без використання РК на окремому господарському об’єкті такого суб’єкта господарювання; 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!!Із 01.01.2020 року – штрафи за порушення, що перераховані вище,  будуть становити 100% вартості проданих товарів – за перше порушення та 150% вартості проданих товарів за кожне наступне (п. 1 ст. 17 Закону про РРО)!!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2) 850 грн (п.3 ст. 17 Закону про РРО): 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невикористання при здійсненні розрахункових операцій у випадках, визначених Законом про РРО, використання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незареєстрованих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належним чином, порушення встановленого порядку використання, або не зберігання протягом встановленого строку КОРО та/або терміну;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3) 510 грн (п.5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контрольну стрічку не надруковано </w:t>
      </w:r>
      <w:r w:rsid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бо не створено в електронній формі на РРО та/або програмних РРО або виявлено спотворення даних про проведені  розрахункові операції,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інформація про які міститься на такій контрольній стрічці;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4) 85 грн (п.6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операцій через РРО та або програмний РРО без використання режиму попереднього програму</w:t>
      </w:r>
      <w:r w:rsidR="009A008F">
        <w:rPr>
          <w:rFonts w:ascii="Times New Roman" w:hAnsi="Times New Roman"/>
          <w:sz w:val="24"/>
          <w:szCs w:val="24"/>
          <w:lang w:val="uk-UA"/>
        </w:rPr>
        <w:t>вання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найменування кожного товару, який не є підакцизним, або послуги, ціни товару (послуги) та обліку їх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5) 5 100 грн (п.7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розрахункових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операцій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через РРО та/або програмні РРО без використання режиму попереднього програмування найменування кожного підакцизного товару із зазначенням коду товарної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підкатегорії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згідно з УКТ ЗЕД, ціни товару та обліку його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6) 340 грн (п.8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встановленого в п. 1 ст. 9 Закону про РРО порядку проведення розрахунків через каси підприємств, установ і організацій, у яких ці операції повинні проводитись з оформленням прибуткових і видаткових КО та видачею відповідних квитанцій, у встановленому порядку, або в разі порушення порядку оформлення розрахункових і звітних документів при здійсненні продажу проїзних і перевізних документів на залізничному (крім приміського) та авіаційному транспорті;</w:t>
      </w:r>
    </w:p>
    <w:p w:rsidR="00396866" w:rsidRPr="009A008F" w:rsidRDefault="00396866" w:rsidP="00C33D89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396866" w:rsidRPr="009A008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117AA4"/>
    <w:rsid w:val="00215D9F"/>
    <w:rsid w:val="00263822"/>
    <w:rsid w:val="00281CEA"/>
    <w:rsid w:val="002A3121"/>
    <w:rsid w:val="002A40B6"/>
    <w:rsid w:val="00307561"/>
    <w:rsid w:val="003474DB"/>
    <w:rsid w:val="00362E97"/>
    <w:rsid w:val="00396866"/>
    <w:rsid w:val="00495E1E"/>
    <w:rsid w:val="004C7D1A"/>
    <w:rsid w:val="004F6E15"/>
    <w:rsid w:val="00522258"/>
    <w:rsid w:val="0059305F"/>
    <w:rsid w:val="00636F10"/>
    <w:rsid w:val="00664DD5"/>
    <w:rsid w:val="00677CDD"/>
    <w:rsid w:val="00695F64"/>
    <w:rsid w:val="007262F3"/>
    <w:rsid w:val="00862B89"/>
    <w:rsid w:val="00882700"/>
    <w:rsid w:val="00916716"/>
    <w:rsid w:val="00916D48"/>
    <w:rsid w:val="00916D98"/>
    <w:rsid w:val="009A008F"/>
    <w:rsid w:val="009C0BA0"/>
    <w:rsid w:val="009E471F"/>
    <w:rsid w:val="009F0B24"/>
    <w:rsid w:val="00A166FE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33D89"/>
    <w:rsid w:val="00CC38B0"/>
    <w:rsid w:val="00CD531B"/>
    <w:rsid w:val="00CF63FF"/>
    <w:rsid w:val="00D572C0"/>
    <w:rsid w:val="00D76154"/>
    <w:rsid w:val="00DC369E"/>
    <w:rsid w:val="00DF4D88"/>
    <w:rsid w:val="00E7764D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D14B-ADD6-4BDE-9E34-4F92D1F0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3829</Words>
  <Characters>2184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2020-09-03T09:02:00Z</dcterms:created>
  <dcterms:modified xsi:type="dcterms:W3CDTF">2020-09-03T09:04:00Z</dcterms:modified>
</cp:coreProperties>
</file>