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180E9F" w:rsidRPr="001D222D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color w:val="auto"/>
          <w:u w:val="none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="001D222D" w:rsidRPr="001D222D">
          <w:rPr>
            <w:rStyle w:val="a8"/>
            <w:rFonts w:ascii="Times New Roman" w:hAnsi="Times New Roman"/>
            <w:sz w:val="28"/>
            <w:szCs w:val="28"/>
          </w:rPr>
          <w:t>https://kherson.tax.gov.ua/</w:t>
        </w:r>
      </w:hyperlink>
      <w:r w:rsidR="001D222D">
        <w:rPr>
          <w:lang w:val="uk-UA"/>
        </w:rPr>
        <w:t xml:space="preserve"> </w:t>
      </w: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180E9F" w:rsidRDefault="00180E9F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D222D" w:rsidRDefault="001D222D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Telegram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-канал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Державної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служби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України</w:t>
      </w:r>
      <w:proofErr w:type="spellEnd"/>
      <w:r w:rsidRPr="00180E9F">
        <w:rPr>
          <w:i/>
          <w:sz w:val="28"/>
          <w:szCs w:val="28"/>
        </w:rPr>
        <w:t xml:space="preserve"> </w:t>
      </w:r>
      <w:hyperlink r:id="rId10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492E02" w:rsidRDefault="00492E02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Спілкуйся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службою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дистанційно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за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допомогою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сервісу</w:t>
      </w:r>
      <w:proofErr w:type="spellEnd"/>
      <w:r w:rsidRPr="00180E9F">
        <w:rPr>
          <w:rStyle w:val="a9"/>
          <w:i w:val="0"/>
          <w:sz w:val="28"/>
          <w:szCs w:val="28"/>
        </w:rPr>
        <w:t xml:space="preserve"> «</w:t>
      </w:r>
      <w:proofErr w:type="spellStart"/>
      <w:r w:rsidRPr="00180E9F">
        <w:rPr>
          <w:rStyle w:val="a9"/>
          <w:i w:val="0"/>
          <w:sz w:val="28"/>
          <w:szCs w:val="28"/>
        </w:rPr>
        <w:fldChar w:fldCharType="begin"/>
      </w:r>
      <w:r w:rsidRPr="00180E9F">
        <w:rPr>
          <w:rStyle w:val="a9"/>
          <w:i w:val="0"/>
          <w:sz w:val="28"/>
          <w:szCs w:val="28"/>
        </w:rPr>
        <w:instrText xml:space="preserve"> HYPERLINK "https://t.me/infoTAXbot" \t "_blank" </w:instrText>
      </w:r>
      <w:r w:rsidRPr="00180E9F">
        <w:rPr>
          <w:rStyle w:val="a9"/>
          <w:i w:val="0"/>
          <w:sz w:val="28"/>
          <w:szCs w:val="28"/>
        </w:rPr>
        <w:fldChar w:fldCharType="separate"/>
      </w:r>
      <w:r w:rsidRPr="00180E9F">
        <w:rPr>
          <w:rStyle w:val="a8"/>
          <w:i/>
          <w:iCs/>
          <w:sz w:val="28"/>
          <w:szCs w:val="28"/>
        </w:rPr>
        <w:t>InfoTAX</w:t>
      </w:r>
      <w:proofErr w:type="spellEnd"/>
      <w:r w:rsidRPr="00180E9F">
        <w:rPr>
          <w:rStyle w:val="a9"/>
          <w:i w:val="0"/>
          <w:sz w:val="28"/>
          <w:szCs w:val="28"/>
        </w:rPr>
        <w:fldChar w:fldCharType="end"/>
      </w:r>
      <w:r w:rsidRPr="00180E9F">
        <w:rPr>
          <w:rStyle w:val="a9"/>
          <w:i w:val="0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307561" w:rsidRPr="00504B9B" w:rsidRDefault="00BE1334" w:rsidP="00F61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4B9B">
        <w:rPr>
          <w:rFonts w:ascii="Times New Roman" w:hAnsi="Times New Roman"/>
          <w:b/>
          <w:sz w:val="24"/>
          <w:szCs w:val="24"/>
          <w:lang w:val="uk-UA"/>
        </w:rPr>
        <w:lastRenderedPageBreak/>
        <w:t>Платники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можуть 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>звернутися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до податкових інспекцій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>Херсонщини</w:t>
      </w:r>
    </w:p>
    <w:p w:rsid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04B9B" w:rsidRPr="003474DB" w:rsidRDefault="00504B9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Новоках</w:t>
      </w:r>
      <w:r w:rsidR="00180E9F" w:rsidRPr="00180E9F">
        <w:rPr>
          <w:rFonts w:ascii="Times New Roman" w:hAnsi="Times New Roman"/>
          <w:sz w:val="21"/>
          <w:szCs w:val="21"/>
        </w:rPr>
        <w:t>овська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 телефон/факс: (055</w:t>
      </w:r>
      <w:r w:rsidRPr="00180E9F">
        <w:rPr>
          <w:rFonts w:ascii="Times New Roman" w:hAnsi="Times New Roman"/>
          <w:sz w:val="21"/>
          <w:szCs w:val="21"/>
        </w:rPr>
        <w:t xml:space="preserve">49) 4-52-88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(05543) 2-22-79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(05545) 5-10-93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телефон: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80E9F">
        <w:rPr>
          <w:rFonts w:ascii="Times New Roman" w:hAnsi="Times New Roman"/>
          <w:sz w:val="21"/>
          <w:szCs w:val="21"/>
        </w:rPr>
        <w:t>Б</w:t>
      </w:r>
      <w:proofErr w:type="gramEnd"/>
      <w:r w:rsidRPr="00180E9F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(05539) 2-67-54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</w:t>
      </w:r>
      <w:r w:rsidR="00180E9F" w:rsidRPr="00180E9F">
        <w:rPr>
          <w:rFonts w:ascii="Times New Roman" w:hAnsi="Times New Roman"/>
          <w:sz w:val="21"/>
          <w:szCs w:val="21"/>
        </w:rPr>
        <w:t>ПІ</w:t>
      </w:r>
      <w:proofErr w:type="gramStart"/>
      <w:r w:rsidR="00180E9F" w:rsidRPr="00180E9F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="00180E9F" w:rsidRPr="00180E9F">
        <w:rPr>
          <w:rFonts w:ascii="Times New Roman" w:hAnsi="Times New Roman"/>
          <w:sz w:val="21"/>
          <w:szCs w:val="21"/>
        </w:rPr>
        <w:t>телефон/факс (05530) 3-26-4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(05531) 3-1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: (05540) 2-14-99,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: (05548) 5-01-74, </w:t>
      </w:r>
    </w:p>
    <w:p w:rsidR="00281CEA" w:rsidRPr="00504B9B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1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2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</w:t>
      </w:r>
      <w:r w:rsidR="005C5933">
        <w:rPr>
          <w:rFonts w:ascii="Times New Roman" w:hAnsi="Times New Roman"/>
          <w:b/>
          <w:i/>
          <w:sz w:val="26"/>
          <w:szCs w:val="26"/>
          <w:lang w:val="uk-UA"/>
        </w:rPr>
        <w:t>Закон № 10</w:t>
      </w:r>
      <w:r w:rsidR="00B4090B" w:rsidRPr="00B4090B">
        <w:rPr>
          <w:rFonts w:ascii="Times New Roman" w:hAnsi="Times New Roman"/>
          <w:b/>
          <w:i/>
          <w:sz w:val="26"/>
          <w:szCs w:val="26"/>
          <w:lang w:val="uk-UA"/>
        </w:rPr>
        <w:t>7</w:t>
      </w:r>
      <w:r w:rsidR="000443E0">
        <w:rPr>
          <w:rFonts w:ascii="Times New Roman" w:hAnsi="Times New Roman"/>
          <w:b/>
          <w:i/>
          <w:sz w:val="26"/>
          <w:szCs w:val="26"/>
          <w:lang w:val="uk-UA"/>
        </w:rPr>
        <w:t>2</w:t>
      </w:r>
      <w:bookmarkStart w:id="0" w:name="_GoBack"/>
      <w:bookmarkEnd w:id="0"/>
      <w:r w:rsidR="00B4090B" w:rsidRPr="00B4090B">
        <w:rPr>
          <w:rFonts w:ascii="Times New Roman" w:hAnsi="Times New Roman"/>
          <w:b/>
          <w:i/>
          <w:sz w:val="26"/>
          <w:szCs w:val="26"/>
          <w:lang w:val="uk-UA"/>
        </w:rPr>
        <w:t>-ІХ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»</w:t>
      </w:r>
    </w:p>
    <w:p w:rsidR="007262F3" w:rsidRPr="00492E02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E7764D" w:rsidRDefault="00464300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DBC5D" wp14:editId="44401925">
                <wp:simplePos x="0" y="0"/>
                <wp:positionH relativeFrom="column">
                  <wp:posOffset>295910</wp:posOffset>
                </wp:positionH>
                <wp:positionV relativeFrom="paragraph">
                  <wp:posOffset>92710</wp:posOffset>
                </wp:positionV>
                <wp:extent cx="2695575" cy="7715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64300" w:rsidRDefault="00464300" w:rsidP="00492E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464300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Прощення фінансових санкцій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7.3pt;width:212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" fillcolor="white [3201]" stroked="f" strokeweight=".5pt">
                <v:textbox>
                  <w:txbxContent>
                    <w:p w:rsidR="00E7764D" w:rsidRPr="00464300" w:rsidRDefault="00464300" w:rsidP="00492E02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464300"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  <w:t>Прощення фінансових санкцій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B4090B" w:rsidRPr="00492E02" w:rsidRDefault="00B4090B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E7764D" w:rsidRDefault="00464300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5" name="Рисунок 5" descr="Розукомплектовуємо товари: як документально оформити та відобразити в  обліку :: / PSP Audit / - аудит, консалтинг, бухгалтерський облік,  управлінський облік Київ, Україна, аудиторские компании киев, аудиторская  фирма киев, услуги аудита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зукомплектовуємо товари: як документально оформити та відобразити в  обліку :: / PSP Audit / - аудит, консалтинг, бухгалтерський облік,  управлінський облік Київ, Україна, аудиторские компании киев, аудиторская  фирма киев, услуги аудита 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F3" w:rsidRPr="005743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DF4D88" w:rsidRPr="00B4090B" w:rsidRDefault="007262F3" w:rsidP="00B4090B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</w:t>
      </w:r>
      <w:r w:rsidR="004607A7" w:rsidRPr="005C5933">
        <w:rPr>
          <w:rFonts w:ascii="Times New Roman" w:hAnsi="Times New Roman"/>
          <w:i/>
          <w:sz w:val="26"/>
          <w:szCs w:val="26"/>
        </w:rPr>
        <w:t>2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>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B4090B" w:rsidRPr="00522258" w:rsidRDefault="00B4090B" w:rsidP="00492E02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Грудень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>2020 року</w:t>
      </w:r>
    </w:p>
    <w:p w:rsidR="00ED5806" w:rsidRDefault="005C5933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ED5806">
        <w:rPr>
          <w:sz w:val="26"/>
          <w:szCs w:val="26"/>
          <w:lang w:val="uk-UA"/>
        </w:rPr>
        <w:lastRenderedPageBreak/>
        <w:t xml:space="preserve">Головне управління ДПС у Херсонській області, Автономній Республіці Крим та м. Севастополі інформує, що Законом України від 04.12.2020 р. № 1072-IX «Про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заходів, запроваджених з метою запобігання поширенню на території України гострої респіраторної хвороби COVID-19, спричиненої </w:t>
      </w:r>
      <w:proofErr w:type="spellStart"/>
      <w:r w:rsidRPr="00ED5806">
        <w:rPr>
          <w:sz w:val="26"/>
          <w:szCs w:val="26"/>
          <w:lang w:val="uk-UA"/>
        </w:rPr>
        <w:t>коронавірусом</w:t>
      </w:r>
      <w:proofErr w:type="spellEnd"/>
      <w:r w:rsidRPr="00ED5806">
        <w:rPr>
          <w:sz w:val="26"/>
          <w:szCs w:val="26"/>
          <w:lang w:val="uk-UA"/>
        </w:rPr>
        <w:t xml:space="preserve"> SARS-CoV-2» (далі - Закон № 1072), який набрав чинності 10 грудня 2020 року (опублікований у виданні «Голос України» 09.12.2020 р.) </w:t>
      </w:r>
      <w:r w:rsidR="00ED5806" w:rsidRPr="00ED5806">
        <w:rPr>
          <w:sz w:val="26"/>
          <w:szCs w:val="26"/>
          <w:lang w:val="uk-UA"/>
        </w:rPr>
        <w:t>передбачено можливість прощення фінансових санкцій.</w:t>
      </w:r>
    </w:p>
    <w:p w:rsidR="00ED5806" w:rsidRPr="00ED5806" w:rsidRDefault="00ED5806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D5806" w:rsidRPr="00ED5806" w:rsidRDefault="00ED5806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64300">
        <w:rPr>
          <w:b/>
          <w:sz w:val="26"/>
          <w:szCs w:val="26"/>
          <w:lang w:val="uk-UA"/>
        </w:rPr>
        <w:t>Така можливість розповсюджується на платників податків</w:t>
      </w:r>
      <w:r w:rsidRPr="00ED5806">
        <w:rPr>
          <w:sz w:val="26"/>
          <w:szCs w:val="26"/>
          <w:lang w:val="uk-UA"/>
        </w:rPr>
        <w:t xml:space="preserve">, що станом на 1 листопада 2020 року мають податковий борг, </w:t>
      </w:r>
      <w:r w:rsidRPr="00464300">
        <w:rPr>
          <w:b/>
          <w:sz w:val="26"/>
          <w:szCs w:val="26"/>
          <w:lang w:val="uk-UA"/>
        </w:rPr>
        <w:t>за виключенням</w:t>
      </w:r>
      <w:r w:rsidRPr="00ED5806">
        <w:rPr>
          <w:sz w:val="26"/>
          <w:szCs w:val="26"/>
          <w:lang w:val="uk-UA"/>
        </w:rPr>
        <w:t xml:space="preserve"> (п. 23 підрозділ 10 розділу XX «Перехідні положення» ПКУ):</w:t>
      </w: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>- великих платників податків, що відповідають критеріям, визначеним підпунктом 14.1.24 пункту 14.1 статті 14 Кодексу;</w:t>
      </w: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>- осіб, на яких поширюються судові процедури, визначені Кодексом України з процедур банкрутства;</w:t>
      </w: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 xml:space="preserve">- осіб, відносно яких наявні судові рішення, що набрали законної сили, якими </w:t>
      </w:r>
      <w:r w:rsidRPr="00464300">
        <w:rPr>
          <w:i/>
          <w:sz w:val="26"/>
          <w:szCs w:val="26"/>
          <w:lang w:val="uk-UA"/>
        </w:rPr>
        <w:lastRenderedPageBreak/>
        <w:t>розстрочено (відстрочено) стягнення податкового боргу;</w:t>
      </w: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>- банків, на які поширюються норми Закону України «Про систему гарантування вкладів фізичних осіб»;</w:t>
      </w: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>- осіб, які мають податковий борг з митних платежів;</w:t>
      </w: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>- осіб, які мають заборгованість зі сплати санкцій за порушення законодавства у сфері зовнішньоекономічної діяльності та пені.</w:t>
      </w:r>
    </w:p>
    <w:p w:rsidR="00464300" w:rsidRPr="00ED5806" w:rsidRDefault="00464300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D5806" w:rsidRDefault="00ED5806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ED5806">
        <w:rPr>
          <w:sz w:val="26"/>
          <w:szCs w:val="26"/>
          <w:lang w:val="uk-UA"/>
        </w:rPr>
        <w:t>Платнику податків необхідно звернутись до контролюючого органу за місцем обліку його податкового боргу із заявою в довільній формі про намір скористатись зазначеною нормою Закону № 1072 та забезпечити протягом шести місяців з дня набрання чинності Законом № 1072 погашення грошовими коштами основної суми податкового боргу (без штрафних санкцій, пені, крім несплачених процентів за користування розстроченням/ відстроченням), що виник станом на 1 листопада 2020 року, та своєчасну і у повному обсязі сплату поточних податкових зобов’язань.</w:t>
      </w:r>
    </w:p>
    <w:p w:rsidR="00464300" w:rsidRPr="00ED5806" w:rsidRDefault="00464300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464300">
        <w:rPr>
          <w:b/>
          <w:sz w:val="26"/>
          <w:szCs w:val="26"/>
          <w:lang w:val="uk-UA"/>
        </w:rPr>
        <w:t>Штрафні санкції</w:t>
      </w:r>
      <w:r w:rsidR="00464300" w:rsidRPr="00464300">
        <w:rPr>
          <w:b/>
          <w:sz w:val="26"/>
          <w:szCs w:val="26"/>
          <w:lang w:val="uk-UA"/>
        </w:rPr>
        <w:t xml:space="preserve"> </w:t>
      </w:r>
      <w:r w:rsidRPr="00464300">
        <w:rPr>
          <w:b/>
          <w:sz w:val="26"/>
          <w:szCs w:val="26"/>
          <w:lang w:val="uk-UA"/>
        </w:rPr>
        <w:t>та пеня будуть списані, якщо:</w:t>
      </w: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 xml:space="preserve">- основна частина податкового боргу (без штрафних санкцій, пені, крім несплачених процентів за користування розстроченням/відстроченням) погашена </w:t>
      </w:r>
      <w:r w:rsidRPr="00464300">
        <w:rPr>
          <w:i/>
          <w:sz w:val="26"/>
          <w:szCs w:val="26"/>
          <w:lang w:val="uk-UA"/>
        </w:rPr>
        <w:lastRenderedPageBreak/>
        <w:t>платником податків грошовими коштами;</w:t>
      </w: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>- погашення проведено протягом шести місяців з дня набрання чинності Законом № 1072 (тобто з грудня 2020 року до червня 2021 року включно);</w:t>
      </w:r>
    </w:p>
    <w:p w:rsidR="00ED5806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>- за умови, що платник податків забезпечує своєчасну і у повному обсязі сплату поточних податкових зобов'язань із загальнодержавних та місцевих податків.</w:t>
      </w:r>
    </w:p>
    <w:p w:rsidR="00464300" w:rsidRPr="00464300" w:rsidRDefault="00464300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</w:p>
    <w:p w:rsidR="00ED5806" w:rsidRDefault="00ED5806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ED5806">
        <w:rPr>
          <w:sz w:val="26"/>
          <w:szCs w:val="26"/>
          <w:lang w:val="uk-UA"/>
        </w:rPr>
        <w:t xml:space="preserve">Звертаємо Вашу увагу, що </w:t>
      </w:r>
      <w:r w:rsidRPr="00464300">
        <w:rPr>
          <w:b/>
          <w:sz w:val="26"/>
          <w:szCs w:val="26"/>
          <w:lang w:val="uk-UA"/>
        </w:rPr>
        <w:t>застосовується черговості зарахування коштів, що сплачує такий платник податків, у рахунок погашення податкового боргу</w:t>
      </w:r>
      <w:r w:rsidRPr="00ED5806">
        <w:rPr>
          <w:sz w:val="26"/>
          <w:szCs w:val="26"/>
          <w:lang w:val="uk-UA"/>
        </w:rPr>
        <w:t>, визначених пунктом 87.9 статті 87 ПКУ.</w:t>
      </w:r>
    </w:p>
    <w:p w:rsidR="00464300" w:rsidRPr="00ED5806" w:rsidRDefault="00464300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D5806" w:rsidRPr="00464300" w:rsidRDefault="00ED5806" w:rsidP="00ED5806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464300">
        <w:rPr>
          <w:i/>
          <w:sz w:val="26"/>
          <w:szCs w:val="26"/>
          <w:lang w:val="uk-UA"/>
        </w:rPr>
        <w:t>Таким чином, платник податків має бути зацікавлений в найшвидшому погашенні основної суми податкового боргу, щоб якомога більша сума штрафних санкцій та пені була списана.</w:t>
      </w:r>
    </w:p>
    <w:p w:rsidR="00464300" w:rsidRPr="00ED5806" w:rsidRDefault="00464300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ED5806" w:rsidRDefault="00ED5806" w:rsidP="00ED5806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ED5806">
        <w:rPr>
          <w:sz w:val="26"/>
          <w:szCs w:val="26"/>
          <w:lang w:val="uk-UA"/>
        </w:rPr>
        <w:t>У разі, якщо всі умови пункту 23 підрозділу 10 розділу XX «Перехідні положення» Кодексу виконано, розрахунки проведено у термін до червня 2021 року включно - штрафні санкції і пеня, що підлягають застосуванню та нарахуванню у зв'язку зі сплатою такого податкового боргу, не підлягають застосуванню та нарахуванню.</w:t>
      </w:r>
    </w:p>
    <w:sectPr w:rsidR="00F61810" w:rsidRPr="00ED5806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443E0"/>
    <w:rsid w:val="00081DC9"/>
    <w:rsid w:val="00093238"/>
    <w:rsid w:val="00117AA4"/>
    <w:rsid w:val="00180E9F"/>
    <w:rsid w:val="001D222D"/>
    <w:rsid w:val="00281CEA"/>
    <w:rsid w:val="002A3121"/>
    <w:rsid w:val="00307561"/>
    <w:rsid w:val="00346317"/>
    <w:rsid w:val="003474DB"/>
    <w:rsid w:val="004607A7"/>
    <w:rsid w:val="00464300"/>
    <w:rsid w:val="00492E02"/>
    <w:rsid w:val="00495E1E"/>
    <w:rsid w:val="004C7979"/>
    <w:rsid w:val="004F6E15"/>
    <w:rsid w:val="00504B9B"/>
    <w:rsid w:val="00522258"/>
    <w:rsid w:val="0057438F"/>
    <w:rsid w:val="0059305F"/>
    <w:rsid w:val="005C5933"/>
    <w:rsid w:val="00636F10"/>
    <w:rsid w:val="00664DD5"/>
    <w:rsid w:val="00695F64"/>
    <w:rsid w:val="006F69BA"/>
    <w:rsid w:val="007262F3"/>
    <w:rsid w:val="00873CBA"/>
    <w:rsid w:val="008F5527"/>
    <w:rsid w:val="009C0BA0"/>
    <w:rsid w:val="009E23EC"/>
    <w:rsid w:val="009E471F"/>
    <w:rsid w:val="00A95883"/>
    <w:rsid w:val="00B4090B"/>
    <w:rsid w:val="00BC06BC"/>
    <w:rsid w:val="00BD7518"/>
    <w:rsid w:val="00BE1334"/>
    <w:rsid w:val="00C06A02"/>
    <w:rsid w:val="00CC38B0"/>
    <w:rsid w:val="00D76154"/>
    <w:rsid w:val="00DC369E"/>
    <w:rsid w:val="00DF4D88"/>
    <w:rsid w:val="00E7764D"/>
    <w:rsid w:val="00ED5806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kherson.tax.gov.ua/" TargetMode="External"/><Relationship Id="rId12" Type="http://schemas.openxmlformats.org/officeDocument/2006/relationships/hyperlink" Target="https://kherson.tax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1868-5316-48DB-8DA7-801A4FA0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3</cp:revision>
  <dcterms:created xsi:type="dcterms:W3CDTF">2020-12-16T11:24:00Z</dcterms:created>
  <dcterms:modified xsi:type="dcterms:W3CDTF">2020-12-29T14:13:00Z</dcterms:modified>
</cp:coreProperties>
</file>