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 можете отримати д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>одатков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180E9F" w:rsidRPr="00180E9F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color w:val="auto"/>
          <w:u w:val="none"/>
          <w:lang w:val="uk-UA"/>
        </w:rPr>
      </w:pPr>
      <w:r w:rsidRPr="00F61810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proofErr w:type="spellStart"/>
      <w:r w:rsidRPr="00F61810">
        <w:rPr>
          <w:rFonts w:ascii="Times New Roman" w:hAnsi="Times New Roman"/>
          <w:b/>
          <w:sz w:val="28"/>
          <w:szCs w:val="28"/>
          <w:lang w:val="uk-UA"/>
        </w:rPr>
        <w:t>субсайті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територіальних органів ДПС у Херсонській області, Автономній Республіці Крим та </w:t>
      </w:r>
      <w:r w:rsidR="000E0C55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677CDD">
        <w:rPr>
          <w:rFonts w:ascii="Times New Roman" w:hAnsi="Times New Roman"/>
          <w:sz w:val="28"/>
          <w:szCs w:val="28"/>
          <w:lang w:val="uk-UA"/>
        </w:rPr>
        <w:t>м.</w:t>
      </w:r>
      <w:r w:rsidR="000E0C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7CDD">
        <w:rPr>
          <w:rFonts w:ascii="Times New Roman" w:hAnsi="Times New Roman"/>
          <w:sz w:val="28"/>
          <w:szCs w:val="28"/>
          <w:lang w:val="uk-UA"/>
        </w:rPr>
        <w:t>Севастополі</w:t>
      </w:r>
      <w:r w:rsidRPr="00F61810"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r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>в банері «Програмні РРО»</w:t>
      </w:r>
      <w:r w:rsidRPr="00677CDD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6" w:history="1">
        <w:r w:rsidR="00180E9F" w:rsidRPr="00180E9F">
          <w:rPr>
            <w:rStyle w:val="a8"/>
            <w:rFonts w:ascii="Times New Roman" w:hAnsi="Times New Roman"/>
            <w:sz w:val="28"/>
            <w:szCs w:val="28"/>
          </w:rPr>
          <w:t>https://tax.gov.ua/baneryi/programni-rro/</w:t>
        </w:r>
      </w:hyperlink>
    </w:p>
    <w:p w:rsidR="00F61810" w:rsidRDefault="00F61810" w:rsidP="00F61810">
      <w:pPr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sz w:val="28"/>
          <w:szCs w:val="28"/>
          <w:lang w:val="uk-UA"/>
        </w:rPr>
        <w:t xml:space="preserve">А також на власному на </w:t>
      </w:r>
      <w:proofErr w:type="spellStart"/>
      <w:r w:rsidRPr="00677CDD">
        <w:rPr>
          <w:rFonts w:ascii="Times New Roman" w:hAnsi="Times New Roman"/>
          <w:b/>
          <w:sz w:val="28"/>
          <w:szCs w:val="28"/>
          <w:lang w:val="uk-UA"/>
        </w:rPr>
        <w:t>YouTube</w:t>
      </w:r>
      <w:proofErr w:type="spellEnd"/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каналі</w:t>
      </w:r>
      <w:r w:rsidRPr="00677CDD">
        <w:rPr>
          <w:rFonts w:ascii="Times New Roman" w:hAnsi="Times New Roman"/>
          <w:sz w:val="28"/>
          <w:szCs w:val="28"/>
          <w:lang w:val="uk-UA"/>
        </w:rPr>
        <w:t>: </w:t>
      </w:r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7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https://www.youtube.com/channel/UCl_DYRBwDo1bmt_7Guq9wxg?view_as=subscriber</w:t>
        </w:r>
      </w:hyperlink>
    </w:p>
    <w:p w:rsidR="00F61810" w:rsidRDefault="00F61810" w:rsidP="00F61810">
      <w:pPr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Сторінка </w:t>
      </w:r>
      <w:proofErr w:type="spellStart"/>
      <w:r w:rsidRPr="00677CDD">
        <w:rPr>
          <w:rFonts w:ascii="Times New Roman" w:hAnsi="Times New Roman"/>
          <w:b/>
          <w:sz w:val="28"/>
          <w:szCs w:val="28"/>
        </w:rPr>
        <w:t>Facebook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8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://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www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facebook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com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tax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kherson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crimea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sevastopol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</w:hyperlink>
    </w:p>
    <w:p w:rsidR="00180E9F" w:rsidRDefault="00180E9F" w:rsidP="00180E9F">
      <w:pPr>
        <w:pStyle w:val="a3"/>
        <w:jc w:val="both"/>
        <w:rPr>
          <w:rStyle w:val="a9"/>
          <w:b/>
          <w:i w:val="0"/>
          <w:sz w:val="28"/>
          <w:szCs w:val="28"/>
          <w:lang w:val="uk-UA"/>
        </w:rPr>
      </w:pPr>
    </w:p>
    <w:p w:rsidR="00180E9F" w:rsidRPr="00180E9F" w:rsidRDefault="00180E9F" w:rsidP="00180E9F">
      <w:pPr>
        <w:pStyle w:val="a3"/>
        <w:jc w:val="both"/>
        <w:rPr>
          <w:i/>
          <w:sz w:val="28"/>
          <w:szCs w:val="28"/>
        </w:rPr>
      </w:pPr>
      <w:proofErr w:type="spellStart"/>
      <w:r w:rsidRPr="00180E9F">
        <w:rPr>
          <w:rStyle w:val="a9"/>
          <w:b/>
          <w:i w:val="0"/>
          <w:sz w:val="28"/>
          <w:szCs w:val="28"/>
        </w:rPr>
        <w:t>Telegram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-канал </w:t>
      </w:r>
      <w:proofErr w:type="spellStart"/>
      <w:r w:rsidRPr="00180E9F">
        <w:rPr>
          <w:rStyle w:val="a9"/>
          <w:b/>
          <w:i w:val="0"/>
          <w:sz w:val="28"/>
          <w:szCs w:val="28"/>
        </w:rPr>
        <w:t>Державної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податкової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служби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України</w:t>
      </w:r>
      <w:r w:rsidRPr="00180E9F">
        <w:rPr>
          <w:i/>
          <w:sz w:val="28"/>
          <w:szCs w:val="28"/>
        </w:rPr>
        <w:t xml:space="preserve"> </w:t>
      </w:r>
      <w:hyperlink r:id="rId9" w:tgtFrame="_blank" w:history="1">
        <w:r w:rsidRPr="00180E9F">
          <w:rPr>
            <w:rStyle w:val="a8"/>
            <w:i/>
            <w:sz w:val="28"/>
            <w:szCs w:val="28"/>
          </w:rPr>
          <w:t>https://t.me/tax_gov_ua</w:t>
        </w:r>
      </w:hyperlink>
      <w:r w:rsidRPr="00180E9F">
        <w:rPr>
          <w:i/>
          <w:sz w:val="28"/>
          <w:szCs w:val="28"/>
        </w:rPr>
        <w:t xml:space="preserve"> </w:t>
      </w:r>
    </w:p>
    <w:p w:rsidR="00180E9F" w:rsidRPr="00180E9F" w:rsidRDefault="00180E9F" w:rsidP="00180E9F">
      <w:pPr>
        <w:pStyle w:val="a3"/>
        <w:jc w:val="both"/>
        <w:rPr>
          <w:i/>
          <w:sz w:val="28"/>
          <w:szCs w:val="28"/>
        </w:rPr>
      </w:pPr>
      <w:proofErr w:type="spellStart"/>
      <w:r w:rsidRPr="00180E9F">
        <w:rPr>
          <w:rStyle w:val="a9"/>
          <w:b/>
          <w:i w:val="0"/>
          <w:sz w:val="28"/>
          <w:szCs w:val="28"/>
        </w:rPr>
        <w:t>Спілкуйся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з </w:t>
      </w:r>
      <w:r w:rsidR="005E4FD6" w:rsidRPr="005E4FD6">
        <w:rPr>
          <w:rStyle w:val="a9"/>
          <w:b/>
          <w:i w:val="0"/>
          <w:sz w:val="28"/>
          <w:szCs w:val="28"/>
          <w:lang w:val="uk-UA"/>
        </w:rPr>
        <w:t>п</w:t>
      </w:r>
      <w:proofErr w:type="spellStart"/>
      <w:r w:rsidRPr="005E4FD6">
        <w:rPr>
          <w:rStyle w:val="a9"/>
          <w:b/>
          <w:i w:val="0"/>
          <w:sz w:val="28"/>
          <w:szCs w:val="28"/>
        </w:rPr>
        <w:t>одатковою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службою </w:t>
      </w:r>
      <w:proofErr w:type="spellStart"/>
      <w:r w:rsidRPr="00180E9F">
        <w:rPr>
          <w:rStyle w:val="a9"/>
          <w:b/>
          <w:i w:val="0"/>
          <w:sz w:val="28"/>
          <w:szCs w:val="28"/>
        </w:rPr>
        <w:t>дистанційно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за </w:t>
      </w:r>
      <w:proofErr w:type="spellStart"/>
      <w:r w:rsidRPr="00180E9F">
        <w:rPr>
          <w:rStyle w:val="a9"/>
          <w:b/>
          <w:i w:val="0"/>
          <w:sz w:val="28"/>
          <w:szCs w:val="28"/>
        </w:rPr>
        <w:t>допомогою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сервісу</w:t>
      </w:r>
      <w:proofErr w:type="spellEnd"/>
      <w:r w:rsidRPr="00180E9F">
        <w:rPr>
          <w:rStyle w:val="a9"/>
          <w:i w:val="0"/>
          <w:sz w:val="28"/>
          <w:szCs w:val="28"/>
        </w:rPr>
        <w:t xml:space="preserve"> «</w:t>
      </w:r>
      <w:proofErr w:type="spellStart"/>
      <w:r w:rsidRPr="00180E9F">
        <w:rPr>
          <w:rStyle w:val="a9"/>
          <w:i w:val="0"/>
          <w:sz w:val="28"/>
          <w:szCs w:val="28"/>
        </w:rPr>
        <w:fldChar w:fldCharType="begin"/>
      </w:r>
      <w:r w:rsidRPr="00180E9F">
        <w:rPr>
          <w:rStyle w:val="a9"/>
          <w:i w:val="0"/>
          <w:sz w:val="28"/>
          <w:szCs w:val="28"/>
        </w:rPr>
        <w:instrText xml:space="preserve"> HYPERLINK "https://t.me/infoTAXbot" \t "_blank" </w:instrText>
      </w:r>
      <w:r w:rsidRPr="00180E9F">
        <w:rPr>
          <w:rStyle w:val="a9"/>
          <w:i w:val="0"/>
          <w:sz w:val="28"/>
          <w:szCs w:val="28"/>
        </w:rPr>
        <w:fldChar w:fldCharType="separate"/>
      </w:r>
      <w:r w:rsidRPr="00180E9F">
        <w:rPr>
          <w:rStyle w:val="a8"/>
          <w:i/>
          <w:iCs/>
          <w:sz w:val="28"/>
          <w:szCs w:val="28"/>
        </w:rPr>
        <w:t>InfoTAX</w:t>
      </w:r>
      <w:proofErr w:type="spellEnd"/>
      <w:r w:rsidRPr="00180E9F">
        <w:rPr>
          <w:rStyle w:val="a9"/>
          <w:i w:val="0"/>
          <w:sz w:val="28"/>
          <w:szCs w:val="28"/>
        </w:rPr>
        <w:fldChar w:fldCharType="end"/>
      </w:r>
      <w:r w:rsidRPr="00180E9F">
        <w:rPr>
          <w:rStyle w:val="a9"/>
          <w:i w:val="0"/>
          <w:sz w:val="28"/>
          <w:szCs w:val="28"/>
        </w:rPr>
        <w:t>»</w:t>
      </w:r>
      <w:r w:rsidRPr="00180E9F">
        <w:rPr>
          <w:i/>
          <w:sz w:val="28"/>
          <w:szCs w:val="28"/>
        </w:rPr>
        <w:t xml:space="preserve"> </w:t>
      </w:r>
    </w:p>
    <w:p w:rsidR="00F61810" w:rsidRPr="00180E9F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307561" w:rsidRPr="006559A9" w:rsidRDefault="00BE1334" w:rsidP="00F6181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559A9">
        <w:rPr>
          <w:rFonts w:ascii="Times New Roman" w:hAnsi="Times New Roman"/>
          <w:b/>
          <w:color w:val="FF0000"/>
          <w:sz w:val="24"/>
          <w:szCs w:val="24"/>
          <w:lang w:val="uk-UA"/>
        </w:rPr>
        <w:t>Платники</w:t>
      </w:r>
      <w:r w:rsidR="00DF4D88" w:rsidRPr="006559A9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можуть </w:t>
      </w:r>
      <w:r w:rsidR="003474DB" w:rsidRPr="006559A9">
        <w:rPr>
          <w:rFonts w:ascii="Times New Roman" w:hAnsi="Times New Roman"/>
          <w:b/>
          <w:color w:val="FF0000"/>
          <w:sz w:val="24"/>
          <w:szCs w:val="24"/>
          <w:lang w:val="uk-UA"/>
        </w:rPr>
        <w:t>звернутися</w:t>
      </w:r>
      <w:r w:rsidR="00DF4D88" w:rsidRPr="006559A9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до податкових інспекцій</w:t>
      </w:r>
      <w:r w:rsidR="003474DB" w:rsidRPr="006559A9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  <w:r w:rsidR="00DF4D88" w:rsidRPr="006559A9">
        <w:rPr>
          <w:rFonts w:ascii="Times New Roman" w:hAnsi="Times New Roman"/>
          <w:b/>
          <w:color w:val="FF0000"/>
          <w:sz w:val="24"/>
          <w:szCs w:val="24"/>
          <w:lang w:val="uk-UA"/>
        </w:rPr>
        <w:t>Херсонщини</w:t>
      </w:r>
    </w:p>
    <w:p w:rsidR="003474DB" w:rsidRPr="006559A9" w:rsidRDefault="003474DB" w:rsidP="00695F64">
      <w:pPr>
        <w:spacing w:after="0" w:line="240" w:lineRule="auto"/>
        <w:jc w:val="center"/>
        <w:rPr>
          <w:rFonts w:ascii="Times New Roman" w:hAnsi="Times New Roman"/>
          <w:b/>
          <w:color w:val="FF0000"/>
          <w:lang w:val="uk-UA"/>
        </w:rPr>
      </w:pPr>
    </w:p>
    <w:p w:rsidR="00DF4D88" w:rsidRPr="009745DC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proofErr w:type="spellStart"/>
      <w:r w:rsidRPr="009745DC">
        <w:rPr>
          <w:rFonts w:ascii="Times New Roman" w:hAnsi="Times New Roman"/>
          <w:sz w:val="21"/>
          <w:szCs w:val="21"/>
          <w:lang w:val="uk-UA"/>
        </w:rPr>
        <w:t>Новоках</w:t>
      </w:r>
      <w:r w:rsidR="00180E9F" w:rsidRPr="009745DC">
        <w:rPr>
          <w:rFonts w:ascii="Times New Roman" w:hAnsi="Times New Roman"/>
          <w:sz w:val="21"/>
          <w:szCs w:val="21"/>
          <w:lang w:val="uk-UA"/>
        </w:rPr>
        <w:t>овська</w:t>
      </w:r>
      <w:proofErr w:type="spellEnd"/>
      <w:r w:rsidR="00180E9F" w:rsidRPr="009745DC">
        <w:rPr>
          <w:rFonts w:ascii="Times New Roman" w:hAnsi="Times New Roman"/>
          <w:sz w:val="21"/>
          <w:szCs w:val="21"/>
          <w:lang w:val="uk-UA"/>
        </w:rPr>
        <w:t xml:space="preserve"> ДПІ,</w:t>
      </w:r>
      <w:r w:rsidR="005E4FD6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="00180E9F" w:rsidRPr="009745DC">
        <w:rPr>
          <w:rFonts w:ascii="Times New Roman" w:hAnsi="Times New Roman"/>
          <w:sz w:val="21"/>
          <w:szCs w:val="21"/>
          <w:lang w:val="uk-UA"/>
        </w:rPr>
        <w:t>тел</w:t>
      </w:r>
      <w:proofErr w:type="spellEnd"/>
      <w:r w:rsidR="005E4FD6">
        <w:rPr>
          <w:rFonts w:ascii="Times New Roman" w:hAnsi="Times New Roman"/>
          <w:sz w:val="21"/>
          <w:szCs w:val="21"/>
          <w:lang w:val="uk-UA"/>
        </w:rPr>
        <w:t xml:space="preserve">. </w:t>
      </w:r>
      <w:r w:rsidR="00180E9F" w:rsidRPr="009745DC">
        <w:rPr>
          <w:rFonts w:ascii="Times New Roman" w:hAnsi="Times New Roman"/>
          <w:sz w:val="21"/>
          <w:szCs w:val="21"/>
          <w:lang w:val="uk-UA"/>
        </w:rPr>
        <w:t>(055</w:t>
      </w:r>
      <w:r w:rsidRPr="009745DC">
        <w:rPr>
          <w:rFonts w:ascii="Times New Roman" w:hAnsi="Times New Roman"/>
          <w:sz w:val="21"/>
          <w:szCs w:val="21"/>
          <w:lang w:val="uk-UA"/>
        </w:rPr>
        <w:t>49) 4</w:t>
      </w:r>
      <w:r w:rsidR="00612290">
        <w:rPr>
          <w:rFonts w:ascii="Times New Roman" w:hAnsi="Times New Roman"/>
          <w:sz w:val="21"/>
          <w:szCs w:val="21"/>
          <w:lang w:val="uk-UA"/>
        </w:rPr>
        <w:t>-</w:t>
      </w:r>
      <w:r w:rsidRPr="009745DC">
        <w:rPr>
          <w:rFonts w:ascii="Times New Roman" w:hAnsi="Times New Roman"/>
          <w:sz w:val="21"/>
          <w:szCs w:val="21"/>
          <w:lang w:val="uk-UA"/>
        </w:rPr>
        <w:t>52</w:t>
      </w:r>
      <w:r w:rsidR="00612290">
        <w:rPr>
          <w:rFonts w:ascii="Times New Roman" w:hAnsi="Times New Roman"/>
          <w:sz w:val="21"/>
          <w:szCs w:val="21"/>
          <w:lang w:val="uk-UA"/>
        </w:rPr>
        <w:t>-</w:t>
      </w:r>
      <w:r w:rsidR="009745DC" w:rsidRPr="009745DC">
        <w:rPr>
          <w:rFonts w:ascii="Times New Roman" w:hAnsi="Times New Roman"/>
          <w:sz w:val="21"/>
          <w:szCs w:val="21"/>
          <w:lang w:val="uk-UA"/>
        </w:rPr>
        <w:t>02</w:t>
      </w:r>
      <w:r w:rsidRPr="009745DC">
        <w:rPr>
          <w:rFonts w:ascii="Times New Roman" w:hAnsi="Times New Roman"/>
          <w:sz w:val="21"/>
          <w:szCs w:val="21"/>
          <w:lang w:val="uk-UA"/>
        </w:rPr>
        <w:t xml:space="preserve"> </w:t>
      </w:r>
    </w:p>
    <w:p w:rsidR="00DF4D88" w:rsidRPr="009745DC" w:rsidRDefault="007B07AF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>
        <w:rPr>
          <w:rFonts w:ascii="Times New Roman" w:hAnsi="Times New Roman"/>
          <w:sz w:val="21"/>
          <w:szCs w:val="21"/>
          <w:lang w:val="uk-UA"/>
        </w:rPr>
        <w:t xml:space="preserve">Каховська ДПІ,  </w:t>
      </w:r>
      <w:proofErr w:type="spellStart"/>
      <w:r>
        <w:rPr>
          <w:rFonts w:ascii="Times New Roman" w:hAnsi="Times New Roman"/>
          <w:sz w:val="21"/>
          <w:szCs w:val="21"/>
          <w:lang w:val="uk-UA"/>
        </w:rPr>
        <w:t>тел</w:t>
      </w:r>
      <w:proofErr w:type="spellEnd"/>
      <w:r w:rsidR="005E4FD6">
        <w:rPr>
          <w:rFonts w:ascii="Times New Roman" w:hAnsi="Times New Roman"/>
          <w:sz w:val="21"/>
          <w:szCs w:val="21"/>
          <w:lang w:val="uk-UA"/>
        </w:rPr>
        <w:t>.</w:t>
      </w:r>
      <w:r w:rsidR="00DF4D88" w:rsidRPr="009745DC">
        <w:rPr>
          <w:rFonts w:ascii="Times New Roman" w:hAnsi="Times New Roman"/>
          <w:sz w:val="21"/>
          <w:szCs w:val="21"/>
          <w:lang w:val="uk-UA"/>
        </w:rPr>
        <w:t xml:space="preserve"> (05536) 4-04-43 </w:t>
      </w:r>
    </w:p>
    <w:p w:rsidR="00DF4D88" w:rsidRPr="009745DC" w:rsidRDefault="007B07AF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proofErr w:type="spellStart"/>
      <w:r>
        <w:rPr>
          <w:rFonts w:ascii="Times New Roman" w:hAnsi="Times New Roman"/>
          <w:sz w:val="21"/>
          <w:szCs w:val="21"/>
          <w:lang w:val="uk-UA"/>
        </w:rPr>
        <w:t>Чаплинська</w:t>
      </w:r>
      <w:proofErr w:type="spellEnd"/>
      <w:r>
        <w:rPr>
          <w:rFonts w:ascii="Times New Roman" w:hAnsi="Times New Roman"/>
          <w:sz w:val="21"/>
          <w:szCs w:val="21"/>
          <w:lang w:val="uk-UA"/>
        </w:rPr>
        <w:t xml:space="preserve"> ДПІ, </w:t>
      </w:r>
      <w:proofErr w:type="spellStart"/>
      <w:r>
        <w:rPr>
          <w:rFonts w:ascii="Times New Roman" w:hAnsi="Times New Roman"/>
          <w:sz w:val="21"/>
          <w:szCs w:val="21"/>
          <w:lang w:val="uk-UA"/>
        </w:rPr>
        <w:t>тел</w:t>
      </w:r>
      <w:proofErr w:type="spellEnd"/>
      <w:r w:rsidR="005E4FD6">
        <w:rPr>
          <w:rFonts w:ascii="Times New Roman" w:hAnsi="Times New Roman"/>
          <w:sz w:val="21"/>
          <w:szCs w:val="21"/>
          <w:lang w:val="uk-UA"/>
        </w:rPr>
        <w:t>.</w:t>
      </w:r>
      <w:r>
        <w:rPr>
          <w:rFonts w:ascii="Times New Roman" w:hAnsi="Times New Roman"/>
          <w:sz w:val="21"/>
          <w:szCs w:val="21"/>
          <w:lang w:val="uk-UA"/>
        </w:rPr>
        <w:t xml:space="preserve"> </w:t>
      </w:r>
      <w:r w:rsidR="00DF4D88" w:rsidRPr="009745DC">
        <w:rPr>
          <w:rFonts w:ascii="Times New Roman" w:hAnsi="Times New Roman"/>
          <w:sz w:val="21"/>
          <w:szCs w:val="21"/>
          <w:lang w:val="uk-UA"/>
        </w:rPr>
        <w:t xml:space="preserve">(05538) 2-25-32 </w:t>
      </w:r>
    </w:p>
    <w:p w:rsidR="00DF4D88" w:rsidRPr="00180E9F" w:rsidRDefault="007B07AF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  <w:lang w:val="uk-UA"/>
        </w:rPr>
        <w:t>Бериславська</w:t>
      </w:r>
      <w:proofErr w:type="spellEnd"/>
      <w:r>
        <w:rPr>
          <w:rFonts w:ascii="Times New Roman" w:hAnsi="Times New Roman"/>
          <w:sz w:val="21"/>
          <w:szCs w:val="21"/>
          <w:lang w:val="uk-UA"/>
        </w:rPr>
        <w:t xml:space="preserve"> ДПІ, </w:t>
      </w:r>
      <w:proofErr w:type="spellStart"/>
      <w:r>
        <w:rPr>
          <w:rFonts w:ascii="Times New Roman" w:hAnsi="Times New Roman"/>
          <w:sz w:val="21"/>
          <w:szCs w:val="21"/>
          <w:lang w:val="uk-UA"/>
        </w:rPr>
        <w:t>тел</w:t>
      </w:r>
      <w:proofErr w:type="spellEnd"/>
      <w:r w:rsidR="005E4FD6">
        <w:rPr>
          <w:rFonts w:ascii="Times New Roman" w:hAnsi="Times New Roman"/>
          <w:sz w:val="21"/>
          <w:szCs w:val="21"/>
          <w:lang w:val="uk-UA"/>
        </w:rPr>
        <w:t>.</w:t>
      </w:r>
      <w:r w:rsidR="00DF4D88" w:rsidRPr="00361CC7">
        <w:rPr>
          <w:rFonts w:ascii="Times New Roman" w:hAnsi="Times New Roman"/>
          <w:sz w:val="21"/>
          <w:szCs w:val="21"/>
          <w:lang w:val="uk-UA"/>
        </w:rPr>
        <w:t>(05</w:t>
      </w:r>
      <w:r w:rsidR="00DF4D88" w:rsidRPr="00180E9F">
        <w:rPr>
          <w:rFonts w:ascii="Times New Roman" w:hAnsi="Times New Roman"/>
          <w:sz w:val="21"/>
          <w:szCs w:val="21"/>
        </w:rPr>
        <w:t>546) 7-21-24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Великоо</w:t>
      </w:r>
      <w:r w:rsidR="007B07AF">
        <w:rPr>
          <w:rFonts w:ascii="Times New Roman" w:hAnsi="Times New Roman"/>
          <w:sz w:val="21"/>
          <w:szCs w:val="21"/>
        </w:rPr>
        <w:t>лександрівська</w:t>
      </w:r>
      <w:proofErr w:type="spellEnd"/>
      <w:r w:rsidR="007B07AF">
        <w:rPr>
          <w:rFonts w:ascii="Times New Roman" w:hAnsi="Times New Roman"/>
          <w:sz w:val="21"/>
          <w:szCs w:val="21"/>
        </w:rPr>
        <w:t xml:space="preserve"> ДПІ, тел</w:t>
      </w:r>
      <w:r w:rsidR="005E4FD6">
        <w:rPr>
          <w:rFonts w:ascii="Times New Roman" w:hAnsi="Times New Roman"/>
          <w:sz w:val="21"/>
          <w:szCs w:val="21"/>
          <w:lang w:val="uk-UA"/>
        </w:rPr>
        <w:t>.</w:t>
      </w:r>
      <w:r w:rsidRPr="00180E9F">
        <w:rPr>
          <w:rFonts w:ascii="Times New Roman" w:hAnsi="Times New Roman"/>
          <w:sz w:val="21"/>
          <w:szCs w:val="21"/>
        </w:rPr>
        <w:t xml:space="preserve">(05532)2-11-40 </w:t>
      </w:r>
    </w:p>
    <w:p w:rsidR="00DF4D88" w:rsidRPr="00180E9F" w:rsidRDefault="007B07AF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Високопільська</w:t>
      </w:r>
      <w:proofErr w:type="spellEnd"/>
      <w:r>
        <w:rPr>
          <w:rFonts w:ascii="Times New Roman" w:hAnsi="Times New Roman"/>
          <w:sz w:val="21"/>
          <w:szCs w:val="21"/>
        </w:rPr>
        <w:t xml:space="preserve"> ДПІ, тел</w:t>
      </w:r>
      <w:r w:rsidR="005E4FD6">
        <w:rPr>
          <w:rFonts w:ascii="Times New Roman" w:hAnsi="Times New Roman"/>
          <w:sz w:val="21"/>
          <w:szCs w:val="21"/>
          <w:lang w:val="uk-UA"/>
        </w:rPr>
        <w:t xml:space="preserve">. </w:t>
      </w:r>
      <w:r w:rsidR="00DF4D88" w:rsidRPr="00180E9F">
        <w:rPr>
          <w:rFonts w:ascii="Times New Roman" w:hAnsi="Times New Roman"/>
          <w:sz w:val="21"/>
          <w:szCs w:val="21"/>
        </w:rPr>
        <w:t xml:space="preserve">(05535) 2-23-40 </w:t>
      </w:r>
      <w:r w:rsidR="00DF4D88" w:rsidRPr="00180E9F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</w:t>
      </w:r>
      <w:r w:rsidR="005E4FD6">
        <w:rPr>
          <w:rFonts w:ascii="Times New Roman" w:hAnsi="Times New Roman"/>
          <w:sz w:val="21"/>
          <w:szCs w:val="21"/>
          <w:lang w:val="uk-UA"/>
        </w:rPr>
        <w:t xml:space="preserve">. </w:t>
      </w:r>
      <w:r w:rsidRPr="00180E9F">
        <w:rPr>
          <w:rFonts w:ascii="Times New Roman" w:hAnsi="Times New Roman"/>
          <w:sz w:val="21"/>
          <w:szCs w:val="21"/>
        </w:rPr>
        <w:t>(05533)2-</w:t>
      </w:r>
      <w:r w:rsidR="009745DC">
        <w:rPr>
          <w:rFonts w:ascii="Times New Roman" w:hAnsi="Times New Roman"/>
          <w:sz w:val="21"/>
          <w:szCs w:val="21"/>
          <w:lang w:val="uk-UA"/>
        </w:rPr>
        <w:t>23</w:t>
      </w:r>
      <w:r w:rsidR="009745DC">
        <w:rPr>
          <w:rFonts w:ascii="Times New Roman" w:hAnsi="Times New Roman"/>
          <w:sz w:val="21"/>
          <w:szCs w:val="21"/>
        </w:rPr>
        <w:t>-</w:t>
      </w:r>
      <w:r w:rsidR="009745DC">
        <w:rPr>
          <w:rFonts w:ascii="Times New Roman" w:hAnsi="Times New Roman"/>
          <w:sz w:val="21"/>
          <w:szCs w:val="21"/>
          <w:lang w:val="uk-UA"/>
        </w:rPr>
        <w:t>64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="00180E9F" w:rsidRPr="00180E9F">
        <w:rPr>
          <w:rFonts w:ascii="Times New Roman" w:hAnsi="Times New Roman"/>
          <w:sz w:val="21"/>
          <w:szCs w:val="21"/>
        </w:rPr>
        <w:t xml:space="preserve"> ДПІ, тел</w:t>
      </w:r>
      <w:r w:rsidR="005E4FD6">
        <w:rPr>
          <w:rFonts w:ascii="Times New Roman" w:hAnsi="Times New Roman"/>
          <w:sz w:val="21"/>
          <w:szCs w:val="21"/>
          <w:lang w:val="uk-UA"/>
        </w:rPr>
        <w:t xml:space="preserve">. </w:t>
      </w:r>
      <w:r w:rsidR="00180E9F" w:rsidRPr="00180E9F">
        <w:rPr>
          <w:rFonts w:ascii="Times New Roman" w:hAnsi="Times New Roman"/>
          <w:sz w:val="21"/>
          <w:szCs w:val="21"/>
        </w:rPr>
        <w:t>(05543) 2-22-79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="00180E9F" w:rsidRPr="00180E9F">
        <w:rPr>
          <w:rFonts w:ascii="Times New Roman" w:hAnsi="Times New Roman"/>
          <w:sz w:val="21"/>
          <w:szCs w:val="21"/>
        </w:rPr>
        <w:t xml:space="preserve"> ДПІ, тел</w:t>
      </w:r>
      <w:r w:rsidR="005E4FD6">
        <w:rPr>
          <w:rFonts w:ascii="Times New Roman" w:hAnsi="Times New Roman"/>
          <w:sz w:val="21"/>
          <w:szCs w:val="21"/>
          <w:lang w:val="uk-UA"/>
        </w:rPr>
        <w:t xml:space="preserve">. </w:t>
      </w:r>
      <w:r w:rsidR="00180E9F" w:rsidRPr="00180E9F">
        <w:rPr>
          <w:rFonts w:ascii="Times New Roman" w:hAnsi="Times New Roman"/>
          <w:sz w:val="21"/>
          <w:szCs w:val="21"/>
        </w:rPr>
        <w:t>(05545) 5-10-93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</w:t>
      </w:r>
      <w:r w:rsidR="005E4FD6">
        <w:rPr>
          <w:rFonts w:ascii="Times New Roman" w:hAnsi="Times New Roman"/>
          <w:sz w:val="21"/>
          <w:szCs w:val="21"/>
          <w:lang w:val="uk-UA"/>
        </w:rPr>
        <w:t>.</w:t>
      </w:r>
      <w:r w:rsidRPr="00180E9F">
        <w:rPr>
          <w:rFonts w:ascii="Times New Roman" w:hAnsi="Times New Roman"/>
          <w:sz w:val="21"/>
          <w:szCs w:val="21"/>
        </w:rPr>
        <w:t xml:space="preserve"> (05544) 4-17-51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Pr="00180E9F">
        <w:rPr>
          <w:rFonts w:ascii="Times New Roman" w:hAnsi="Times New Roman"/>
          <w:sz w:val="21"/>
          <w:szCs w:val="21"/>
        </w:rPr>
        <w:t>ДПІ,  тел</w:t>
      </w:r>
      <w:r w:rsidR="005E4FD6">
        <w:rPr>
          <w:rFonts w:ascii="Times New Roman" w:hAnsi="Times New Roman"/>
          <w:sz w:val="21"/>
          <w:szCs w:val="21"/>
          <w:lang w:val="uk-UA"/>
        </w:rPr>
        <w:t>.</w:t>
      </w:r>
      <w:proofErr w:type="gramEnd"/>
      <w:r w:rsidRPr="00180E9F">
        <w:rPr>
          <w:rFonts w:ascii="Times New Roman" w:hAnsi="Times New Roman"/>
          <w:sz w:val="21"/>
          <w:szCs w:val="21"/>
          <w:lang w:val="en-US"/>
        </w:rPr>
        <w:t> </w:t>
      </w:r>
      <w:r w:rsidRPr="00180E9F">
        <w:rPr>
          <w:rFonts w:ascii="Times New Roman" w:hAnsi="Times New Roman"/>
          <w:sz w:val="21"/>
          <w:szCs w:val="21"/>
        </w:rPr>
        <w:t xml:space="preserve"> (0552) </w:t>
      </w:r>
      <w:r w:rsidR="00290B6E">
        <w:rPr>
          <w:rFonts w:ascii="Times New Roman" w:hAnsi="Times New Roman"/>
          <w:sz w:val="21"/>
          <w:szCs w:val="21"/>
          <w:lang w:val="uk-UA"/>
        </w:rPr>
        <w:t>51-06-15</w:t>
      </w:r>
    </w:p>
    <w:p w:rsidR="00DF4D88" w:rsidRPr="00180E9F" w:rsidRDefault="007B07AF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Білозерська</w:t>
      </w:r>
      <w:proofErr w:type="spellEnd"/>
      <w:r>
        <w:rPr>
          <w:rFonts w:ascii="Times New Roman" w:hAnsi="Times New Roman"/>
          <w:sz w:val="21"/>
          <w:szCs w:val="21"/>
        </w:rPr>
        <w:t xml:space="preserve"> ДПІ, тел</w:t>
      </w:r>
      <w:r w:rsidR="005E4FD6">
        <w:rPr>
          <w:rFonts w:ascii="Times New Roman" w:hAnsi="Times New Roman"/>
          <w:sz w:val="21"/>
          <w:szCs w:val="21"/>
          <w:lang w:val="uk-UA"/>
        </w:rPr>
        <w:t>.</w:t>
      </w:r>
      <w:r>
        <w:rPr>
          <w:rFonts w:ascii="Times New Roman" w:hAnsi="Times New Roman"/>
          <w:sz w:val="21"/>
          <w:szCs w:val="21"/>
          <w:lang w:val="uk-UA"/>
        </w:rPr>
        <w:t xml:space="preserve"> </w:t>
      </w:r>
      <w:r w:rsidR="00DF4D88" w:rsidRPr="00180E9F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DF4D88" w:rsidRPr="00180E9F">
        <w:rPr>
          <w:rFonts w:ascii="Times New Roman" w:hAnsi="Times New Roman"/>
          <w:sz w:val="21"/>
          <w:szCs w:val="21"/>
        </w:rPr>
        <w:t>(</w:t>
      </w:r>
      <w:proofErr w:type="gramEnd"/>
      <w:r w:rsidR="00DF4D88" w:rsidRPr="00180E9F">
        <w:rPr>
          <w:rFonts w:ascii="Times New Roman" w:hAnsi="Times New Roman"/>
          <w:sz w:val="21"/>
          <w:szCs w:val="21"/>
        </w:rPr>
        <w:t>05547) 3-37-76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="00180E9F" w:rsidRPr="00180E9F">
        <w:rPr>
          <w:rFonts w:ascii="Times New Roman" w:hAnsi="Times New Roman"/>
          <w:sz w:val="21"/>
          <w:szCs w:val="21"/>
        </w:rPr>
        <w:t xml:space="preserve"> ДПІ, тел</w:t>
      </w:r>
      <w:r w:rsidR="005E4FD6">
        <w:rPr>
          <w:rFonts w:ascii="Times New Roman" w:hAnsi="Times New Roman"/>
          <w:sz w:val="21"/>
          <w:szCs w:val="21"/>
          <w:lang w:val="uk-UA"/>
        </w:rPr>
        <w:t>.</w:t>
      </w:r>
      <w:r w:rsidR="00180E9F" w:rsidRPr="00180E9F">
        <w:rPr>
          <w:rFonts w:ascii="Times New Roman" w:hAnsi="Times New Roman"/>
          <w:sz w:val="21"/>
          <w:szCs w:val="21"/>
        </w:rPr>
        <w:t xml:space="preserve"> (05539) 2-67-54</w:t>
      </w:r>
    </w:p>
    <w:p w:rsidR="00DF4D88" w:rsidRPr="00180E9F" w:rsidRDefault="007B07AF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Скадовська</w:t>
      </w:r>
      <w:proofErr w:type="spellEnd"/>
      <w:r>
        <w:rPr>
          <w:rFonts w:ascii="Times New Roman" w:hAnsi="Times New Roman"/>
          <w:sz w:val="21"/>
          <w:szCs w:val="21"/>
        </w:rPr>
        <w:t xml:space="preserve"> ДПІ, тел</w:t>
      </w:r>
      <w:r w:rsidR="005E4FD6">
        <w:rPr>
          <w:rFonts w:ascii="Times New Roman" w:hAnsi="Times New Roman"/>
          <w:sz w:val="21"/>
          <w:szCs w:val="21"/>
          <w:lang w:val="uk-UA"/>
        </w:rPr>
        <w:t>.</w:t>
      </w:r>
      <w:r w:rsidR="00DF4D88" w:rsidRPr="00180E9F">
        <w:rPr>
          <w:rFonts w:ascii="Times New Roman" w:hAnsi="Times New Roman"/>
          <w:sz w:val="21"/>
          <w:szCs w:val="21"/>
        </w:rPr>
        <w:t xml:space="preserve"> (05537) 5-</w:t>
      </w:r>
      <w:r w:rsidR="00267442">
        <w:rPr>
          <w:rFonts w:ascii="Times New Roman" w:hAnsi="Times New Roman"/>
          <w:sz w:val="21"/>
          <w:szCs w:val="21"/>
          <w:lang w:val="uk-UA"/>
        </w:rPr>
        <w:t>21</w:t>
      </w:r>
      <w:r w:rsidR="00267442">
        <w:rPr>
          <w:rFonts w:ascii="Times New Roman" w:hAnsi="Times New Roman"/>
          <w:sz w:val="21"/>
          <w:szCs w:val="21"/>
        </w:rPr>
        <w:t>-</w:t>
      </w:r>
      <w:r w:rsidR="00267442">
        <w:rPr>
          <w:rFonts w:ascii="Times New Roman" w:hAnsi="Times New Roman"/>
          <w:sz w:val="21"/>
          <w:szCs w:val="21"/>
          <w:lang w:val="uk-UA"/>
        </w:rPr>
        <w:t>62</w:t>
      </w:r>
      <w:r w:rsidR="00DF4D88" w:rsidRPr="00180E9F">
        <w:rPr>
          <w:rFonts w:ascii="Times New Roman" w:hAnsi="Times New Roman"/>
          <w:sz w:val="21"/>
          <w:szCs w:val="21"/>
        </w:rPr>
        <w:t xml:space="preserve">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</w:t>
      </w:r>
      <w:r w:rsidR="005E4FD6">
        <w:rPr>
          <w:rFonts w:ascii="Times New Roman" w:hAnsi="Times New Roman"/>
          <w:sz w:val="21"/>
          <w:szCs w:val="21"/>
          <w:lang w:val="uk-UA"/>
        </w:rPr>
        <w:t xml:space="preserve">. </w:t>
      </w:r>
      <w:r w:rsidRPr="00180E9F">
        <w:rPr>
          <w:rFonts w:ascii="Times New Roman" w:hAnsi="Times New Roman"/>
          <w:sz w:val="21"/>
          <w:szCs w:val="21"/>
        </w:rPr>
        <w:t xml:space="preserve">(05542) 2-21-61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</w:t>
      </w:r>
      <w:r w:rsidR="004C36BB">
        <w:rPr>
          <w:rFonts w:ascii="Times New Roman" w:hAnsi="Times New Roman"/>
          <w:sz w:val="21"/>
          <w:szCs w:val="21"/>
        </w:rPr>
        <w:t>ПІ</w:t>
      </w:r>
      <w:r w:rsidR="00180E9F" w:rsidRPr="00180E9F">
        <w:rPr>
          <w:rFonts w:ascii="Times New Roman" w:hAnsi="Times New Roman"/>
          <w:sz w:val="21"/>
          <w:szCs w:val="21"/>
        </w:rPr>
        <w:t>,</w:t>
      </w:r>
      <w:r w:rsidR="004C36BB">
        <w:rPr>
          <w:rFonts w:ascii="Times New Roman" w:hAnsi="Times New Roman"/>
          <w:sz w:val="21"/>
          <w:szCs w:val="21"/>
          <w:lang w:val="uk-UA"/>
        </w:rPr>
        <w:t xml:space="preserve"> </w:t>
      </w:r>
      <w:r w:rsidR="00180E9F" w:rsidRPr="00180E9F">
        <w:rPr>
          <w:rFonts w:ascii="Times New Roman" w:hAnsi="Times New Roman"/>
          <w:sz w:val="21"/>
          <w:szCs w:val="21"/>
        </w:rPr>
        <w:t>тел</w:t>
      </w:r>
      <w:r w:rsidR="005E4FD6">
        <w:rPr>
          <w:rFonts w:ascii="Times New Roman" w:hAnsi="Times New Roman"/>
          <w:sz w:val="21"/>
          <w:szCs w:val="21"/>
          <w:lang w:val="uk-UA"/>
        </w:rPr>
        <w:t xml:space="preserve">. </w:t>
      </w:r>
      <w:r w:rsidR="00180E9F" w:rsidRPr="00180E9F">
        <w:rPr>
          <w:rFonts w:ascii="Times New Roman" w:hAnsi="Times New Roman"/>
          <w:sz w:val="21"/>
          <w:szCs w:val="21"/>
        </w:rPr>
        <w:t>(05530) 3-26-4</w:t>
      </w:r>
      <w:r w:rsidR="00180E9F" w:rsidRPr="00180E9F">
        <w:rPr>
          <w:rFonts w:ascii="Times New Roman" w:hAnsi="Times New Roman"/>
          <w:sz w:val="21"/>
          <w:szCs w:val="21"/>
          <w:lang w:val="uk-UA"/>
        </w:rPr>
        <w:t>7</w:t>
      </w:r>
      <w:r w:rsidRPr="00180E9F">
        <w:rPr>
          <w:rFonts w:ascii="Times New Roman" w:hAnsi="Times New Roman"/>
          <w:sz w:val="21"/>
          <w:szCs w:val="21"/>
        </w:rPr>
        <w:t xml:space="preserve"> </w:t>
      </w:r>
    </w:p>
    <w:p w:rsidR="00DF4D88" w:rsidRPr="00180E9F" w:rsidRDefault="007B07AF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Генічеська</w:t>
      </w:r>
      <w:proofErr w:type="spellEnd"/>
      <w:r>
        <w:rPr>
          <w:rFonts w:ascii="Times New Roman" w:hAnsi="Times New Roman"/>
          <w:sz w:val="21"/>
          <w:szCs w:val="21"/>
        </w:rPr>
        <w:t xml:space="preserve"> ДПІ, тел</w:t>
      </w:r>
      <w:r w:rsidR="005E4FD6">
        <w:rPr>
          <w:rFonts w:ascii="Times New Roman" w:hAnsi="Times New Roman"/>
          <w:sz w:val="21"/>
          <w:szCs w:val="21"/>
          <w:lang w:val="uk-UA"/>
        </w:rPr>
        <w:t>.</w:t>
      </w:r>
      <w:r w:rsidR="00DF4D88" w:rsidRPr="00180E9F">
        <w:rPr>
          <w:rFonts w:ascii="Times New Roman" w:hAnsi="Times New Roman"/>
          <w:sz w:val="21"/>
          <w:szCs w:val="21"/>
        </w:rPr>
        <w:t xml:space="preserve"> (05534) 3-16- </w:t>
      </w:r>
      <w:r>
        <w:rPr>
          <w:rFonts w:ascii="Times New Roman" w:hAnsi="Times New Roman"/>
          <w:sz w:val="21"/>
          <w:szCs w:val="21"/>
          <w:lang w:val="uk-UA"/>
        </w:rPr>
        <w:t>43</w:t>
      </w:r>
      <w:r w:rsidR="00DF4D88" w:rsidRPr="00180E9F">
        <w:rPr>
          <w:rFonts w:ascii="Times New Roman" w:hAnsi="Times New Roman"/>
          <w:sz w:val="21"/>
          <w:szCs w:val="21"/>
        </w:rPr>
        <w:t xml:space="preserve">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</w:t>
      </w:r>
      <w:r w:rsidR="005E4FD6">
        <w:rPr>
          <w:rFonts w:ascii="Times New Roman" w:hAnsi="Times New Roman"/>
          <w:sz w:val="21"/>
          <w:szCs w:val="21"/>
          <w:lang w:val="uk-UA"/>
        </w:rPr>
        <w:t>.</w:t>
      </w:r>
      <w:r w:rsidRPr="00180E9F">
        <w:rPr>
          <w:rFonts w:ascii="Times New Roman" w:hAnsi="Times New Roman"/>
          <w:sz w:val="21"/>
          <w:szCs w:val="21"/>
        </w:rPr>
        <w:t xml:space="preserve"> (05531) 3-1</w:t>
      </w:r>
      <w:r w:rsidR="00180E9F" w:rsidRPr="00180E9F">
        <w:rPr>
          <w:rFonts w:ascii="Times New Roman" w:hAnsi="Times New Roman"/>
          <w:sz w:val="21"/>
          <w:szCs w:val="21"/>
          <w:lang w:val="uk-UA"/>
        </w:rPr>
        <w:t>2</w:t>
      </w:r>
      <w:r w:rsidRPr="00180E9F">
        <w:rPr>
          <w:rFonts w:ascii="Times New Roman" w:hAnsi="Times New Roman"/>
          <w:sz w:val="21"/>
          <w:szCs w:val="21"/>
        </w:rPr>
        <w:t>-5</w:t>
      </w:r>
      <w:r w:rsidR="00180E9F" w:rsidRPr="00180E9F">
        <w:rPr>
          <w:rFonts w:ascii="Times New Roman" w:hAnsi="Times New Roman"/>
          <w:sz w:val="21"/>
          <w:szCs w:val="21"/>
          <w:lang w:val="uk-UA"/>
        </w:rPr>
        <w:t>0</w:t>
      </w:r>
      <w:r w:rsidRPr="00180E9F">
        <w:rPr>
          <w:rFonts w:ascii="Times New Roman" w:hAnsi="Times New Roman"/>
          <w:sz w:val="21"/>
          <w:szCs w:val="21"/>
        </w:rPr>
        <w:t xml:space="preserve"> </w:t>
      </w:r>
    </w:p>
    <w:p w:rsidR="00DF4D88" w:rsidRPr="00361CC7" w:rsidRDefault="007B07AF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>
        <w:rPr>
          <w:rFonts w:ascii="Times New Roman" w:hAnsi="Times New Roman"/>
          <w:sz w:val="21"/>
          <w:szCs w:val="21"/>
        </w:rPr>
        <w:t>Нижньосірогозька</w:t>
      </w:r>
      <w:proofErr w:type="spellEnd"/>
      <w:r>
        <w:rPr>
          <w:rFonts w:ascii="Times New Roman" w:hAnsi="Times New Roman"/>
          <w:sz w:val="21"/>
          <w:szCs w:val="21"/>
        </w:rPr>
        <w:t xml:space="preserve">  ДПІ</w:t>
      </w:r>
      <w:proofErr w:type="gramEnd"/>
      <w:r>
        <w:rPr>
          <w:rFonts w:ascii="Times New Roman" w:hAnsi="Times New Roman"/>
          <w:sz w:val="21"/>
          <w:szCs w:val="21"/>
        </w:rPr>
        <w:t>, тел</w:t>
      </w:r>
      <w:r w:rsidR="005E4FD6">
        <w:rPr>
          <w:rFonts w:ascii="Times New Roman" w:hAnsi="Times New Roman"/>
          <w:sz w:val="21"/>
          <w:szCs w:val="21"/>
          <w:lang w:val="uk-UA"/>
        </w:rPr>
        <w:t>.</w:t>
      </w:r>
      <w:r w:rsidR="00DF4D88" w:rsidRPr="00361CC7">
        <w:rPr>
          <w:rFonts w:ascii="Times New Roman" w:hAnsi="Times New Roman"/>
          <w:sz w:val="21"/>
          <w:szCs w:val="21"/>
        </w:rPr>
        <w:t xml:space="preserve">(05540) 2-14-99, </w:t>
      </w:r>
    </w:p>
    <w:p w:rsidR="00DF4D88" w:rsidRDefault="007B07AF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Новотроїцька</w:t>
      </w:r>
      <w:proofErr w:type="spellEnd"/>
      <w:r>
        <w:rPr>
          <w:rFonts w:ascii="Times New Roman" w:hAnsi="Times New Roman"/>
          <w:sz w:val="21"/>
          <w:szCs w:val="21"/>
        </w:rPr>
        <w:t xml:space="preserve"> ДПІ, тел</w:t>
      </w:r>
      <w:r w:rsidR="005E4FD6">
        <w:rPr>
          <w:rFonts w:ascii="Times New Roman" w:hAnsi="Times New Roman"/>
          <w:sz w:val="21"/>
          <w:szCs w:val="21"/>
          <w:lang w:val="uk-UA"/>
        </w:rPr>
        <w:t>.</w:t>
      </w:r>
      <w:r w:rsidR="005E4FD6">
        <w:rPr>
          <w:rFonts w:ascii="Times New Roman" w:hAnsi="Times New Roman"/>
          <w:sz w:val="21"/>
          <w:szCs w:val="21"/>
        </w:rPr>
        <w:t xml:space="preserve"> (05548) 5-01-74</w:t>
      </w:r>
    </w:p>
    <w:p w:rsidR="00612290" w:rsidRPr="00612290" w:rsidRDefault="00612290" w:rsidP="0061229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12290">
        <w:rPr>
          <w:rFonts w:ascii="Times New Roman" w:hAnsi="Times New Roman"/>
          <w:sz w:val="21"/>
          <w:szCs w:val="21"/>
          <w:lang w:val="uk-UA"/>
        </w:rPr>
        <w:t xml:space="preserve">ГУ ДПС </w:t>
      </w:r>
      <w:r w:rsidRPr="00612290">
        <w:rPr>
          <w:rFonts w:ascii="Times New Roman" w:hAnsi="Times New Roman"/>
          <w:bCs/>
          <w:sz w:val="21"/>
          <w:szCs w:val="21"/>
          <w:lang w:val="uk-UA"/>
        </w:rPr>
        <w:t xml:space="preserve">у Херсонській області, Автономній Республіці Крим та  м. Севастополі </w:t>
      </w:r>
      <w:r>
        <w:rPr>
          <w:rFonts w:ascii="Times New Roman" w:hAnsi="Times New Roman"/>
          <w:bCs/>
          <w:sz w:val="21"/>
          <w:szCs w:val="21"/>
          <w:lang w:val="uk-UA"/>
        </w:rPr>
        <w:t xml:space="preserve">                                               </w:t>
      </w:r>
      <w:r w:rsidRPr="00612290">
        <w:rPr>
          <w:rFonts w:ascii="Times New Roman" w:hAnsi="Times New Roman"/>
          <w:sz w:val="21"/>
          <w:szCs w:val="21"/>
        </w:rPr>
        <w:t>тел</w:t>
      </w:r>
      <w:r w:rsidRPr="00612290">
        <w:rPr>
          <w:rFonts w:ascii="Times New Roman" w:hAnsi="Times New Roman"/>
          <w:sz w:val="21"/>
          <w:szCs w:val="21"/>
          <w:lang w:val="uk-UA"/>
        </w:rPr>
        <w:t>.</w:t>
      </w:r>
      <w:r w:rsidRPr="00612290">
        <w:rPr>
          <w:rFonts w:ascii="Times New Roman" w:hAnsi="Times New Roman"/>
          <w:sz w:val="21"/>
          <w:szCs w:val="21"/>
        </w:rPr>
        <w:t xml:space="preserve"> (055</w:t>
      </w:r>
      <w:r w:rsidRPr="00612290">
        <w:rPr>
          <w:rFonts w:ascii="Times New Roman" w:hAnsi="Times New Roman"/>
          <w:sz w:val="21"/>
          <w:szCs w:val="21"/>
          <w:lang w:val="uk-UA"/>
        </w:rPr>
        <w:t>2</w:t>
      </w:r>
      <w:r w:rsidRPr="00612290">
        <w:rPr>
          <w:rFonts w:ascii="Times New Roman" w:hAnsi="Times New Roman"/>
          <w:sz w:val="21"/>
          <w:szCs w:val="21"/>
        </w:rPr>
        <w:t xml:space="preserve">) </w:t>
      </w:r>
      <w:r w:rsidRPr="00612290">
        <w:rPr>
          <w:rFonts w:ascii="Times New Roman" w:hAnsi="Times New Roman"/>
          <w:sz w:val="21"/>
          <w:szCs w:val="21"/>
          <w:lang w:val="uk-UA"/>
        </w:rPr>
        <w:t>42-76-47</w:t>
      </w:r>
    </w:p>
    <w:p w:rsidR="005E4FD6" w:rsidRPr="00612290" w:rsidRDefault="005E4FD6" w:rsidP="005E4FD6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</w:p>
    <w:p w:rsidR="00281CEA" w:rsidRDefault="00281CE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5E4FD6" w:rsidRDefault="005E4FD6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5E4FD6" w:rsidRDefault="005E4FD6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5E4FD6" w:rsidRDefault="005E4FD6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5E4FD6" w:rsidRPr="005E4FD6" w:rsidRDefault="005E4FD6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307561" w:rsidRPr="00361CC7" w:rsidRDefault="00117AA4" w:rsidP="00695F6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8F8C922" wp14:editId="1B48E8F5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E14" w:rsidRDefault="00134E1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</w:t>
                            </w:r>
                            <w:r w:rsidR="000E0C55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, Автономній Республіці Крим та</w:t>
                            </w:r>
                            <w:r w:rsidR="00134E1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134E14" w:rsidRDefault="00134E1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8C92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134E14" w:rsidRDefault="00134E1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</w:p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</w:t>
                      </w:r>
                      <w:r w:rsidR="000E0C55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, Автономній Республіці Крим та</w:t>
                      </w:r>
                      <w:r w:rsidR="00134E1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134E14" w:rsidRDefault="00134E1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361CC7" w:rsidRDefault="00695F64" w:rsidP="00307561"/>
    <w:p w:rsidR="00695F64" w:rsidRPr="00361CC7" w:rsidRDefault="00695F64" w:rsidP="00307561"/>
    <w:p w:rsidR="00346317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5E4FD6" w:rsidRDefault="005E4FD6" w:rsidP="0034631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61CC7" w:rsidRPr="00BB2CEB" w:rsidRDefault="00361CC7" w:rsidP="00361CC7">
      <w:pPr>
        <w:rPr>
          <w:rFonts w:ascii="Times New Roman" w:hAnsi="Times New Roman"/>
          <w:b/>
          <w:sz w:val="29"/>
          <w:szCs w:val="29"/>
          <w:lang w:val="uk-UA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33601149" wp14:editId="0783EC59">
            <wp:simplePos x="0" y="0"/>
            <wp:positionH relativeFrom="column">
              <wp:posOffset>-22860</wp:posOffset>
            </wp:positionH>
            <wp:positionV relativeFrom="paragraph">
              <wp:posOffset>-2540</wp:posOffset>
            </wp:positionV>
            <wp:extent cx="533400" cy="666750"/>
            <wp:effectExtent l="0" t="0" r="0" b="0"/>
            <wp:wrapTight wrapText="bothSides">
              <wp:wrapPolygon edited="0">
                <wp:start x="0" y="0"/>
                <wp:lineTo x="0" y="20983"/>
                <wp:lineTo x="20829" y="20983"/>
                <wp:lineTo x="20829" y="0"/>
                <wp:lineTo x="0" y="0"/>
              </wp:wrapPolygon>
            </wp:wrapTight>
            <wp:docPr id="5" name="Рисунок 5" descr="лекція №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кція №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36" t="24380" r="35669" b="19835"/>
                    <a:stretch/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CEB">
        <w:rPr>
          <w:rFonts w:ascii="Times New Roman" w:hAnsi="Times New Roman"/>
          <w:b/>
          <w:sz w:val="27"/>
          <w:szCs w:val="27"/>
          <w:lang w:val="uk-UA"/>
        </w:rPr>
        <w:t xml:space="preserve">Державна податкова </w:t>
      </w:r>
      <w:proofErr w:type="spellStart"/>
      <w:r w:rsidRPr="00BB2CEB">
        <w:rPr>
          <w:rFonts w:ascii="Times New Roman" w:hAnsi="Times New Roman"/>
          <w:b/>
          <w:sz w:val="27"/>
          <w:szCs w:val="27"/>
          <w:lang w:val="uk-UA"/>
        </w:rPr>
        <w:t>cлужба</w:t>
      </w:r>
      <w:proofErr w:type="spellEnd"/>
      <w:r w:rsidRPr="00BB2CEB">
        <w:rPr>
          <w:rFonts w:ascii="Times New Roman" w:hAnsi="Times New Roman"/>
          <w:b/>
          <w:sz w:val="29"/>
          <w:szCs w:val="29"/>
          <w:lang w:val="uk-UA"/>
        </w:rPr>
        <w:br/>
        <w:t xml:space="preserve">                </w:t>
      </w:r>
      <w:r w:rsidRPr="00BB2CEB">
        <w:rPr>
          <w:rFonts w:ascii="Times New Roman" w:hAnsi="Times New Roman"/>
          <w:b/>
          <w:sz w:val="26"/>
          <w:szCs w:val="26"/>
          <w:lang w:val="uk-UA"/>
        </w:rPr>
        <w:t>України</w:t>
      </w:r>
    </w:p>
    <w:p w:rsidR="00361CC7" w:rsidRDefault="00361CC7" w:rsidP="00346317">
      <w:pPr>
        <w:spacing w:after="0" w:line="240" w:lineRule="auto"/>
        <w:ind w:left="142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E7764D" w:rsidRDefault="005E4FD6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6BEC66" wp14:editId="0158AAE6">
                <wp:simplePos x="0" y="0"/>
                <wp:positionH relativeFrom="column">
                  <wp:posOffset>241935</wp:posOffset>
                </wp:positionH>
                <wp:positionV relativeFrom="paragraph">
                  <wp:posOffset>6985</wp:posOffset>
                </wp:positionV>
                <wp:extent cx="2695575" cy="153352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90B" w:rsidRDefault="00451548" w:rsidP="00B4090B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val="uk-UA"/>
                              </w:rPr>
                              <w:t xml:space="preserve">Реєстрація </w:t>
                            </w:r>
                            <w:r w:rsidR="008F7906"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val="uk-UA"/>
                              </w:rPr>
                              <w:t xml:space="preserve">програмного </w:t>
                            </w:r>
                            <w:r w:rsidR="00B4090B" w:rsidRPr="00FC37F8"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48"/>
                                <w:szCs w:val="48"/>
                              </w:rPr>
                              <w:t>РРО</w:t>
                            </w:r>
                            <w:r w:rsidR="008F7906"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val="uk-UA"/>
                              </w:rPr>
                              <w:t xml:space="preserve"> - це</w:t>
                            </w:r>
                            <w:r w:rsidR="006A7756"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val="uk-UA"/>
                              </w:rPr>
                              <w:t xml:space="preserve"> легко</w:t>
                            </w:r>
                            <w:r w:rsidR="005E4FD6"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val="uk-UA"/>
                              </w:rPr>
                              <w:t>,</w:t>
                            </w:r>
                            <w:r w:rsidR="006A7756" w:rsidRPr="009359DE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kern w:val="36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5E4FD6"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val="uk-UA"/>
                              </w:rPr>
                              <w:t>зручно</w:t>
                            </w:r>
                            <w:r w:rsidR="005E4FD6" w:rsidRPr="005E4FD6"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val="uk-UA"/>
                              </w:rPr>
                              <w:t xml:space="preserve"> та безкоштовно</w:t>
                            </w:r>
                            <w:r w:rsidRPr="005E4FD6"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val="uk-UA"/>
                              </w:rPr>
                              <w:t>!</w:t>
                            </w:r>
                          </w:p>
                          <w:p w:rsidR="005E4FD6" w:rsidRPr="005E4FD6" w:rsidRDefault="005E4FD6" w:rsidP="00B4090B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val="uk-UA"/>
                              </w:rPr>
                            </w:pPr>
                          </w:p>
                          <w:p w:rsidR="00E7764D" w:rsidRPr="00027B27" w:rsidRDefault="00E7764D" w:rsidP="006F69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BEC66" id="Поле 3" o:spid="_x0000_s1027" type="#_x0000_t202" style="position:absolute;left:0;text-align:left;margin-left:19.05pt;margin-top:.55pt;width:212.25pt;height:12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" fillcolor="white [3201]" stroked="f" strokeweight=".5pt">
                <v:textbox>
                  <w:txbxContent>
                    <w:p w:rsidR="00B4090B" w:rsidRDefault="00451548" w:rsidP="00B4090B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kern w:val="36"/>
                          <w:sz w:val="48"/>
                          <w:szCs w:val="4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kern w:val="36"/>
                          <w:sz w:val="48"/>
                          <w:szCs w:val="48"/>
                          <w:lang w:val="uk-UA"/>
                        </w:rPr>
                        <w:t xml:space="preserve">Реєстрація </w:t>
                      </w:r>
                      <w:r w:rsidR="008F7906">
                        <w:rPr>
                          <w:rFonts w:ascii="Times New Roman" w:hAnsi="Times New Roman"/>
                          <w:b/>
                          <w:bCs/>
                          <w:kern w:val="36"/>
                          <w:sz w:val="48"/>
                          <w:szCs w:val="48"/>
                          <w:lang w:val="uk-UA"/>
                        </w:rPr>
                        <w:t xml:space="preserve">програмного </w:t>
                      </w:r>
                      <w:r w:rsidR="00B4090B" w:rsidRPr="00FC37F8">
                        <w:rPr>
                          <w:rFonts w:ascii="Times New Roman" w:hAnsi="Times New Roman"/>
                          <w:b/>
                          <w:bCs/>
                          <w:kern w:val="36"/>
                          <w:sz w:val="48"/>
                          <w:szCs w:val="48"/>
                        </w:rPr>
                        <w:t>РРО</w:t>
                      </w:r>
                      <w:r w:rsidR="008F7906">
                        <w:rPr>
                          <w:rFonts w:ascii="Times New Roman" w:hAnsi="Times New Roman"/>
                          <w:b/>
                          <w:bCs/>
                          <w:kern w:val="36"/>
                          <w:sz w:val="48"/>
                          <w:szCs w:val="48"/>
                          <w:lang w:val="uk-UA"/>
                        </w:rPr>
                        <w:t xml:space="preserve"> - це</w:t>
                      </w:r>
                      <w:r w:rsidR="006A7756">
                        <w:rPr>
                          <w:rFonts w:ascii="Times New Roman" w:hAnsi="Times New Roman"/>
                          <w:b/>
                          <w:bCs/>
                          <w:kern w:val="36"/>
                          <w:sz w:val="48"/>
                          <w:szCs w:val="48"/>
                          <w:lang w:val="uk-UA"/>
                        </w:rPr>
                        <w:t xml:space="preserve"> легко</w:t>
                      </w:r>
                      <w:r w:rsidR="005E4FD6">
                        <w:rPr>
                          <w:rFonts w:ascii="Times New Roman" w:hAnsi="Times New Roman"/>
                          <w:b/>
                          <w:bCs/>
                          <w:kern w:val="36"/>
                          <w:sz w:val="48"/>
                          <w:szCs w:val="48"/>
                          <w:lang w:val="uk-UA"/>
                        </w:rPr>
                        <w:t>,</w:t>
                      </w:r>
                      <w:r w:rsidR="006A7756" w:rsidRPr="009359DE">
                        <w:rPr>
                          <w:rFonts w:ascii="Times New Roman" w:hAnsi="Times New Roman"/>
                          <w:b/>
                          <w:bCs/>
                          <w:color w:val="FF0000"/>
                          <w:kern w:val="36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5E4FD6">
                        <w:rPr>
                          <w:rFonts w:ascii="Times New Roman" w:hAnsi="Times New Roman"/>
                          <w:b/>
                          <w:bCs/>
                          <w:kern w:val="36"/>
                          <w:sz w:val="48"/>
                          <w:szCs w:val="48"/>
                          <w:lang w:val="uk-UA"/>
                        </w:rPr>
                        <w:t>зручно</w:t>
                      </w:r>
                      <w:r w:rsidR="005E4FD6" w:rsidRPr="005E4FD6">
                        <w:rPr>
                          <w:rFonts w:ascii="Times New Roman" w:hAnsi="Times New Roman"/>
                          <w:b/>
                          <w:bCs/>
                          <w:kern w:val="36"/>
                          <w:sz w:val="48"/>
                          <w:szCs w:val="48"/>
                          <w:lang w:val="uk-UA"/>
                        </w:rPr>
                        <w:t xml:space="preserve"> та безкоштовно</w:t>
                      </w:r>
                      <w:r w:rsidRPr="005E4FD6">
                        <w:rPr>
                          <w:rFonts w:ascii="Times New Roman" w:hAnsi="Times New Roman"/>
                          <w:b/>
                          <w:bCs/>
                          <w:kern w:val="36"/>
                          <w:sz w:val="48"/>
                          <w:szCs w:val="48"/>
                          <w:lang w:val="uk-UA"/>
                        </w:rPr>
                        <w:t>!</w:t>
                      </w:r>
                    </w:p>
                    <w:p w:rsidR="005E4FD6" w:rsidRPr="005E4FD6" w:rsidRDefault="005E4FD6" w:rsidP="00B4090B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kern w:val="36"/>
                          <w:sz w:val="48"/>
                          <w:szCs w:val="48"/>
                          <w:lang w:val="uk-UA"/>
                        </w:rPr>
                      </w:pPr>
                    </w:p>
                    <w:p w:rsidR="00E7764D" w:rsidRPr="00027B27" w:rsidRDefault="00E7764D" w:rsidP="006F69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B4090B" w:rsidRDefault="00B4090B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5E4FD6" w:rsidRDefault="005E4FD6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5E4FD6" w:rsidRDefault="005E4FD6" w:rsidP="005E4FD6">
      <w:pPr>
        <w:pBdr>
          <w:top w:val="double" w:sz="4" w:space="0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5E4FD6" w:rsidRDefault="005E4FD6" w:rsidP="005E4FD6">
      <w:pPr>
        <w:pBdr>
          <w:top w:val="double" w:sz="4" w:space="0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sz w:val="26"/>
          <w:szCs w:val="26"/>
          <w:lang w:val="uk-UA"/>
        </w:rPr>
      </w:pPr>
      <w:bookmarkStart w:id="0" w:name="_GoBack"/>
      <w:r w:rsidRPr="006A7756">
        <w:rPr>
          <w:noProof/>
        </w:rPr>
        <w:drawing>
          <wp:inline distT="0" distB="0" distL="0" distR="0" wp14:anchorId="64480C50" wp14:editId="3B0D51B3">
            <wp:extent cx="2776943" cy="1751965"/>
            <wp:effectExtent l="0" t="0" r="444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93" cy="176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62F3" w:rsidRPr="0057438F" w:rsidRDefault="007262F3" w:rsidP="005E4FD6">
      <w:pPr>
        <w:pBdr>
          <w:top w:val="double" w:sz="4" w:space="0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57438F">
        <w:rPr>
          <w:rFonts w:ascii="Times New Roman" w:hAnsi="Times New Roman"/>
          <w:b/>
          <w:sz w:val="26"/>
          <w:szCs w:val="26"/>
          <w:lang w:val="uk-UA"/>
        </w:rPr>
        <w:t>Головне управління  ДПC у Херсонській області, Автономній Республіці Крим та м. Севастополі</w:t>
      </w:r>
    </w:p>
    <w:p w:rsidR="00DF4D88" w:rsidRPr="00B4090B" w:rsidRDefault="007262F3" w:rsidP="005E4FD6">
      <w:pPr>
        <w:pBdr>
          <w:top w:val="double" w:sz="4" w:space="0" w:color="auto"/>
          <w:bottom w:val="double" w:sz="4" w:space="1" w:color="auto"/>
        </w:pBdr>
        <w:ind w:left="142"/>
        <w:rPr>
          <w:rFonts w:ascii="Times New Roman" w:hAnsi="Times New Roman"/>
          <w:i/>
          <w:sz w:val="26"/>
          <w:szCs w:val="26"/>
          <w:lang w:val="uk-UA"/>
        </w:rPr>
      </w:pPr>
      <w:r w:rsidRPr="0057438F">
        <w:rPr>
          <w:rFonts w:ascii="Times New Roman" w:hAnsi="Times New Roman"/>
          <w:i/>
          <w:sz w:val="26"/>
          <w:szCs w:val="26"/>
          <w:lang w:val="uk-UA"/>
        </w:rPr>
        <w:t>7302</w:t>
      </w:r>
      <w:r w:rsidR="004607A7" w:rsidRPr="00361CC7">
        <w:rPr>
          <w:rFonts w:ascii="Times New Roman" w:hAnsi="Times New Roman"/>
          <w:i/>
          <w:sz w:val="26"/>
          <w:szCs w:val="26"/>
          <w:lang w:val="uk-UA"/>
        </w:rPr>
        <w:t>2</w:t>
      </w:r>
      <w:r w:rsidRPr="0057438F">
        <w:rPr>
          <w:rFonts w:ascii="Times New Roman" w:hAnsi="Times New Roman"/>
          <w:i/>
          <w:sz w:val="26"/>
          <w:szCs w:val="26"/>
          <w:lang w:val="uk-UA"/>
        </w:rPr>
        <w:t>, м.</w:t>
      </w:r>
      <w:r w:rsidR="00DF4D88" w:rsidRPr="0057438F">
        <w:rPr>
          <w:rFonts w:ascii="Times New Roman" w:hAnsi="Times New Roman"/>
          <w:i/>
          <w:sz w:val="26"/>
          <w:szCs w:val="26"/>
          <w:lang w:val="uk-UA"/>
        </w:rPr>
        <w:t xml:space="preserve"> Херсон, пр.</w:t>
      </w:r>
      <w:r w:rsidRPr="0057438F">
        <w:rPr>
          <w:rFonts w:ascii="Times New Roman" w:hAnsi="Times New Roman"/>
          <w:i/>
          <w:sz w:val="26"/>
          <w:szCs w:val="26"/>
          <w:lang w:val="uk-UA"/>
        </w:rPr>
        <w:t xml:space="preserve"> Ушакова, 75</w:t>
      </w:r>
    </w:p>
    <w:p w:rsidR="00361CC7" w:rsidRDefault="00361CC7" w:rsidP="00093238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522258" w:rsidRDefault="00361CC7" w:rsidP="00093238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Лютий 2021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 xml:space="preserve"> року</w:t>
      </w:r>
    </w:p>
    <w:p w:rsidR="00B4090B" w:rsidRDefault="00B4090B" w:rsidP="00B4090B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</w:p>
    <w:p w:rsidR="005E4FD6" w:rsidRDefault="005E4FD6" w:rsidP="00B4090B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</w:p>
    <w:p w:rsidR="00754EAD" w:rsidRDefault="00B4090B" w:rsidP="00042F8F">
      <w:pPr>
        <w:pStyle w:val="a3"/>
        <w:ind w:firstLine="567"/>
        <w:jc w:val="both"/>
        <w:rPr>
          <w:sz w:val="28"/>
          <w:szCs w:val="28"/>
        </w:rPr>
      </w:pPr>
      <w:r w:rsidRPr="00451548">
        <w:rPr>
          <w:sz w:val="28"/>
          <w:szCs w:val="28"/>
          <w:lang w:val="uk-UA"/>
        </w:rPr>
        <w:lastRenderedPageBreak/>
        <w:t xml:space="preserve">Головне управління ДПС у Херсонській області, Автономній Республіці Крим та м. Севастополі </w:t>
      </w:r>
      <w:r w:rsidR="006A7756" w:rsidRPr="000A6ADD">
        <w:rPr>
          <w:sz w:val="28"/>
          <w:szCs w:val="28"/>
          <w:lang w:val="uk-UA"/>
        </w:rPr>
        <w:t xml:space="preserve">інформує, що суб’єкт господарювання, який </w:t>
      </w:r>
      <w:r w:rsidR="00754EAD">
        <w:rPr>
          <w:sz w:val="28"/>
          <w:szCs w:val="28"/>
          <w:lang w:val="uk-UA"/>
        </w:rPr>
        <w:t xml:space="preserve">бажає </w:t>
      </w:r>
      <w:r w:rsidR="006A7756" w:rsidRPr="000A6ADD">
        <w:rPr>
          <w:sz w:val="28"/>
          <w:szCs w:val="28"/>
          <w:lang w:val="uk-UA"/>
        </w:rPr>
        <w:t xml:space="preserve"> зареєструвати програмний РРО (далі – ПРРО), </w:t>
      </w:r>
      <w:r w:rsidR="00754EAD" w:rsidRPr="000A6ADD">
        <w:rPr>
          <w:sz w:val="28"/>
          <w:szCs w:val="28"/>
          <w:lang w:val="uk-UA"/>
        </w:rPr>
        <w:t xml:space="preserve">має </w:t>
      </w:r>
      <w:r w:rsidR="006A7756" w:rsidRPr="000A6ADD">
        <w:rPr>
          <w:sz w:val="28"/>
          <w:szCs w:val="28"/>
          <w:lang w:val="uk-UA"/>
        </w:rPr>
        <w:t xml:space="preserve">перебувати на обліку в контролюючому органі. </w:t>
      </w:r>
      <w:proofErr w:type="spellStart"/>
      <w:r w:rsidR="006A7756" w:rsidRPr="00451548">
        <w:rPr>
          <w:sz w:val="28"/>
          <w:szCs w:val="28"/>
        </w:rPr>
        <w:t>Також</w:t>
      </w:r>
      <w:proofErr w:type="spellEnd"/>
      <w:r w:rsidR="006A7756" w:rsidRPr="00451548">
        <w:rPr>
          <w:sz w:val="28"/>
          <w:szCs w:val="28"/>
        </w:rPr>
        <w:t xml:space="preserve"> </w:t>
      </w:r>
      <w:proofErr w:type="spellStart"/>
      <w:r w:rsidR="006A7756" w:rsidRPr="00451548">
        <w:rPr>
          <w:sz w:val="28"/>
          <w:szCs w:val="28"/>
        </w:rPr>
        <w:t>облік</w:t>
      </w:r>
      <w:r w:rsidR="005845C3">
        <w:rPr>
          <w:sz w:val="28"/>
          <w:szCs w:val="28"/>
          <w:lang w:val="uk-UA"/>
        </w:rPr>
        <w:t>овується</w:t>
      </w:r>
      <w:proofErr w:type="spellEnd"/>
      <w:r w:rsidR="005845C3">
        <w:rPr>
          <w:sz w:val="28"/>
          <w:szCs w:val="28"/>
          <w:lang w:val="uk-UA"/>
        </w:rPr>
        <w:t xml:space="preserve"> </w:t>
      </w:r>
      <w:proofErr w:type="spellStart"/>
      <w:r w:rsidR="006A7756" w:rsidRPr="00451548">
        <w:rPr>
          <w:sz w:val="28"/>
          <w:szCs w:val="28"/>
        </w:rPr>
        <w:t>господарська</w:t>
      </w:r>
      <w:proofErr w:type="spellEnd"/>
      <w:r w:rsidR="006A7756" w:rsidRPr="00451548">
        <w:rPr>
          <w:sz w:val="28"/>
          <w:szCs w:val="28"/>
        </w:rPr>
        <w:t xml:space="preserve"> </w:t>
      </w:r>
      <w:proofErr w:type="spellStart"/>
      <w:r w:rsidR="006A7756" w:rsidRPr="00451548">
        <w:rPr>
          <w:sz w:val="28"/>
          <w:szCs w:val="28"/>
        </w:rPr>
        <w:t>одиниця</w:t>
      </w:r>
      <w:proofErr w:type="spellEnd"/>
      <w:r w:rsidR="006A7756" w:rsidRPr="00451548">
        <w:rPr>
          <w:sz w:val="28"/>
          <w:szCs w:val="28"/>
        </w:rPr>
        <w:t xml:space="preserve">, де буде </w:t>
      </w:r>
      <w:proofErr w:type="spellStart"/>
      <w:r w:rsidR="006A7756" w:rsidRPr="00451548">
        <w:rPr>
          <w:sz w:val="28"/>
          <w:szCs w:val="28"/>
        </w:rPr>
        <w:t>використовуватись</w:t>
      </w:r>
      <w:proofErr w:type="spellEnd"/>
      <w:r w:rsidR="006A7756" w:rsidRPr="00451548">
        <w:rPr>
          <w:sz w:val="28"/>
          <w:szCs w:val="28"/>
        </w:rPr>
        <w:t xml:space="preserve"> </w:t>
      </w:r>
      <w:r w:rsidR="0055157C" w:rsidRPr="0055157C">
        <w:rPr>
          <w:sz w:val="28"/>
          <w:szCs w:val="28"/>
          <w:lang w:val="uk-UA"/>
        </w:rPr>
        <w:t>П</w:t>
      </w:r>
      <w:r w:rsidR="006A7756" w:rsidRPr="0055157C">
        <w:rPr>
          <w:sz w:val="28"/>
          <w:szCs w:val="28"/>
        </w:rPr>
        <w:t>РРО</w:t>
      </w:r>
      <w:r w:rsidR="006A7756" w:rsidRPr="00451548">
        <w:rPr>
          <w:sz w:val="28"/>
          <w:szCs w:val="28"/>
        </w:rPr>
        <w:t xml:space="preserve">. </w:t>
      </w:r>
      <w:proofErr w:type="spellStart"/>
      <w:r w:rsidR="006A7756" w:rsidRPr="00451548">
        <w:rPr>
          <w:sz w:val="28"/>
          <w:szCs w:val="28"/>
        </w:rPr>
        <w:t>Відомості</w:t>
      </w:r>
      <w:proofErr w:type="spellEnd"/>
      <w:r w:rsidR="006A7756" w:rsidRPr="00451548">
        <w:rPr>
          <w:sz w:val="28"/>
          <w:szCs w:val="28"/>
        </w:rPr>
        <w:t xml:space="preserve"> про </w:t>
      </w:r>
      <w:proofErr w:type="spellStart"/>
      <w:r w:rsidR="006A7756" w:rsidRPr="00451548">
        <w:rPr>
          <w:sz w:val="28"/>
          <w:szCs w:val="28"/>
        </w:rPr>
        <w:t>таку</w:t>
      </w:r>
      <w:proofErr w:type="spellEnd"/>
      <w:r w:rsidR="006A7756" w:rsidRPr="00451548">
        <w:rPr>
          <w:sz w:val="28"/>
          <w:szCs w:val="28"/>
        </w:rPr>
        <w:t xml:space="preserve"> </w:t>
      </w:r>
      <w:proofErr w:type="spellStart"/>
      <w:r w:rsidR="006A7756" w:rsidRPr="00451548">
        <w:rPr>
          <w:sz w:val="28"/>
          <w:szCs w:val="28"/>
        </w:rPr>
        <w:t>господарську</w:t>
      </w:r>
      <w:proofErr w:type="spellEnd"/>
      <w:r w:rsidR="006A7756" w:rsidRPr="00451548">
        <w:rPr>
          <w:sz w:val="28"/>
          <w:szCs w:val="28"/>
        </w:rPr>
        <w:t xml:space="preserve"> </w:t>
      </w:r>
      <w:proofErr w:type="spellStart"/>
      <w:r w:rsidR="006A7756" w:rsidRPr="00451548">
        <w:rPr>
          <w:sz w:val="28"/>
          <w:szCs w:val="28"/>
        </w:rPr>
        <w:t>одиницю</w:t>
      </w:r>
      <w:proofErr w:type="spellEnd"/>
      <w:r w:rsidR="006A7756" w:rsidRPr="00451548">
        <w:rPr>
          <w:sz w:val="28"/>
          <w:szCs w:val="28"/>
        </w:rPr>
        <w:t xml:space="preserve"> </w:t>
      </w:r>
      <w:proofErr w:type="spellStart"/>
      <w:r w:rsidR="006A7756" w:rsidRPr="00451548">
        <w:rPr>
          <w:sz w:val="28"/>
          <w:szCs w:val="28"/>
        </w:rPr>
        <w:t>суб’єкт</w:t>
      </w:r>
      <w:proofErr w:type="spellEnd"/>
      <w:r w:rsidR="006A7756" w:rsidRPr="00451548">
        <w:rPr>
          <w:sz w:val="28"/>
          <w:szCs w:val="28"/>
        </w:rPr>
        <w:t xml:space="preserve"> </w:t>
      </w:r>
      <w:proofErr w:type="spellStart"/>
      <w:r w:rsidR="006A7756" w:rsidRPr="00451548">
        <w:rPr>
          <w:sz w:val="28"/>
          <w:szCs w:val="28"/>
        </w:rPr>
        <w:t>господарювання</w:t>
      </w:r>
      <w:proofErr w:type="spellEnd"/>
      <w:r w:rsidR="006A7756" w:rsidRPr="00451548">
        <w:rPr>
          <w:sz w:val="28"/>
          <w:szCs w:val="28"/>
        </w:rPr>
        <w:t xml:space="preserve"> </w:t>
      </w:r>
      <w:r w:rsidR="00754EAD">
        <w:rPr>
          <w:sz w:val="28"/>
          <w:szCs w:val="28"/>
          <w:lang w:val="uk-UA"/>
        </w:rPr>
        <w:t>подає за основним місцем обліку до</w:t>
      </w:r>
      <w:r w:rsidR="006A7756" w:rsidRPr="00451548">
        <w:rPr>
          <w:sz w:val="28"/>
          <w:szCs w:val="28"/>
        </w:rPr>
        <w:t xml:space="preserve"> </w:t>
      </w:r>
      <w:proofErr w:type="spellStart"/>
      <w:r w:rsidR="006A7756" w:rsidRPr="00451548">
        <w:rPr>
          <w:sz w:val="28"/>
          <w:szCs w:val="28"/>
        </w:rPr>
        <w:t>контролююч</w:t>
      </w:r>
      <w:proofErr w:type="spellEnd"/>
      <w:r w:rsidR="00754EAD">
        <w:rPr>
          <w:sz w:val="28"/>
          <w:szCs w:val="28"/>
          <w:lang w:val="uk-UA"/>
        </w:rPr>
        <w:t>ого</w:t>
      </w:r>
      <w:r w:rsidR="006A7756" w:rsidRPr="00451548">
        <w:rPr>
          <w:sz w:val="28"/>
          <w:szCs w:val="28"/>
        </w:rPr>
        <w:t xml:space="preserve"> орган</w:t>
      </w:r>
      <w:r w:rsidR="00754EAD">
        <w:rPr>
          <w:sz w:val="28"/>
          <w:szCs w:val="28"/>
          <w:lang w:val="uk-UA"/>
        </w:rPr>
        <w:t>у</w:t>
      </w:r>
      <w:r w:rsidR="006A7756" w:rsidRPr="00451548">
        <w:rPr>
          <w:sz w:val="28"/>
          <w:szCs w:val="28"/>
        </w:rPr>
        <w:t xml:space="preserve"> </w:t>
      </w:r>
      <w:proofErr w:type="spellStart"/>
      <w:r w:rsidR="006A7756" w:rsidRPr="00451548">
        <w:rPr>
          <w:sz w:val="28"/>
          <w:szCs w:val="28"/>
        </w:rPr>
        <w:t>відповідно</w:t>
      </w:r>
      <w:proofErr w:type="spellEnd"/>
      <w:r w:rsidR="006A7756" w:rsidRPr="00451548">
        <w:rPr>
          <w:sz w:val="28"/>
          <w:szCs w:val="28"/>
        </w:rPr>
        <w:t xml:space="preserve"> до </w:t>
      </w:r>
      <w:proofErr w:type="spellStart"/>
      <w:r w:rsidR="006A7756" w:rsidRPr="00451548">
        <w:rPr>
          <w:sz w:val="28"/>
          <w:szCs w:val="28"/>
        </w:rPr>
        <w:t>вимог</w:t>
      </w:r>
      <w:proofErr w:type="spellEnd"/>
      <w:r w:rsidR="006A7756" w:rsidRPr="00451548">
        <w:rPr>
          <w:sz w:val="28"/>
          <w:szCs w:val="28"/>
        </w:rPr>
        <w:t xml:space="preserve"> пункту 63.3 </w:t>
      </w:r>
      <w:proofErr w:type="spellStart"/>
      <w:r w:rsidR="006A7756" w:rsidRPr="00451548">
        <w:rPr>
          <w:sz w:val="28"/>
          <w:szCs w:val="28"/>
        </w:rPr>
        <w:t>статті</w:t>
      </w:r>
      <w:proofErr w:type="spellEnd"/>
      <w:r w:rsidR="006A7756" w:rsidRPr="00451548">
        <w:rPr>
          <w:sz w:val="28"/>
          <w:szCs w:val="28"/>
        </w:rPr>
        <w:t xml:space="preserve"> 63 </w:t>
      </w:r>
      <w:proofErr w:type="spellStart"/>
      <w:r w:rsidR="006A7756" w:rsidRPr="00451548">
        <w:rPr>
          <w:sz w:val="28"/>
          <w:szCs w:val="28"/>
        </w:rPr>
        <w:t>Податкового</w:t>
      </w:r>
      <w:proofErr w:type="spellEnd"/>
      <w:r w:rsidR="006A7756" w:rsidRPr="00451548">
        <w:rPr>
          <w:sz w:val="28"/>
          <w:szCs w:val="28"/>
        </w:rPr>
        <w:t xml:space="preserve"> кодексу </w:t>
      </w:r>
      <w:proofErr w:type="spellStart"/>
      <w:r w:rsidR="006A7756" w:rsidRPr="00451548">
        <w:rPr>
          <w:sz w:val="28"/>
          <w:szCs w:val="28"/>
        </w:rPr>
        <w:t>України</w:t>
      </w:r>
      <w:proofErr w:type="spellEnd"/>
      <w:r w:rsidR="00754EAD">
        <w:rPr>
          <w:sz w:val="28"/>
          <w:szCs w:val="28"/>
          <w:lang w:val="uk-UA"/>
        </w:rPr>
        <w:t>.</w:t>
      </w:r>
      <w:r w:rsidR="006A7756" w:rsidRPr="00451548">
        <w:rPr>
          <w:sz w:val="28"/>
          <w:szCs w:val="28"/>
        </w:rPr>
        <w:t xml:space="preserve"> </w:t>
      </w:r>
    </w:p>
    <w:p w:rsidR="006A7756" w:rsidRPr="00451548" w:rsidRDefault="006A7756" w:rsidP="00042F8F">
      <w:pPr>
        <w:pStyle w:val="a3"/>
        <w:ind w:firstLine="567"/>
        <w:jc w:val="both"/>
        <w:rPr>
          <w:sz w:val="28"/>
          <w:szCs w:val="28"/>
        </w:rPr>
      </w:pPr>
      <w:proofErr w:type="spellStart"/>
      <w:r w:rsidRPr="00451548">
        <w:rPr>
          <w:sz w:val="28"/>
          <w:szCs w:val="28"/>
        </w:rPr>
        <w:t>Повідомлення</w:t>
      </w:r>
      <w:proofErr w:type="spellEnd"/>
      <w:r w:rsidRPr="00451548">
        <w:rPr>
          <w:sz w:val="28"/>
          <w:szCs w:val="28"/>
        </w:rPr>
        <w:t xml:space="preserve"> про </w:t>
      </w:r>
      <w:proofErr w:type="spellStart"/>
      <w:r w:rsidRPr="00451548">
        <w:rPr>
          <w:sz w:val="28"/>
          <w:szCs w:val="28"/>
        </w:rPr>
        <w:t>об'єкти</w:t>
      </w:r>
      <w:proofErr w:type="spellEnd"/>
      <w:r w:rsidRPr="00451548">
        <w:rPr>
          <w:sz w:val="28"/>
          <w:szCs w:val="28"/>
        </w:rPr>
        <w:t xml:space="preserve"> </w:t>
      </w:r>
      <w:proofErr w:type="spellStart"/>
      <w:r w:rsidRPr="00451548">
        <w:rPr>
          <w:sz w:val="28"/>
          <w:szCs w:val="28"/>
        </w:rPr>
        <w:t>оподаткування</w:t>
      </w:r>
      <w:proofErr w:type="spellEnd"/>
      <w:r w:rsidRPr="00451548">
        <w:rPr>
          <w:sz w:val="28"/>
          <w:szCs w:val="28"/>
        </w:rPr>
        <w:t xml:space="preserve"> </w:t>
      </w:r>
      <w:proofErr w:type="spellStart"/>
      <w:r w:rsidRPr="00451548">
        <w:rPr>
          <w:sz w:val="28"/>
          <w:szCs w:val="28"/>
        </w:rPr>
        <w:t>або</w:t>
      </w:r>
      <w:proofErr w:type="spellEnd"/>
      <w:r w:rsidRPr="00451548">
        <w:rPr>
          <w:sz w:val="28"/>
          <w:szCs w:val="28"/>
        </w:rPr>
        <w:t xml:space="preserve"> </w:t>
      </w:r>
      <w:proofErr w:type="spellStart"/>
      <w:r w:rsidRPr="00451548">
        <w:rPr>
          <w:sz w:val="28"/>
          <w:szCs w:val="28"/>
        </w:rPr>
        <w:t>об'єкти</w:t>
      </w:r>
      <w:proofErr w:type="spellEnd"/>
      <w:r w:rsidRPr="00451548">
        <w:rPr>
          <w:sz w:val="28"/>
          <w:szCs w:val="28"/>
        </w:rPr>
        <w:t xml:space="preserve">, </w:t>
      </w:r>
      <w:proofErr w:type="spellStart"/>
      <w:r w:rsidRPr="00451548">
        <w:rPr>
          <w:sz w:val="28"/>
          <w:szCs w:val="28"/>
        </w:rPr>
        <w:t>пов'язані</w:t>
      </w:r>
      <w:proofErr w:type="spellEnd"/>
      <w:r w:rsidRPr="00451548">
        <w:rPr>
          <w:sz w:val="28"/>
          <w:szCs w:val="28"/>
        </w:rPr>
        <w:t xml:space="preserve"> з </w:t>
      </w:r>
      <w:proofErr w:type="spellStart"/>
      <w:r w:rsidRPr="00451548">
        <w:rPr>
          <w:sz w:val="28"/>
          <w:szCs w:val="28"/>
        </w:rPr>
        <w:t>оподаткуванням</w:t>
      </w:r>
      <w:proofErr w:type="spellEnd"/>
      <w:r w:rsidRPr="00451548">
        <w:rPr>
          <w:sz w:val="28"/>
          <w:szCs w:val="28"/>
        </w:rPr>
        <w:t xml:space="preserve"> </w:t>
      </w:r>
      <w:proofErr w:type="spellStart"/>
      <w:r w:rsidRPr="00451548">
        <w:rPr>
          <w:sz w:val="28"/>
          <w:szCs w:val="28"/>
        </w:rPr>
        <w:t>або</w:t>
      </w:r>
      <w:proofErr w:type="spellEnd"/>
      <w:r w:rsidRPr="00451548">
        <w:rPr>
          <w:sz w:val="28"/>
          <w:szCs w:val="28"/>
        </w:rPr>
        <w:t xml:space="preserve"> через </w:t>
      </w:r>
      <w:proofErr w:type="spellStart"/>
      <w:r w:rsidRPr="00451548">
        <w:rPr>
          <w:sz w:val="28"/>
          <w:szCs w:val="28"/>
        </w:rPr>
        <w:t>які</w:t>
      </w:r>
      <w:proofErr w:type="spellEnd"/>
      <w:r w:rsidRPr="00451548">
        <w:rPr>
          <w:sz w:val="28"/>
          <w:szCs w:val="28"/>
        </w:rPr>
        <w:t xml:space="preserve"> </w:t>
      </w:r>
      <w:proofErr w:type="spellStart"/>
      <w:r w:rsidRPr="00451548">
        <w:rPr>
          <w:sz w:val="28"/>
          <w:szCs w:val="28"/>
        </w:rPr>
        <w:t>провадиться</w:t>
      </w:r>
      <w:proofErr w:type="spellEnd"/>
      <w:r w:rsidRPr="00451548">
        <w:rPr>
          <w:sz w:val="28"/>
          <w:szCs w:val="28"/>
        </w:rPr>
        <w:t xml:space="preserve"> </w:t>
      </w:r>
      <w:proofErr w:type="spellStart"/>
      <w:r w:rsidRPr="00451548">
        <w:rPr>
          <w:sz w:val="28"/>
          <w:szCs w:val="28"/>
        </w:rPr>
        <w:t>діяльність</w:t>
      </w:r>
      <w:proofErr w:type="spellEnd"/>
      <w:r w:rsidRPr="00451548">
        <w:rPr>
          <w:sz w:val="28"/>
          <w:szCs w:val="28"/>
        </w:rPr>
        <w:t xml:space="preserve">, за формою </w:t>
      </w:r>
      <w:r w:rsidR="00451548" w:rsidRPr="00451548">
        <w:rPr>
          <w:sz w:val="28"/>
          <w:szCs w:val="28"/>
          <w:lang w:val="uk-UA"/>
        </w:rPr>
        <w:t>№</w:t>
      </w:r>
      <w:r w:rsidR="0055157C">
        <w:rPr>
          <w:sz w:val="28"/>
          <w:szCs w:val="28"/>
        </w:rPr>
        <w:t xml:space="preserve">20-ОПП </w:t>
      </w:r>
      <w:proofErr w:type="spellStart"/>
      <w:r w:rsidRPr="00451548">
        <w:rPr>
          <w:sz w:val="28"/>
          <w:szCs w:val="28"/>
        </w:rPr>
        <w:t>може</w:t>
      </w:r>
      <w:proofErr w:type="spellEnd"/>
      <w:r w:rsidRPr="00451548">
        <w:rPr>
          <w:sz w:val="28"/>
          <w:szCs w:val="28"/>
        </w:rPr>
        <w:t xml:space="preserve"> бути </w:t>
      </w:r>
      <w:proofErr w:type="spellStart"/>
      <w:r w:rsidRPr="00451548">
        <w:rPr>
          <w:sz w:val="28"/>
          <w:szCs w:val="28"/>
        </w:rPr>
        <w:t>надано</w:t>
      </w:r>
      <w:proofErr w:type="spellEnd"/>
      <w:r w:rsidRPr="00451548">
        <w:rPr>
          <w:sz w:val="28"/>
          <w:szCs w:val="28"/>
        </w:rPr>
        <w:t xml:space="preserve"> до ДПІ в </w:t>
      </w:r>
      <w:proofErr w:type="spellStart"/>
      <w:r w:rsidRPr="00451548">
        <w:rPr>
          <w:sz w:val="28"/>
          <w:szCs w:val="28"/>
        </w:rPr>
        <w:t>електронному</w:t>
      </w:r>
      <w:proofErr w:type="spellEnd"/>
      <w:r w:rsidRPr="00451548">
        <w:rPr>
          <w:sz w:val="28"/>
          <w:szCs w:val="28"/>
        </w:rPr>
        <w:t xml:space="preserve"> </w:t>
      </w:r>
      <w:proofErr w:type="spellStart"/>
      <w:r w:rsidRPr="00451548">
        <w:rPr>
          <w:sz w:val="28"/>
          <w:szCs w:val="28"/>
        </w:rPr>
        <w:t>або</w:t>
      </w:r>
      <w:proofErr w:type="spellEnd"/>
      <w:r w:rsidRPr="00451548">
        <w:rPr>
          <w:sz w:val="28"/>
          <w:szCs w:val="28"/>
        </w:rPr>
        <w:t xml:space="preserve"> </w:t>
      </w:r>
      <w:proofErr w:type="spellStart"/>
      <w:r w:rsidRPr="00451548">
        <w:rPr>
          <w:sz w:val="28"/>
          <w:szCs w:val="28"/>
        </w:rPr>
        <w:t>паперовому</w:t>
      </w:r>
      <w:proofErr w:type="spellEnd"/>
      <w:r w:rsidRPr="00451548">
        <w:rPr>
          <w:sz w:val="28"/>
          <w:szCs w:val="28"/>
        </w:rPr>
        <w:t xml:space="preserve"> </w:t>
      </w:r>
      <w:proofErr w:type="spellStart"/>
      <w:r w:rsidRPr="00451548">
        <w:rPr>
          <w:sz w:val="28"/>
          <w:szCs w:val="28"/>
        </w:rPr>
        <w:t>вигляді</w:t>
      </w:r>
      <w:proofErr w:type="spellEnd"/>
      <w:r w:rsidRPr="00451548">
        <w:rPr>
          <w:sz w:val="28"/>
          <w:szCs w:val="28"/>
        </w:rPr>
        <w:t xml:space="preserve">. </w:t>
      </w:r>
    </w:p>
    <w:p w:rsidR="00451548" w:rsidRDefault="006A7756" w:rsidP="00042F8F">
      <w:pPr>
        <w:pStyle w:val="a3"/>
        <w:ind w:firstLine="567"/>
        <w:jc w:val="both"/>
        <w:rPr>
          <w:sz w:val="28"/>
          <w:szCs w:val="28"/>
        </w:rPr>
      </w:pPr>
      <w:r w:rsidRPr="00451548">
        <w:rPr>
          <w:sz w:val="28"/>
          <w:szCs w:val="28"/>
        </w:rPr>
        <w:t xml:space="preserve">Для початку </w:t>
      </w:r>
      <w:proofErr w:type="spellStart"/>
      <w:r w:rsidRPr="00451548">
        <w:rPr>
          <w:sz w:val="28"/>
          <w:szCs w:val="28"/>
        </w:rPr>
        <w:t>роботи</w:t>
      </w:r>
      <w:proofErr w:type="spellEnd"/>
      <w:r w:rsidRPr="00451548">
        <w:rPr>
          <w:sz w:val="28"/>
          <w:szCs w:val="28"/>
        </w:rPr>
        <w:t xml:space="preserve"> з ПРРО </w:t>
      </w:r>
      <w:proofErr w:type="spellStart"/>
      <w:r w:rsidRPr="00451548">
        <w:rPr>
          <w:sz w:val="28"/>
          <w:szCs w:val="28"/>
        </w:rPr>
        <w:t>необхідно</w:t>
      </w:r>
      <w:proofErr w:type="spellEnd"/>
      <w:r w:rsidRPr="00451548">
        <w:rPr>
          <w:sz w:val="28"/>
          <w:szCs w:val="28"/>
        </w:rPr>
        <w:t xml:space="preserve">, перш за все, </w:t>
      </w:r>
      <w:proofErr w:type="spellStart"/>
      <w:r w:rsidRPr="00451548">
        <w:rPr>
          <w:sz w:val="28"/>
          <w:szCs w:val="28"/>
        </w:rPr>
        <w:t>отримати</w:t>
      </w:r>
      <w:proofErr w:type="spellEnd"/>
      <w:r w:rsidRPr="00451548">
        <w:rPr>
          <w:sz w:val="28"/>
          <w:szCs w:val="28"/>
        </w:rPr>
        <w:t xml:space="preserve"> </w:t>
      </w:r>
      <w:proofErr w:type="spellStart"/>
      <w:r w:rsidRPr="00451548">
        <w:rPr>
          <w:sz w:val="28"/>
          <w:szCs w:val="28"/>
        </w:rPr>
        <w:t>кваліфікований</w:t>
      </w:r>
      <w:proofErr w:type="spellEnd"/>
      <w:r w:rsidRPr="00451548">
        <w:rPr>
          <w:sz w:val="28"/>
          <w:szCs w:val="28"/>
        </w:rPr>
        <w:t xml:space="preserve"> </w:t>
      </w:r>
      <w:proofErr w:type="spellStart"/>
      <w:r w:rsidRPr="00451548">
        <w:rPr>
          <w:sz w:val="28"/>
          <w:szCs w:val="28"/>
        </w:rPr>
        <w:t>електронний</w:t>
      </w:r>
      <w:proofErr w:type="spellEnd"/>
      <w:r w:rsidRPr="00451548">
        <w:rPr>
          <w:sz w:val="28"/>
          <w:szCs w:val="28"/>
        </w:rPr>
        <w:t xml:space="preserve"> </w:t>
      </w:r>
      <w:proofErr w:type="spellStart"/>
      <w:r w:rsidRPr="00451548">
        <w:rPr>
          <w:sz w:val="28"/>
          <w:szCs w:val="28"/>
        </w:rPr>
        <w:t>підпис</w:t>
      </w:r>
      <w:proofErr w:type="spellEnd"/>
      <w:r w:rsidRPr="00451548">
        <w:rPr>
          <w:sz w:val="28"/>
          <w:szCs w:val="28"/>
        </w:rPr>
        <w:t xml:space="preserve"> (КЕП) у будь-</w:t>
      </w:r>
      <w:proofErr w:type="spellStart"/>
      <w:r w:rsidRPr="00451548">
        <w:rPr>
          <w:sz w:val="28"/>
          <w:szCs w:val="28"/>
        </w:rPr>
        <w:t>якого</w:t>
      </w:r>
      <w:proofErr w:type="spellEnd"/>
      <w:r w:rsidRPr="00451548">
        <w:rPr>
          <w:sz w:val="28"/>
          <w:szCs w:val="28"/>
        </w:rPr>
        <w:t xml:space="preserve"> </w:t>
      </w:r>
      <w:proofErr w:type="spellStart"/>
      <w:r w:rsidRPr="00451548">
        <w:rPr>
          <w:sz w:val="28"/>
          <w:szCs w:val="28"/>
        </w:rPr>
        <w:t>Кваліфікованого</w:t>
      </w:r>
      <w:proofErr w:type="spellEnd"/>
      <w:r w:rsidRPr="00451548">
        <w:rPr>
          <w:sz w:val="28"/>
          <w:szCs w:val="28"/>
        </w:rPr>
        <w:t xml:space="preserve"> </w:t>
      </w:r>
      <w:proofErr w:type="spellStart"/>
      <w:r w:rsidRPr="00451548">
        <w:rPr>
          <w:sz w:val="28"/>
          <w:szCs w:val="28"/>
        </w:rPr>
        <w:t>надавача</w:t>
      </w:r>
      <w:proofErr w:type="spellEnd"/>
      <w:r w:rsidRPr="00451548">
        <w:rPr>
          <w:sz w:val="28"/>
          <w:szCs w:val="28"/>
        </w:rPr>
        <w:t xml:space="preserve"> </w:t>
      </w:r>
      <w:proofErr w:type="spellStart"/>
      <w:r w:rsidRPr="00451548">
        <w:rPr>
          <w:sz w:val="28"/>
          <w:szCs w:val="28"/>
        </w:rPr>
        <w:t>електронних</w:t>
      </w:r>
      <w:proofErr w:type="spellEnd"/>
      <w:r w:rsidRPr="00451548">
        <w:rPr>
          <w:sz w:val="28"/>
          <w:szCs w:val="28"/>
        </w:rPr>
        <w:t xml:space="preserve"> </w:t>
      </w:r>
      <w:proofErr w:type="spellStart"/>
      <w:r w:rsidRPr="00451548">
        <w:rPr>
          <w:sz w:val="28"/>
          <w:szCs w:val="28"/>
        </w:rPr>
        <w:t>довірчих</w:t>
      </w:r>
      <w:proofErr w:type="spellEnd"/>
      <w:r w:rsidRPr="00451548">
        <w:rPr>
          <w:sz w:val="28"/>
          <w:szCs w:val="28"/>
        </w:rPr>
        <w:t xml:space="preserve"> </w:t>
      </w:r>
      <w:proofErr w:type="spellStart"/>
      <w:r w:rsidRPr="00451548">
        <w:rPr>
          <w:sz w:val="28"/>
          <w:szCs w:val="28"/>
        </w:rPr>
        <w:t>послуг</w:t>
      </w:r>
      <w:proofErr w:type="spellEnd"/>
      <w:r w:rsidRPr="00451548">
        <w:rPr>
          <w:sz w:val="28"/>
          <w:szCs w:val="28"/>
        </w:rPr>
        <w:t xml:space="preserve">. </w:t>
      </w:r>
    </w:p>
    <w:p w:rsidR="006A7756" w:rsidRPr="00C07B02" w:rsidRDefault="006A7756" w:rsidP="00042F8F">
      <w:pPr>
        <w:pStyle w:val="a3"/>
        <w:ind w:firstLine="567"/>
        <w:jc w:val="both"/>
        <w:rPr>
          <w:sz w:val="28"/>
          <w:szCs w:val="28"/>
        </w:rPr>
      </w:pPr>
      <w:proofErr w:type="spellStart"/>
      <w:r w:rsidRPr="00C07B02">
        <w:rPr>
          <w:sz w:val="28"/>
          <w:szCs w:val="28"/>
        </w:rPr>
        <w:t>Детальніше</w:t>
      </w:r>
      <w:proofErr w:type="spellEnd"/>
      <w:r w:rsidRPr="00C07B02">
        <w:rPr>
          <w:sz w:val="28"/>
          <w:szCs w:val="28"/>
        </w:rPr>
        <w:t xml:space="preserve"> про </w:t>
      </w:r>
      <w:proofErr w:type="spellStart"/>
      <w:r w:rsidRPr="00C07B02">
        <w:rPr>
          <w:sz w:val="28"/>
          <w:szCs w:val="28"/>
        </w:rPr>
        <w:t>отримання</w:t>
      </w:r>
      <w:proofErr w:type="spellEnd"/>
      <w:r w:rsidRPr="00C07B02">
        <w:rPr>
          <w:sz w:val="28"/>
          <w:szCs w:val="28"/>
        </w:rPr>
        <w:t xml:space="preserve"> </w:t>
      </w:r>
      <w:proofErr w:type="spellStart"/>
      <w:r w:rsidRPr="00C07B02">
        <w:rPr>
          <w:sz w:val="28"/>
          <w:szCs w:val="28"/>
        </w:rPr>
        <w:t>електронних</w:t>
      </w:r>
      <w:proofErr w:type="spellEnd"/>
      <w:r w:rsidRPr="00C07B02">
        <w:rPr>
          <w:sz w:val="28"/>
          <w:szCs w:val="28"/>
        </w:rPr>
        <w:t xml:space="preserve"> </w:t>
      </w:r>
      <w:proofErr w:type="spellStart"/>
      <w:r w:rsidRPr="00C07B02">
        <w:rPr>
          <w:sz w:val="28"/>
          <w:szCs w:val="28"/>
        </w:rPr>
        <w:t>довірчих</w:t>
      </w:r>
      <w:proofErr w:type="spellEnd"/>
      <w:r w:rsidRPr="00C07B02">
        <w:rPr>
          <w:sz w:val="28"/>
          <w:szCs w:val="28"/>
        </w:rPr>
        <w:t xml:space="preserve"> </w:t>
      </w:r>
      <w:proofErr w:type="spellStart"/>
      <w:r w:rsidRPr="00C07B02">
        <w:rPr>
          <w:sz w:val="28"/>
          <w:szCs w:val="28"/>
        </w:rPr>
        <w:t>послуг</w:t>
      </w:r>
      <w:proofErr w:type="spellEnd"/>
      <w:r w:rsidRPr="00C07B02">
        <w:rPr>
          <w:sz w:val="28"/>
          <w:szCs w:val="28"/>
        </w:rPr>
        <w:t xml:space="preserve">, у тому </w:t>
      </w:r>
      <w:proofErr w:type="spellStart"/>
      <w:r w:rsidRPr="00C07B02">
        <w:rPr>
          <w:sz w:val="28"/>
          <w:szCs w:val="28"/>
        </w:rPr>
        <w:t>числі</w:t>
      </w:r>
      <w:proofErr w:type="spellEnd"/>
      <w:r w:rsidRPr="00C07B02">
        <w:rPr>
          <w:sz w:val="28"/>
          <w:szCs w:val="28"/>
        </w:rPr>
        <w:t xml:space="preserve"> для </w:t>
      </w:r>
      <w:proofErr w:type="spellStart"/>
      <w:r w:rsidRPr="00C07B02">
        <w:rPr>
          <w:sz w:val="28"/>
          <w:szCs w:val="28"/>
        </w:rPr>
        <w:t>програмних</w:t>
      </w:r>
      <w:proofErr w:type="spellEnd"/>
      <w:r w:rsidRPr="00C07B02">
        <w:rPr>
          <w:sz w:val="28"/>
          <w:szCs w:val="28"/>
        </w:rPr>
        <w:t xml:space="preserve"> РРО, </w:t>
      </w:r>
      <w:proofErr w:type="spellStart"/>
      <w:r w:rsidRPr="00C07B02">
        <w:rPr>
          <w:sz w:val="28"/>
          <w:szCs w:val="28"/>
        </w:rPr>
        <w:t>можна</w:t>
      </w:r>
      <w:proofErr w:type="spellEnd"/>
      <w:r w:rsidRPr="00C07B02">
        <w:rPr>
          <w:sz w:val="28"/>
          <w:szCs w:val="28"/>
        </w:rPr>
        <w:t xml:space="preserve"> </w:t>
      </w:r>
      <w:proofErr w:type="spellStart"/>
      <w:r w:rsidRPr="00C07B02">
        <w:rPr>
          <w:sz w:val="28"/>
          <w:szCs w:val="28"/>
        </w:rPr>
        <w:t>ознайомитися</w:t>
      </w:r>
      <w:proofErr w:type="spellEnd"/>
      <w:r w:rsidRPr="00C07B02">
        <w:rPr>
          <w:sz w:val="28"/>
          <w:szCs w:val="28"/>
        </w:rPr>
        <w:t xml:space="preserve"> на </w:t>
      </w:r>
      <w:proofErr w:type="spellStart"/>
      <w:r w:rsidRPr="00C07B02">
        <w:rPr>
          <w:sz w:val="28"/>
          <w:szCs w:val="28"/>
        </w:rPr>
        <w:t>вебпорталі</w:t>
      </w:r>
      <w:proofErr w:type="spellEnd"/>
      <w:r w:rsidRPr="00C07B02">
        <w:rPr>
          <w:sz w:val="28"/>
          <w:szCs w:val="28"/>
        </w:rPr>
        <w:t xml:space="preserve"> ДПС за </w:t>
      </w:r>
      <w:proofErr w:type="spellStart"/>
      <w:r w:rsidRPr="00C07B02">
        <w:rPr>
          <w:sz w:val="28"/>
          <w:szCs w:val="28"/>
        </w:rPr>
        <w:t>посиланням</w:t>
      </w:r>
      <w:proofErr w:type="spellEnd"/>
      <w:r w:rsidR="00606643">
        <w:rPr>
          <w:sz w:val="28"/>
          <w:szCs w:val="28"/>
          <w:lang w:val="uk-UA"/>
        </w:rPr>
        <w:t>:</w:t>
      </w:r>
      <w:r w:rsidRPr="00C07B02">
        <w:rPr>
          <w:sz w:val="28"/>
          <w:szCs w:val="28"/>
        </w:rPr>
        <w:t xml:space="preserve"> </w:t>
      </w:r>
      <w:hyperlink r:id="rId14" w:history="1">
        <w:r w:rsidRPr="00C07B02">
          <w:rPr>
            <w:rStyle w:val="a8"/>
            <w:sz w:val="28"/>
            <w:szCs w:val="28"/>
          </w:rPr>
          <w:t>https://acskidd.gov.ua/etrusted-services</w:t>
        </w:r>
      </w:hyperlink>
      <w:r w:rsidRPr="00C07B02">
        <w:rPr>
          <w:sz w:val="28"/>
          <w:szCs w:val="28"/>
        </w:rPr>
        <w:t xml:space="preserve">. </w:t>
      </w:r>
    </w:p>
    <w:p w:rsidR="006A7756" w:rsidRPr="00C07B02" w:rsidRDefault="006A7756" w:rsidP="00042F8F">
      <w:pPr>
        <w:pStyle w:val="a3"/>
        <w:ind w:firstLine="567"/>
        <w:jc w:val="both"/>
        <w:rPr>
          <w:sz w:val="28"/>
          <w:szCs w:val="28"/>
        </w:rPr>
      </w:pPr>
      <w:proofErr w:type="spellStart"/>
      <w:r w:rsidRPr="00C07B02">
        <w:rPr>
          <w:sz w:val="28"/>
          <w:szCs w:val="28"/>
        </w:rPr>
        <w:t>Наступний</w:t>
      </w:r>
      <w:proofErr w:type="spellEnd"/>
      <w:r w:rsidRPr="00C07B02">
        <w:rPr>
          <w:sz w:val="28"/>
          <w:szCs w:val="28"/>
        </w:rPr>
        <w:t xml:space="preserve"> </w:t>
      </w:r>
      <w:proofErr w:type="spellStart"/>
      <w:r w:rsidRPr="00C07B02">
        <w:rPr>
          <w:sz w:val="28"/>
          <w:szCs w:val="28"/>
        </w:rPr>
        <w:t>крок</w:t>
      </w:r>
      <w:proofErr w:type="spellEnd"/>
      <w:r w:rsidRPr="00C07B02">
        <w:rPr>
          <w:sz w:val="28"/>
          <w:szCs w:val="28"/>
        </w:rPr>
        <w:t xml:space="preserve"> </w:t>
      </w:r>
      <w:proofErr w:type="spellStart"/>
      <w:r w:rsidRPr="00C07B02">
        <w:rPr>
          <w:sz w:val="28"/>
          <w:szCs w:val="28"/>
        </w:rPr>
        <w:t>реєстрації</w:t>
      </w:r>
      <w:proofErr w:type="spellEnd"/>
      <w:r w:rsidRPr="00C07B02">
        <w:rPr>
          <w:sz w:val="28"/>
          <w:szCs w:val="28"/>
        </w:rPr>
        <w:t xml:space="preserve"> ПРРО - </w:t>
      </w:r>
      <w:proofErr w:type="spellStart"/>
      <w:r w:rsidRPr="00C07B02">
        <w:rPr>
          <w:sz w:val="28"/>
          <w:szCs w:val="28"/>
        </w:rPr>
        <w:t>встановлення</w:t>
      </w:r>
      <w:proofErr w:type="spellEnd"/>
      <w:r w:rsidRPr="00C07B02">
        <w:rPr>
          <w:sz w:val="28"/>
          <w:szCs w:val="28"/>
        </w:rPr>
        <w:t xml:space="preserve"> </w:t>
      </w:r>
      <w:proofErr w:type="spellStart"/>
      <w:r w:rsidRPr="00C07B02">
        <w:rPr>
          <w:sz w:val="28"/>
          <w:szCs w:val="28"/>
        </w:rPr>
        <w:t>програмного</w:t>
      </w:r>
      <w:proofErr w:type="spellEnd"/>
      <w:r w:rsidRPr="00C07B02">
        <w:rPr>
          <w:sz w:val="28"/>
          <w:szCs w:val="28"/>
        </w:rPr>
        <w:t xml:space="preserve"> </w:t>
      </w:r>
      <w:proofErr w:type="spellStart"/>
      <w:r w:rsidRPr="00C07B02">
        <w:rPr>
          <w:sz w:val="28"/>
          <w:szCs w:val="28"/>
        </w:rPr>
        <w:t>забезпечення</w:t>
      </w:r>
      <w:proofErr w:type="spellEnd"/>
      <w:r w:rsidRPr="00C07B02">
        <w:rPr>
          <w:sz w:val="28"/>
          <w:szCs w:val="28"/>
        </w:rPr>
        <w:t xml:space="preserve"> на будь-</w:t>
      </w:r>
      <w:proofErr w:type="spellStart"/>
      <w:r w:rsidRPr="00C07B02">
        <w:rPr>
          <w:sz w:val="28"/>
          <w:szCs w:val="28"/>
        </w:rPr>
        <w:t>який</w:t>
      </w:r>
      <w:proofErr w:type="spellEnd"/>
      <w:r w:rsidRPr="00C07B02">
        <w:rPr>
          <w:sz w:val="28"/>
          <w:szCs w:val="28"/>
        </w:rPr>
        <w:t xml:space="preserve"> </w:t>
      </w:r>
      <w:proofErr w:type="spellStart"/>
      <w:r w:rsidRPr="00C07B02">
        <w:rPr>
          <w:sz w:val="28"/>
          <w:szCs w:val="28"/>
        </w:rPr>
        <w:t>зручний</w:t>
      </w:r>
      <w:proofErr w:type="spellEnd"/>
      <w:r w:rsidRPr="00C07B02">
        <w:rPr>
          <w:sz w:val="28"/>
          <w:szCs w:val="28"/>
        </w:rPr>
        <w:t xml:space="preserve"> </w:t>
      </w:r>
      <w:proofErr w:type="spellStart"/>
      <w:r w:rsidRPr="00C07B02">
        <w:rPr>
          <w:sz w:val="28"/>
          <w:szCs w:val="28"/>
        </w:rPr>
        <w:t>пристрій</w:t>
      </w:r>
      <w:proofErr w:type="spellEnd"/>
      <w:r w:rsidRPr="00C07B02">
        <w:rPr>
          <w:sz w:val="28"/>
          <w:szCs w:val="28"/>
        </w:rPr>
        <w:t xml:space="preserve">, </w:t>
      </w:r>
      <w:proofErr w:type="spellStart"/>
      <w:r w:rsidRPr="00C07B02">
        <w:rPr>
          <w:sz w:val="28"/>
          <w:szCs w:val="28"/>
        </w:rPr>
        <w:t>який</w:t>
      </w:r>
      <w:proofErr w:type="spellEnd"/>
      <w:r w:rsidRPr="00C07B02">
        <w:rPr>
          <w:sz w:val="28"/>
          <w:szCs w:val="28"/>
        </w:rPr>
        <w:t xml:space="preserve"> є в </w:t>
      </w:r>
      <w:proofErr w:type="spellStart"/>
      <w:r w:rsidRPr="00C07B02">
        <w:rPr>
          <w:sz w:val="28"/>
          <w:szCs w:val="28"/>
        </w:rPr>
        <w:t>наявності</w:t>
      </w:r>
      <w:proofErr w:type="spellEnd"/>
      <w:r w:rsidRPr="00C07B02">
        <w:rPr>
          <w:sz w:val="28"/>
          <w:szCs w:val="28"/>
        </w:rPr>
        <w:t xml:space="preserve"> - </w:t>
      </w:r>
      <w:proofErr w:type="spellStart"/>
      <w:r w:rsidRPr="00C07B02">
        <w:rPr>
          <w:sz w:val="28"/>
          <w:szCs w:val="28"/>
        </w:rPr>
        <w:t>комп’ютер</w:t>
      </w:r>
      <w:proofErr w:type="spellEnd"/>
      <w:r w:rsidRPr="00C07B02">
        <w:rPr>
          <w:sz w:val="28"/>
          <w:szCs w:val="28"/>
        </w:rPr>
        <w:t xml:space="preserve">, смартфон </w:t>
      </w:r>
      <w:proofErr w:type="spellStart"/>
      <w:r w:rsidRPr="00C07B02">
        <w:rPr>
          <w:sz w:val="28"/>
          <w:szCs w:val="28"/>
        </w:rPr>
        <w:t>або</w:t>
      </w:r>
      <w:proofErr w:type="spellEnd"/>
      <w:r w:rsidRPr="00C07B02">
        <w:rPr>
          <w:sz w:val="28"/>
          <w:szCs w:val="28"/>
        </w:rPr>
        <w:t xml:space="preserve"> планшет, </w:t>
      </w:r>
      <w:proofErr w:type="spellStart"/>
      <w:r w:rsidRPr="00C07B02">
        <w:rPr>
          <w:sz w:val="28"/>
          <w:szCs w:val="28"/>
        </w:rPr>
        <w:t>який</w:t>
      </w:r>
      <w:proofErr w:type="spellEnd"/>
      <w:r w:rsidRPr="00C07B02">
        <w:rPr>
          <w:sz w:val="28"/>
          <w:szCs w:val="28"/>
        </w:rPr>
        <w:t xml:space="preserve"> </w:t>
      </w:r>
      <w:proofErr w:type="spellStart"/>
      <w:r w:rsidRPr="00C07B02">
        <w:rPr>
          <w:sz w:val="28"/>
          <w:szCs w:val="28"/>
        </w:rPr>
        <w:t>має</w:t>
      </w:r>
      <w:proofErr w:type="spellEnd"/>
      <w:r w:rsidRPr="00C07B02">
        <w:rPr>
          <w:sz w:val="28"/>
          <w:szCs w:val="28"/>
        </w:rPr>
        <w:t xml:space="preserve"> </w:t>
      </w:r>
      <w:proofErr w:type="spellStart"/>
      <w:r w:rsidRPr="00C07B02">
        <w:rPr>
          <w:sz w:val="28"/>
          <w:szCs w:val="28"/>
        </w:rPr>
        <w:t>підключення</w:t>
      </w:r>
      <w:proofErr w:type="spellEnd"/>
      <w:r w:rsidRPr="00C07B02">
        <w:rPr>
          <w:sz w:val="28"/>
          <w:szCs w:val="28"/>
        </w:rPr>
        <w:t xml:space="preserve"> до </w:t>
      </w:r>
      <w:proofErr w:type="spellStart"/>
      <w:r w:rsidRPr="00C07B02">
        <w:rPr>
          <w:sz w:val="28"/>
          <w:szCs w:val="28"/>
        </w:rPr>
        <w:t>мережі</w:t>
      </w:r>
      <w:proofErr w:type="spellEnd"/>
      <w:r w:rsidRPr="00C07B02">
        <w:rPr>
          <w:sz w:val="28"/>
          <w:szCs w:val="28"/>
        </w:rPr>
        <w:t xml:space="preserve"> </w:t>
      </w:r>
      <w:proofErr w:type="spellStart"/>
      <w:r w:rsidRPr="00C07B02">
        <w:rPr>
          <w:sz w:val="28"/>
          <w:szCs w:val="28"/>
        </w:rPr>
        <w:t>Internet</w:t>
      </w:r>
      <w:proofErr w:type="spellEnd"/>
      <w:r w:rsidRPr="00C07B02">
        <w:rPr>
          <w:sz w:val="28"/>
          <w:szCs w:val="28"/>
        </w:rPr>
        <w:t xml:space="preserve">. </w:t>
      </w:r>
    </w:p>
    <w:p w:rsidR="00117D56" w:rsidRDefault="006A7756" w:rsidP="00042F8F">
      <w:pPr>
        <w:pStyle w:val="a3"/>
        <w:ind w:firstLine="567"/>
        <w:jc w:val="both"/>
        <w:rPr>
          <w:sz w:val="28"/>
          <w:szCs w:val="28"/>
          <w:lang w:val="uk-UA"/>
        </w:rPr>
      </w:pPr>
      <w:proofErr w:type="spellStart"/>
      <w:r w:rsidRPr="00C07B02">
        <w:rPr>
          <w:sz w:val="28"/>
          <w:szCs w:val="28"/>
        </w:rPr>
        <w:t>Завантажити</w:t>
      </w:r>
      <w:proofErr w:type="spellEnd"/>
      <w:r w:rsidRPr="00C07B02">
        <w:rPr>
          <w:sz w:val="28"/>
          <w:szCs w:val="28"/>
        </w:rPr>
        <w:t xml:space="preserve"> </w:t>
      </w:r>
      <w:proofErr w:type="spellStart"/>
      <w:r w:rsidRPr="00C07B02">
        <w:rPr>
          <w:sz w:val="28"/>
          <w:szCs w:val="28"/>
        </w:rPr>
        <w:t>програмне</w:t>
      </w:r>
      <w:proofErr w:type="spellEnd"/>
      <w:r w:rsidR="00F6094B">
        <w:rPr>
          <w:sz w:val="28"/>
          <w:szCs w:val="28"/>
          <w:lang w:val="uk-UA"/>
        </w:rPr>
        <w:t xml:space="preserve"> </w:t>
      </w:r>
      <w:proofErr w:type="spellStart"/>
      <w:r w:rsidRPr="00C07B02">
        <w:rPr>
          <w:sz w:val="28"/>
          <w:szCs w:val="28"/>
        </w:rPr>
        <w:t>забезпечення</w:t>
      </w:r>
      <w:proofErr w:type="spellEnd"/>
      <w:r w:rsidRPr="00C07B02">
        <w:rPr>
          <w:sz w:val="28"/>
          <w:szCs w:val="28"/>
        </w:rPr>
        <w:t xml:space="preserve"> </w:t>
      </w:r>
      <w:proofErr w:type="spellStart"/>
      <w:r w:rsidRPr="00C07B02">
        <w:rPr>
          <w:sz w:val="28"/>
          <w:szCs w:val="28"/>
        </w:rPr>
        <w:t>можна</w:t>
      </w:r>
      <w:proofErr w:type="spellEnd"/>
      <w:r w:rsidRPr="00C07B02">
        <w:rPr>
          <w:sz w:val="28"/>
          <w:szCs w:val="28"/>
        </w:rPr>
        <w:t xml:space="preserve"> на </w:t>
      </w:r>
      <w:proofErr w:type="spellStart"/>
      <w:r w:rsidRPr="00C07B02">
        <w:rPr>
          <w:sz w:val="28"/>
          <w:szCs w:val="28"/>
        </w:rPr>
        <w:t>вебпорталі</w:t>
      </w:r>
      <w:proofErr w:type="spellEnd"/>
      <w:r w:rsidRPr="00C07B02">
        <w:rPr>
          <w:sz w:val="28"/>
          <w:szCs w:val="28"/>
        </w:rPr>
        <w:t xml:space="preserve"> ДПС за </w:t>
      </w:r>
      <w:proofErr w:type="spellStart"/>
      <w:r w:rsidRPr="00C07B02">
        <w:rPr>
          <w:sz w:val="28"/>
          <w:szCs w:val="28"/>
        </w:rPr>
        <w:t>посиланням</w:t>
      </w:r>
      <w:proofErr w:type="spellEnd"/>
      <w:r w:rsidR="00606643">
        <w:rPr>
          <w:sz w:val="28"/>
          <w:szCs w:val="28"/>
          <w:lang w:val="uk-UA"/>
        </w:rPr>
        <w:t>:</w:t>
      </w:r>
    </w:p>
    <w:p w:rsidR="006A7756" w:rsidRPr="000A6ADD" w:rsidRDefault="00033B76" w:rsidP="00117D56">
      <w:pPr>
        <w:pStyle w:val="a3"/>
        <w:jc w:val="both"/>
        <w:rPr>
          <w:sz w:val="28"/>
          <w:szCs w:val="28"/>
        </w:rPr>
      </w:pPr>
      <w:hyperlink r:id="rId15" w:tgtFrame="_blank" w:history="1">
        <w:r w:rsidR="006A7756" w:rsidRPr="00C07B02">
          <w:rPr>
            <w:rStyle w:val="a8"/>
            <w:sz w:val="28"/>
            <w:szCs w:val="28"/>
          </w:rPr>
          <w:t>https://tax.gov.ua/baneryi/programni-rro/programniy-reestrator-rozrahunkovih-operatsiy/</w:t>
        </w:r>
      </w:hyperlink>
      <w:r w:rsidR="006A7756" w:rsidRPr="00C07B02">
        <w:rPr>
          <w:sz w:val="28"/>
          <w:szCs w:val="28"/>
        </w:rPr>
        <w:t xml:space="preserve">. </w:t>
      </w:r>
    </w:p>
    <w:p w:rsidR="006B5281" w:rsidRDefault="006B5281" w:rsidP="00042F8F">
      <w:pPr>
        <w:pStyle w:val="a3"/>
        <w:ind w:firstLine="567"/>
        <w:jc w:val="both"/>
        <w:rPr>
          <w:sz w:val="28"/>
          <w:szCs w:val="28"/>
        </w:rPr>
      </w:pPr>
      <w:proofErr w:type="spellStart"/>
      <w:r w:rsidRPr="00C07B02">
        <w:rPr>
          <w:sz w:val="28"/>
          <w:szCs w:val="28"/>
        </w:rPr>
        <w:t>Реєстрація</w:t>
      </w:r>
      <w:proofErr w:type="spellEnd"/>
      <w:r w:rsidRPr="00C07B02">
        <w:rPr>
          <w:sz w:val="28"/>
          <w:szCs w:val="28"/>
        </w:rPr>
        <w:t xml:space="preserve"> ПРРО </w:t>
      </w:r>
      <w:proofErr w:type="spellStart"/>
      <w:r w:rsidRPr="00C07B02">
        <w:rPr>
          <w:sz w:val="28"/>
          <w:szCs w:val="28"/>
        </w:rPr>
        <w:t>здійснюється</w:t>
      </w:r>
      <w:proofErr w:type="spellEnd"/>
      <w:r w:rsidRPr="00C07B02">
        <w:rPr>
          <w:sz w:val="28"/>
          <w:szCs w:val="28"/>
        </w:rPr>
        <w:t xml:space="preserve"> на </w:t>
      </w:r>
      <w:proofErr w:type="spellStart"/>
      <w:r w:rsidRPr="00C07B02">
        <w:rPr>
          <w:sz w:val="28"/>
          <w:szCs w:val="28"/>
        </w:rPr>
        <w:t>підставі</w:t>
      </w:r>
      <w:proofErr w:type="spellEnd"/>
      <w:r w:rsidRPr="00C07B02">
        <w:rPr>
          <w:sz w:val="28"/>
          <w:szCs w:val="28"/>
        </w:rPr>
        <w:t xml:space="preserve"> Заяви про </w:t>
      </w:r>
      <w:proofErr w:type="spellStart"/>
      <w:r w:rsidRPr="00C07B02">
        <w:rPr>
          <w:sz w:val="28"/>
          <w:szCs w:val="28"/>
        </w:rPr>
        <w:t>реєстрацію</w:t>
      </w:r>
      <w:proofErr w:type="spellEnd"/>
      <w:r w:rsidRPr="00C07B02">
        <w:rPr>
          <w:sz w:val="28"/>
          <w:szCs w:val="28"/>
        </w:rPr>
        <w:t xml:space="preserve"> </w:t>
      </w:r>
      <w:r w:rsidR="008048AC">
        <w:rPr>
          <w:sz w:val="28"/>
          <w:szCs w:val="28"/>
          <w:lang w:val="uk-UA"/>
        </w:rPr>
        <w:t xml:space="preserve">ПРРО </w:t>
      </w:r>
      <w:r w:rsidRPr="00C07B02">
        <w:rPr>
          <w:sz w:val="28"/>
          <w:szCs w:val="28"/>
        </w:rPr>
        <w:t xml:space="preserve">за формою №1-ПРРО (J/F 1316602), </w:t>
      </w:r>
      <w:proofErr w:type="spellStart"/>
      <w:r w:rsidRPr="00C07B02">
        <w:rPr>
          <w:sz w:val="28"/>
          <w:szCs w:val="28"/>
        </w:rPr>
        <w:t>що</w:t>
      </w:r>
      <w:proofErr w:type="spellEnd"/>
      <w:r w:rsidRPr="00C07B02">
        <w:rPr>
          <w:sz w:val="28"/>
          <w:szCs w:val="28"/>
        </w:rPr>
        <w:t xml:space="preserve"> </w:t>
      </w:r>
      <w:proofErr w:type="spellStart"/>
      <w:r w:rsidRPr="00C07B02">
        <w:rPr>
          <w:sz w:val="28"/>
          <w:szCs w:val="28"/>
        </w:rPr>
        <w:t>подається</w:t>
      </w:r>
      <w:proofErr w:type="spellEnd"/>
      <w:r w:rsidRPr="00C07B02">
        <w:rPr>
          <w:sz w:val="28"/>
          <w:szCs w:val="28"/>
        </w:rPr>
        <w:t xml:space="preserve"> у </w:t>
      </w:r>
      <w:proofErr w:type="spellStart"/>
      <w:r w:rsidRPr="00C07B02">
        <w:rPr>
          <w:sz w:val="28"/>
          <w:szCs w:val="28"/>
        </w:rPr>
        <w:t>електронній</w:t>
      </w:r>
      <w:proofErr w:type="spellEnd"/>
      <w:r w:rsidRPr="00C07B02">
        <w:rPr>
          <w:sz w:val="28"/>
          <w:szCs w:val="28"/>
        </w:rPr>
        <w:t xml:space="preserve"> </w:t>
      </w:r>
      <w:proofErr w:type="spellStart"/>
      <w:r w:rsidRPr="00C07B02">
        <w:rPr>
          <w:sz w:val="28"/>
          <w:szCs w:val="28"/>
        </w:rPr>
        <w:t>формі</w:t>
      </w:r>
      <w:proofErr w:type="spellEnd"/>
      <w:r w:rsidR="007A2EE5">
        <w:rPr>
          <w:sz w:val="28"/>
          <w:szCs w:val="28"/>
          <w:lang w:val="uk-UA"/>
        </w:rPr>
        <w:t>.</w:t>
      </w:r>
      <w:r w:rsidRPr="00C07B02">
        <w:rPr>
          <w:sz w:val="28"/>
          <w:szCs w:val="28"/>
        </w:rPr>
        <w:t xml:space="preserve"> </w:t>
      </w:r>
    </w:p>
    <w:p w:rsidR="007A2EE5" w:rsidRPr="007A2EE5" w:rsidRDefault="007A2EE5" w:rsidP="00D65939">
      <w:pPr>
        <w:pStyle w:val="a3"/>
        <w:spacing w:line="240" w:lineRule="atLeast"/>
        <w:ind w:firstLine="567"/>
        <w:jc w:val="both"/>
        <w:rPr>
          <w:sz w:val="28"/>
          <w:szCs w:val="28"/>
        </w:rPr>
      </w:pPr>
      <w:proofErr w:type="spellStart"/>
      <w:r w:rsidRPr="007A2EE5">
        <w:rPr>
          <w:sz w:val="28"/>
          <w:szCs w:val="28"/>
        </w:rPr>
        <w:t>Інструкція</w:t>
      </w:r>
      <w:proofErr w:type="spellEnd"/>
      <w:r w:rsidRPr="007A2EE5">
        <w:rPr>
          <w:sz w:val="28"/>
          <w:szCs w:val="28"/>
        </w:rPr>
        <w:t xml:space="preserve"> </w:t>
      </w:r>
      <w:proofErr w:type="spellStart"/>
      <w:r w:rsidRPr="007A2EE5">
        <w:rPr>
          <w:sz w:val="28"/>
          <w:szCs w:val="28"/>
        </w:rPr>
        <w:t>щодо</w:t>
      </w:r>
      <w:proofErr w:type="spellEnd"/>
      <w:r w:rsidRPr="007A2EE5">
        <w:rPr>
          <w:sz w:val="28"/>
          <w:szCs w:val="28"/>
        </w:rPr>
        <w:t xml:space="preserve"> </w:t>
      </w:r>
      <w:proofErr w:type="spellStart"/>
      <w:r w:rsidRPr="007A2EE5">
        <w:rPr>
          <w:sz w:val="28"/>
          <w:szCs w:val="28"/>
        </w:rPr>
        <w:t>заповнення</w:t>
      </w:r>
      <w:proofErr w:type="spellEnd"/>
      <w:r w:rsidRPr="007A2EE5">
        <w:rPr>
          <w:sz w:val="28"/>
          <w:szCs w:val="28"/>
        </w:rPr>
        <w:t xml:space="preserve"> та </w:t>
      </w:r>
      <w:proofErr w:type="spellStart"/>
      <w:r w:rsidRPr="007A2EE5">
        <w:rPr>
          <w:sz w:val="28"/>
          <w:szCs w:val="28"/>
        </w:rPr>
        <w:t>подання</w:t>
      </w:r>
      <w:proofErr w:type="spellEnd"/>
      <w:r w:rsidRPr="007A2EE5">
        <w:rPr>
          <w:sz w:val="28"/>
          <w:szCs w:val="28"/>
        </w:rPr>
        <w:t xml:space="preserve"> заяви про </w:t>
      </w:r>
      <w:proofErr w:type="spellStart"/>
      <w:r w:rsidRPr="007A2EE5">
        <w:rPr>
          <w:sz w:val="28"/>
          <w:szCs w:val="28"/>
        </w:rPr>
        <w:t>реєстрацію</w:t>
      </w:r>
      <w:proofErr w:type="spellEnd"/>
      <w:r w:rsidRPr="007A2EE5">
        <w:rPr>
          <w:sz w:val="28"/>
          <w:szCs w:val="28"/>
        </w:rPr>
        <w:t xml:space="preserve"> </w:t>
      </w:r>
      <w:r w:rsidR="00610568">
        <w:rPr>
          <w:sz w:val="28"/>
          <w:szCs w:val="28"/>
          <w:lang w:val="uk-UA"/>
        </w:rPr>
        <w:t>ПРРО</w:t>
      </w:r>
      <w:r w:rsidRPr="007A2EE5">
        <w:rPr>
          <w:sz w:val="28"/>
          <w:szCs w:val="28"/>
        </w:rPr>
        <w:t xml:space="preserve"> через </w:t>
      </w:r>
      <w:proofErr w:type="spellStart"/>
      <w:r w:rsidRPr="007A2EE5">
        <w:rPr>
          <w:sz w:val="28"/>
          <w:szCs w:val="28"/>
        </w:rPr>
        <w:t>Електронний</w:t>
      </w:r>
      <w:proofErr w:type="spellEnd"/>
      <w:r w:rsidRPr="007A2EE5">
        <w:rPr>
          <w:sz w:val="28"/>
          <w:szCs w:val="28"/>
        </w:rPr>
        <w:t xml:space="preserve"> </w:t>
      </w:r>
      <w:proofErr w:type="spellStart"/>
      <w:r w:rsidRPr="007A2EE5">
        <w:rPr>
          <w:sz w:val="28"/>
          <w:szCs w:val="28"/>
        </w:rPr>
        <w:t>кабінет</w:t>
      </w:r>
      <w:proofErr w:type="spellEnd"/>
      <w:r w:rsidRPr="007A2EE5">
        <w:rPr>
          <w:sz w:val="28"/>
          <w:szCs w:val="28"/>
        </w:rPr>
        <w:t xml:space="preserve"> </w:t>
      </w:r>
      <w:proofErr w:type="spellStart"/>
      <w:r w:rsidRPr="007A2EE5">
        <w:rPr>
          <w:sz w:val="28"/>
          <w:szCs w:val="28"/>
        </w:rPr>
        <w:t>розміщена</w:t>
      </w:r>
      <w:proofErr w:type="spellEnd"/>
      <w:r w:rsidRPr="007A2EE5">
        <w:rPr>
          <w:sz w:val="28"/>
          <w:szCs w:val="28"/>
        </w:rPr>
        <w:t xml:space="preserve"> за </w:t>
      </w:r>
      <w:proofErr w:type="spellStart"/>
      <w:r w:rsidRPr="007A2EE5">
        <w:rPr>
          <w:sz w:val="28"/>
          <w:szCs w:val="28"/>
        </w:rPr>
        <w:t>посиланням</w:t>
      </w:r>
      <w:proofErr w:type="spellEnd"/>
      <w:r w:rsidRPr="007A2EE5">
        <w:rPr>
          <w:sz w:val="28"/>
          <w:szCs w:val="28"/>
        </w:rPr>
        <w:t>:</w:t>
      </w:r>
    </w:p>
    <w:p w:rsidR="007A2EE5" w:rsidRPr="007A2EE5" w:rsidRDefault="007A2EE5" w:rsidP="00D65939">
      <w:pPr>
        <w:pStyle w:val="a3"/>
        <w:spacing w:line="240" w:lineRule="atLeast"/>
        <w:jc w:val="both"/>
        <w:rPr>
          <w:rStyle w:val="a8"/>
          <w:sz w:val="28"/>
          <w:szCs w:val="28"/>
        </w:rPr>
      </w:pPr>
      <w:r w:rsidRPr="007A2EE5">
        <w:rPr>
          <w:rStyle w:val="a8"/>
          <w:sz w:val="28"/>
          <w:szCs w:val="28"/>
        </w:rPr>
        <w:t>https://tax.gov.ua/baneryi/programni-rro/formi-prro/instruktsii-schodo-zapovnennya-form/</w:t>
      </w:r>
    </w:p>
    <w:p w:rsidR="006B5281" w:rsidRPr="00C07B02" w:rsidRDefault="006B5281" w:rsidP="00042F8F">
      <w:pPr>
        <w:pStyle w:val="a3"/>
        <w:ind w:firstLine="567"/>
        <w:jc w:val="both"/>
        <w:rPr>
          <w:sz w:val="28"/>
          <w:szCs w:val="28"/>
        </w:rPr>
      </w:pPr>
      <w:proofErr w:type="spellStart"/>
      <w:r w:rsidRPr="00C07B02">
        <w:rPr>
          <w:sz w:val="28"/>
          <w:szCs w:val="28"/>
        </w:rPr>
        <w:t>Після</w:t>
      </w:r>
      <w:proofErr w:type="spellEnd"/>
      <w:r w:rsidRPr="00C07B02">
        <w:rPr>
          <w:sz w:val="28"/>
          <w:szCs w:val="28"/>
        </w:rPr>
        <w:t xml:space="preserve"> </w:t>
      </w:r>
      <w:proofErr w:type="spellStart"/>
      <w:r w:rsidRPr="00C07B02">
        <w:rPr>
          <w:sz w:val="28"/>
          <w:szCs w:val="28"/>
        </w:rPr>
        <w:t>внесення</w:t>
      </w:r>
      <w:proofErr w:type="spellEnd"/>
      <w:r w:rsidRPr="00C07B02">
        <w:rPr>
          <w:sz w:val="28"/>
          <w:szCs w:val="28"/>
        </w:rPr>
        <w:t xml:space="preserve"> ПРРО до </w:t>
      </w:r>
      <w:proofErr w:type="spellStart"/>
      <w:r w:rsidRPr="00C07B02">
        <w:rPr>
          <w:sz w:val="28"/>
          <w:szCs w:val="28"/>
        </w:rPr>
        <w:t>реєстру</w:t>
      </w:r>
      <w:proofErr w:type="spellEnd"/>
      <w:r w:rsidRPr="00C07B02">
        <w:rPr>
          <w:sz w:val="28"/>
          <w:szCs w:val="28"/>
        </w:rPr>
        <w:t xml:space="preserve"> </w:t>
      </w:r>
      <w:proofErr w:type="spellStart"/>
      <w:r w:rsidRPr="00C07B02">
        <w:rPr>
          <w:sz w:val="28"/>
          <w:szCs w:val="28"/>
        </w:rPr>
        <w:t>програмних</w:t>
      </w:r>
      <w:proofErr w:type="spellEnd"/>
      <w:r w:rsidRPr="00C07B02">
        <w:rPr>
          <w:sz w:val="28"/>
          <w:szCs w:val="28"/>
        </w:rPr>
        <w:t xml:space="preserve"> </w:t>
      </w:r>
      <w:proofErr w:type="spellStart"/>
      <w:r w:rsidRPr="00C07B02">
        <w:rPr>
          <w:sz w:val="28"/>
          <w:szCs w:val="28"/>
        </w:rPr>
        <w:t>реєстраторів</w:t>
      </w:r>
      <w:proofErr w:type="spellEnd"/>
      <w:r w:rsidRPr="00C07B02">
        <w:rPr>
          <w:sz w:val="28"/>
          <w:szCs w:val="28"/>
        </w:rPr>
        <w:t xml:space="preserve"> </w:t>
      </w:r>
      <w:proofErr w:type="spellStart"/>
      <w:r w:rsidRPr="00C07B02">
        <w:rPr>
          <w:sz w:val="28"/>
          <w:szCs w:val="28"/>
        </w:rPr>
        <w:t>розрахункових</w:t>
      </w:r>
      <w:proofErr w:type="spellEnd"/>
      <w:r w:rsidRPr="00C07B02">
        <w:rPr>
          <w:sz w:val="28"/>
          <w:szCs w:val="28"/>
        </w:rPr>
        <w:t xml:space="preserve"> </w:t>
      </w:r>
      <w:proofErr w:type="spellStart"/>
      <w:r w:rsidRPr="00C07B02">
        <w:rPr>
          <w:sz w:val="28"/>
          <w:szCs w:val="28"/>
        </w:rPr>
        <w:t>операцій</w:t>
      </w:r>
      <w:proofErr w:type="spellEnd"/>
      <w:r w:rsidRPr="00C07B02">
        <w:rPr>
          <w:sz w:val="28"/>
          <w:szCs w:val="28"/>
        </w:rPr>
        <w:t xml:space="preserve"> </w:t>
      </w:r>
      <w:proofErr w:type="spellStart"/>
      <w:r w:rsidRPr="00C07B02">
        <w:rPr>
          <w:sz w:val="28"/>
          <w:szCs w:val="28"/>
        </w:rPr>
        <w:t>такий</w:t>
      </w:r>
      <w:proofErr w:type="spellEnd"/>
      <w:r w:rsidRPr="00C07B02">
        <w:rPr>
          <w:sz w:val="28"/>
          <w:szCs w:val="28"/>
        </w:rPr>
        <w:t xml:space="preserve"> ПРРО </w:t>
      </w:r>
      <w:proofErr w:type="spellStart"/>
      <w:r w:rsidRPr="00C07B02">
        <w:rPr>
          <w:sz w:val="28"/>
          <w:szCs w:val="28"/>
        </w:rPr>
        <w:t>може</w:t>
      </w:r>
      <w:proofErr w:type="spellEnd"/>
      <w:r w:rsidRPr="00C07B02">
        <w:rPr>
          <w:sz w:val="28"/>
          <w:szCs w:val="28"/>
        </w:rPr>
        <w:t xml:space="preserve"> </w:t>
      </w:r>
      <w:proofErr w:type="spellStart"/>
      <w:r w:rsidRPr="00C07B02">
        <w:rPr>
          <w:sz w:val="28"/>
          <w:szCs w:val="28"/>
        </w:rPr>
        <w:t>використовуватись</w:t>
      </w:r>
      <w:proofErr w:type="spellEnd"/>
      <w:r w:rsidRPr="00C07B02">
        <w:rPr>
          <w:sz w:val="28"/>
          <w:szCs w:val="28"/>
        </w:rPr>
        <w:t xml:space="preserve"> </w:t>
      </w:r>
      <w:proofErr w:type="spellStart"/>
      <w:r w:rsidRPr="00C07B02">
        <w:rPr>
          <w:sz w:val="28"/>
          <w:szCs w:val="28"/>
        </w:rPr>
        <w:t>суб’єктом</w:t>
      </w:r>
      <w:proofErr w:type="spellEnd"/>
      <w:r w:rsidRPr="00C07B02">
        <w:rPr>
          <w:sz w:val="28"/>
          <w:szCs w:val="28"/>
        </w:rPr>
        <w:t xml:space="preserve"> </w:t>
      </w:r>
      <w:proofErr w:type="spellStart"/>
      <w:r w:rsidRPr="00C07B02">
        <w:rPr>
          <w:sz w:val="28"/>
          <w:szCs w:val="28"/>
        </w:rPr>
        <w:t>господарювання</w:t>
      </w:r>
      <w:proofErr w:type="spellEnd"/>
      <w:r w:rsidRPr="00C07B02">
        <w:rPr>
          <w:sz w:val="28"/>
          <w:szCs w:val="28"/>
        </w:rPr>
        <w:t>.</w:t>
      </w:r>
    </w:p>
    <w:p w:rsidR="000D3D27" w:rsidRDefault="006A7756" w:rsidP="00042F8F">
      <w:pPr>
        <w:pStyle w:val="a3"/>
        <w:ind w:firstLine="567"/>
        <w:jc w:val="both"/>
        <w:rPr>
          <w:sz w:val="28"/>
          <w:szCs w:val="28"/>
          <w:lang w:val="uk-UA"/>
        </w:rPr>
      </w:pPr>
      <w:r w:rsidRPr="00451548">
        <w:rPr>
          <w:sz w:val="28"/>
          <w:szCs w:val="28"/>
        </w:rPr>
        <w:t xml:space="preserve">З детальною процедурою </w:t>
      </w:r>
      <w:proofErr w:type="spellStart"/>
      <w:r w:rsidRPr="00451548">
        <w:rPr>
          <w:sz w:val="28"/>
          <w:szCs w:val="28"/>
        </w:rPr>
        <w:t>реєстрації</w:t>
      </w:r>
      <w:proofErr w:type="spellEnd"/>
      <w:r w:rsidRPr="00451548">
        <w:rPr>
          <w:sz w:val="28"/>
          <w:szCs w:val="28"/>
        </w:rPr>
        <w:t xml:space="preserve"> ПРРО </w:t>
      </w:r>
      <w:proofErr w:type="spellStart"/>
      <w:r w:rsidRPr="00451548">
        <w:rPr>
          <w:sz w:val="28"/>
          <w:szCs w:val="28"/>
        </w:rPr>
        <w:t>можна</w:t>
      </w:r>
      <w:proofErr w:type="spellEnd"/>
      <w:r w:rsidRPr="00451548">
        <w:rPr>
          <w:sz w:val="28"/>
          <w:szCs w:val="28"/>
        </w:rPr>
        <w:t xml:space="preserve"> </w:t>
      </w:r>
      <w:proofErr w:type="spellStart"/>
      <w:r w:rsidRPr="00451548">
        <w:rPr>
          <w:sz w:val="28"/>
          <w:szCs w:val="28"/>
        </w:rPr>
        <w:t>ознайомитися</w:t>
      </w:r>
      <w:proofErr w:type="spellEnd"/>
      <w:r w:rsidRPr="00451548">
        <w:rPr>
          <w:sz w:val="28"/>
          <w:szCs w:val="28"/>
        </w:rPr>
        <w:t xml:space="preserve"> у </w:t>
      </w:r>
      <w:hyperlink r:id="rId16" w:tgtFrame="_blank" w:history="1">
        <w:r w:rsidRPr="00451548">
          <w:rPr>
            <w:rStyle w:val="a8"/>
            <w:sz w:val="28"/>
            <w:szCs w:val="28"/>
          </w:rPr>
          <w:t>відеоуроці</w:t>
        </w:r>
      </w:hyperlink>
      <w:r w:rsidRPr="00451548">
        <w:rPr>
          <w:sz w:val="28"/>
          <w:szCs w:val="28"/>
        </w:rPr>
        <w:t xml:space="preserve">, </w:t>
      </w:r>
      <w:proofErr w:type="spellStart"/>
      <w:r w:rsidRPr="00451548">
        <w:rPr>
          <w:sz w:val="28"/>
          <w:szCs w:val="28"/>
        </w:rPr>
        <w:t>розміщеному</w:t>
      </w:r>
      <w:proofErr w:type="spellEnd"/>
      <w:r w:rsidRPr="00451548">
        <w:rPr>
          <w:sz w:val="28"/>
          <w:szCs w:val="28"/>
        </w:rPr>
        <w:t xml:space="preserve"> на </w:t>
      </w:r>
      <w:proofErr w:type="spellStart"/>
      <w:r w:rsidRPr="00451548">
        <w:rPr>
          <w:sz w:val="28"/>
          <w:szCs w:val="28"/>
        </w:rPr>
        <w:t>вебпорталі</w:t>
      </w:r>
      <w:proofErr w:type="spellEnd"/>
      <w:r w:rsidRPr="00451548">
        <w:rPr>
          <w:sz w:val="28"/>
          <w:szCs w:val="28"/>
        </w:rPr>
        <w:t xml:space="preserve"> ДПС за </w:t>
      </w:r>
      <w:proofErr w:type="spellStart"/>
      <w:r w:rsidRPr="00451548">
        <w:rPr>
          <w:sz w:val="28"/>
          <w:szCs w:val="28"/>
        </w:rPr>
        <w:t>посиланням</w:t>
      </w:r>
      <w:proofErr w:type="spellEnd"/>
      <w:r w:rsidR="000D3D27">
        <w:rPr>
          <w:sz w:val="28"/>
          <w:szCs w:val="28"/>
          <w:lang w:val="uk-UA"/>
        </w:rPr>
        <w:t>:</w:t>
      </w:r>
    </w:p>
    <w:p w:rsidR="006A7756" w:rsidRPr="00451548" w:rsidRDefault="00033B76" w:rsidP="000D3D27">
      <w:pPr>
        <w:pStyle w:val="a3"/>
        <w:jc w:val="both"/>
        <w:rPr>
          <w:sz w:val="28"/>
          <w:szCs w:val="28"/>
        </w:rPr>
      </w:pPr>
      <w:hyperlink r:id="rId17" w:history="1">
        <w:r w:rsidR="006A7756" w:rsidRPr="00451548">
          <w:rPr>
            <w:rStyle w:val="a8"/>
            <w:sz w:val="28"/>
            <w:szCs w:val="28"/>
          </w:rPr>
          <w:t>https://tax.gov.ua/baneryi/programni-rro/video-lessons/6842.html</w:t>
        </w:r>
      </w:hyperlink>
      <w:r w:rsidR="006A7756" w:rsidRPr="00451548">
        <w:rPr>
          <w:sz w:val="28"/>
          <w:szCs w:val="28"/>
        </w:rPr>
        <w:t xml:space="preserve">. </w:t>
      </w:r>
    </w:p>
    <w:p w:rsidR="006A7756" w:rsidRPr="00451548" w:rsidRDefault="006A7756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7756" w:rsidRPr="00451548" w:rsidRDefault="006A7756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7756" w:rsidRPr="00451548" w:rsidRDefault="006A7756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7756" w:rsidRPr="00451548" w:rsidRDefault="006A7756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6A7756" w:rsidRPr="00451548" w:rsidSect="005E4FD6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32933CF"/>
    <w:multiLevelType w:val="hybridMultilevel"/>
    <w:tmpl w:val="2250C160"/>
    <w:lvl w:ilvl="0" w:tplc="BE2A0A2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27B27"/>
    <w:rsid w:val="00042F8F"/>
    <w:rsid w:val="00052915"/>
    <w:rsid w:val="00081DC9"/>
    <w:rsid w:val="00093238"/>
    <w:rsid w:val="000A6ADD"/>
    <w:rsid w:val="000D3D27"/>
    <w:rsid w:val="000E0C55"/>
    <w:rsid w:val="00117AA4"/>
    <w:rsid w:val="00117D56"/>
    <w:rsid w:val="00134E14"/>
    <w:rsid w:val="00180E9F"/>
    <w:rsid w:val="00267442"/>
    <w:rsid w:val="00281CEA"/>
    <w:rsid w:val="00290B6E"/>
    <w:rsid w:val="002A3121"/>
    <w:rsid w:val="00307561"/>
    <w:rsid w:val="003108D1"/>
    <w:rsid w:val="00346317"/>
    <w:rsid w:val="003474DB"/>
    <w:rsid w:val="00361CC7"/>
    <w:rsid w:val="003D610A"/>
    <w:rsid w:val="00451548"/>
    <w:rsid w:val="004607A7"/>
    <w:rsid w:val="00495E1E"/>
    <w:rsid w:val="004C36BB"/>
    <w:rsid w:val="004C6C94"/>
    <w:rsid w:val="004C7979"/>
    <w:rsid w:val="004F6E15"/>
    <w:rsid w:val="00504B9B"/>
    <w:rsid w:val="00522258"/>
    <w:rsid w:val="0055157C"/>
    <w:rsid w:val="00561DD5"/>
    <w:rsid w:val="0057438F"/>
    <w:rsid w:val="005845C3"/>
    <w:rsid w:val="0059305F"/>
    <w:rsid w:val="00594256"/>
    <w:rsid w:val="005E4FD6"/>
    <w:rsid w:val="00606643"/>
    <w:rsid w:val="00610568"/>
    <w:rsid w:val="00612290"/>
    <w:rsid w:val="00636F10"/>
    <w:rsid w:val="006559A9"/>
    <w:rsid w:val="00664DD5"/>
    <w:rsid w:val="00695F64"/>
    <w:rsid w:val="006A7756"/>
    <w:rsid w:val="006B5281"/>
    <w:rsid w:val="006F69BA"/>
    <w:rsid w:val="007262F3"/>
    <w:rsid w:val="00754EAD"/>
    <w:rsid w:val="007A2EE5"/>
    <w:rsid w:val="007B07AF"/>
    <w:rsid w:val="008048AC"/>
    <w:rsid w:val="008F5527"/>
    <w:rsid w:val="008F7906"/>
    <w:rsid w:val="00923739"/>
    <w:rsid w:val="009359DE"/>
    <w:rsid w:val="00971DAB"/>
    <w:rsid w:val="009745DC"/>
    <w:rsid w:val="00992B4B"/>
    <w:rsid w:val="009C0BA0"/>
    <w:rsid w:val="009E23EC"/>
    <w:rsid w:val="009E471F"/>
    <w:rsid w:val="00A61C29"/>
    <w:rsid w:val="00A95883"/>
    <w:rsid w:val="00B4090B"/>
    <w:rsid w:val="00BC06BC"/>
    <w:rsid w:val="00BD7518"/>
    <w:rsid w:val="00BE1334"/>
    <w:rsid w:val="00C06A02"/>
    <w:rsid w:val="00C07B02"/>
    <w:rsid w:val="00C5137F"/>
    <w:rsid w:val="00CC38B0"/>
    <w:rsid w:val="00CE3067"/>
    <w:rsid w:val="00D47F2A"/>
    <w:rsid w:val="00D65939"/>
    <w:rsid w:val="00D76154"/>
    <w:rsid w:val="00DB060C"/>
    <w:rsid w:val="00DC09CD"/>
    <w:rsid w:val="00DC369E"/>
    <w:rsid w:val="00DF4D88"/>
    <w:rsid w:val="00E7764D"/>
    <w:rsid w:val="00F02F71"/>
    <w:rsid w:val="00F23CAF"/>
    <w:rsid w:val="00F6094B"/>
    <w:rsid w:val="00F61810"/>
    <w:rsid w:val="00FA5C77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56591-76EF-4EF1-AE89-63D6AD0A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409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  <w:style w:type="character" w:customStyle="1" w:styleId="10">
    <w:name w:val="Заголовок 1 Знак"/>
    <w:basedOn w:val="a0"/>
    <w:link w:val="1"/>
    <w:uiPriority w:val="9"/>
    <w:rsid w:val="00B40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180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x.kherson.crimea.sevastopol/" TargetMode="Externa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channel/UCl_DYRBwDo1bmt_7Guq9wxg?view_as=subscriber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tax.gov.ua/baneryi/programni-rro/video-lessons/684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ax.gov.ua/baneryi/programni-rro/video-lessons/684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ax.gov.ua/baneryi/programni-rro/" TargetMode="External"/><Relationship Id="rId11" Type="http://schemas.openxmlformats.org/officeDocument/2006/relationships/hyperlink" Target="https://kherson.tax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ax.gov.ua/baneryi/programni-rro/programniy-reestrator-rozrahunkovih-operatsiy/" TargetMode="External"/><Relationship Id="rId10" Type="http://schemas.openxmlformats.org/officeDocument/2006/relationships/hyperlink" Target="https://kherson.tax.gov.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.facebook.com/l.php?u=https%3A%2F%2Ft.me%2Ftax_gov_ua%3Ffbclid%3DIwAR15kINOc4oWpYyA-tqLlxO8phiw1XIQaklyWwjLkWRkwsWbAVH5LyZ5wt8&amp;h=AT30ogjZ-2yRZ4oTS1y1dINTwde5aQWEIamTiC8_-7Kv0_eoW9PTyA8k_xJtNWh4F5iTGr7THnL-JIIQIWmGxqBCxhMzD-ILuzGIdwXPd05Eus82k_23Xf5rxdRu0FDphgQZ&amp;__tn__=-UK-R&amp;c%5b0%5d=AT2hB3KJhselTN5IpiosmcKvzdY1s3IdkzxOU_JKe80-iB8QkVuzT36eHFiJhyxfKb4leHAIEgPoxzQXkjf9kGnZCrCmOS9IYV9k0GS0E3M1KJp5MkGjxF6Dc50i9L6g187mI15l0i87ECC1LLUqkQD6yk6ZLA9Gfg0_JASHrN-cmG1OZGSpiKLqtvcLj6hIJO5H-T1permBXq3xlGCs1A" TargetMode="External"/><Relationship Id="rId14" Type="http://schemas.openxmlformats.org/officeDocument/2006/relationships/hyperlink" Target="https://acskidd.gov.ua/etrusted-servi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69EF-A75B-4B63-99CA-1FEDF8AD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FedkoN</cp:lastModifiedBy>
  <cp:revision>44</cp:revision>
  <cp:lastPrinted>2021-02-08T11:58:00Z</cp:lastPrinted>
  <dcterms:created xsi:type="dcterms:W3CDTF">2021-02-05T14:41:00Z</dcterms:created>
  <dcterms:modified xsi:type="dcterms:W3CDTF">2021-02-08T12:00:00Z</dcterms:modified>
</cp:coreProperties>
</file>