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10" w:rsidRDefault="00F61810" w:rsidP="00F61810">
      <w:pPr>
        <w:tabs>
          <w:tab w:val="left" w:pos="567"/>
        </w:tabs>
        <w:spacing w:line="240" w:lineRule="auto"/>
        <w:jc w:val="both"/>
        <w:rPr>
          <w:rFonts w:ascii="Times New Roman" w:hAnsi="Times New Roman"/>
          <w:b/>
          <w:sz w:val="28"/>
          <w:szCs w:val="28"/>
          <w:lang w:val="uk-UA"/>
        </w:rPr>
      </w:pPr>
      <w:r>
        <w:rPr>
          <w:rFonts w:ascii="Times New Roman" w:hAnsi="Times New Roman"/>
          <w:b/>
          <w:sz w:val="28"/>
          <w:szCs w:val="28"/>
          <w:lang w:val="uk-UA"/>
        </w:rPr>
        <w:t>Ви можете отримати д</w:t>
      </w:r>
      <w:r w:rsidRPr="00677CDD">
        <w:rPr>
          <w:rFonts w:ascii="Times New Roman" w:hAnsi="Times New Roman"/>
          <w:b/>
          <w:sz w:val="28"/>
          <w:szCs w:val="28"/>
          <w:lang w:val="uk-UA"/>
        </w:rPr>
        <w:t>одатков</w:t>
      </w:r>
      <w:r>
        <w:rPr>
          <w:rFonts w:ascii="Times New Roman" w:hAnsi="Times New Roman"/>
          <w:b/>
          <w:sz w:val="28"/>
          <w:szCs w:val="28"/>
          <w:lang w:val="uk-UA"/>
        </w:rPr>
        <w:t>у</w:t>
      </w:r>
      <w:r w:rsidRPr="00677CDD">
        <w:rPr>
          <w:rFonts w:ascii="Times New Roman" w:hAnsi="Times New Roman"/>
          <w:b/>
          <w:sz w:val="28"/>
          <w:szCs w:val="28"/>
          <w:lang w:val="uk-UA"/>
        </w:rPr>
        <w:t xml:space="preserve"> інформаці</w:t>
      </w:r>
      <w:r>
        <w:rPr>
          <w:rFonts w:ascii="Times New Roman" w:hAnsi="Times New Roman"/>
          <w:b/>
          <w:sz w:val="28"/>
          <w:szCs w:val="28"/>
          <w:lang w:val="uk-UA"/>
        </w:rPr>
        <w:t>ю:</w:t>
      </w:r>
    </w:p>
    <w:p w:rsidR="00180E9F" w:rsidRPr="00913146" w:rsidRDefault="00F61810" w:rsidP="00F61810">
      <w:pPr>
        <w:tabs>
          <w:tab w:val="left" w:pos="567"/>
        </w:tabs>
        <w:spacing w:line="240" w:lineRule="auto"/>
        <w:jc w:val="both"/>
        <w:rPr>
          <w:rStyle w:val="a8"/>
          <w:color w:val="auto"/>
          <w:sz w:val="28"/>
          <w:szCs w:val="28"/>
          <w:u w:val="none"/>
          <w:lang w:val="uk-UA"/>
        </w:rPr>
      </w:pPr>
      <w:r w:rsidRPr="00913146">
        <w:rPr>
          <w:rFonts w:ascii="Times New Roman" w:hAnsi="Times New Roman"/>
          <w:b/>
          <w:sz w:val="28"/>
          <w:szCs w:val="28"/>
          <w:lang w:val="uk-UA"/>
        </w:rPr>
        <w:t xml:space="preserve"> на </w:t>
      </w:r>
      <w:proofErr w:type="spellStart"/>
      <w:r w:rsidRPr="00913146">
        <w:rPr>
          <w:rFonts w:ascii="Times New Roman" w:hAnsi="Times New Roman"/>
          <w:b/>
          <w:sz w:val="28"/>
          <w:szCs w:val="28"/>
          <w:lang w:val="uk-UA"/>
        </w:rPr>
        <w:t>субсайті</w:t>
      </w:r>
      <w:proofErr w:type="spellEnd"/>
      <w:r w:rsidRPr="00913146">
        <w:rPr>
          <w:rFonts w:ascii="Times New Roman" w:hAnsi="Times New Roman"/>
          <w:sz w:val="28"/>
          <w:szCs w:val="28"/>
          <w:lang w:val="uk-UA"/>
        </w:rPr>
        <w:t xml:space="preserve"> територіальних органів ДПС у Херсонській області, Автономній Республіці Крим та </w:t>
      </w:r>
      <w:proofErr w:type="spellStart"/>
      <w:r w:rsidRPr="00913146">
        <w:rPr>
          <w:rFonts w:ascii="Times New Roman" w:hAnsi="Times New Roman"/>
          <w:sz w:val="28"/>
          <w:szCs w:val="28"/>
          <w:lang w:val="uk-UA"/>
        </w:rPr>
        <w:t>м.Севастополі</w:t>
      </w:r>
      <w:proofErr w:type="spellEnd"/>
      <w:r w:rsidR="00913146" w:rsidRPr="00913146">
        <w:rPr>
          <w:rFonts w:ascii="Times New Roman" w:hAnsi="Times New Roman"/>
          <w:sz w:val="28"/>
          <w:szCs w:val="28"/>
          <w:lang w:val="uk-UA"/>
        </w:rPr>
        <w:t>: </w:t>
      </w:r>
      <w:hyperlink r:id="rId7" w:history="1">
        <w:r w:rsidR="00180E9F" w:rsidRPr="00913146">
          <w:rPr>
            <w:rStyle w:val="a8"/>
            <w:rFonts w:ascii="Times New Roman" w:hAnsi="Times New Roman"/>
            <w:sz w:val="28"/>
            <w:szCs w:val="28"/>
          </w:rPr>
          <w:t>https://</w:t>
        </w:r>
        <w:r w:rsidR="00913146" w:rsidRPr="00913146">
          <w:rPr>
            <w:sz w:val="28"/>
            <w:szCs w:val="28"/>
          </w:rPr>
          <w:t xml:space="preserve"> </w:t>
        </w:r>
        <w:r w:rsidR="00913146" w:rsidRPr="00913146">
          <w:rPr>
            <w:rStyle w:val="a8"/>
            <w:rFonts w:ascii="Times New Roman" w:hAnsi="Times New Roman"/>
            <w:sz w:val="28"/>
            <w:szCs w:val="28"/>
          </w:rPr>
          <w:t>https://kherson.tax.gov.ua/</w:t>
        </w:r>
      </w:hyperlink>
    </w:p>
    <w:p w:rsidR="00F61810" w:rsidRPr="00913146" w:rsidRDefault="00F61810" w:rsidP="00F61810">
      <w:pPr>
        <w:spacing w:line="240" w:lineRule="auto"/>
        <w:jc w:val="both"/>
        <w:rPr>
          <w:rStyle w:val="a8"/>
          <w:rFonts w:ascii="Times New Roman" w:hAnsi="Times New Roman"/>
          <w:sz w:val="28"/>
          <w:szCs w:val="28"/>
          <w:lang w:val="uk-UA"/>
        </w:rPr>
      </w:pPr>
      <w:r w:rsidRPr="00913146">
        <w:rPr>
          <w:rFonts w:ascii="Times New Roman" w:hAnsi="Times New Roman"/>
          <w:sz w:val="28"/>
          <w:szCs w:val="28"/>
          <w:lang w:val="uk-UA"/>
        </w:rPr>
        <w:t xml:space="preserve">А також на власному на </w:t>
      </w:r>
      <w:proofErr w:type="spellStart"/>
      <w:r w:rsidRPr="00913146">
        <w:rPr>
          <w:rFonts w:ascii="Times New Roman" w:hAnsi="Times New Roman"/>
          <w:b/>
          <w:sz w:val="28"/>
          <w:szCs w:val="28"/>
          <w:lang w:val="uk-UA"/>
        </w:rPr>
        <w:t>YouTube</w:t>
      </w:r>
      <w:proofErr w:type="spellEnd"/>
      <w:r w:rsidRPr="00913146">
        <w:rPr>
          <w:rFonts w:ascii="Times New Roman" w:hAnsi="Times New Roman"/>
          <w:b/>
          <w:sz w:val="28"/>
          <w:szCs w:val="28"/>
          <w:lang w:val="uk-UA"/>
        </w:rPr>
        <w:t xml:space="preserve"> каналі</w:t>
      </w:r>
      <w:r w:rsidRPr="00913146">
        <w:rPr>
          <w:rFonts w:ascii="Times New Roman" w:hAnsi="Times New Roman"/>
          <w:sz w:val="28"/>
          <w:szCs w:val="28"/>
          <w:lang w:val="uk-UA"/>
        </w:rPr>
        <w:t>: </w:t>
      </w:r>
      <w:r w:rsidRPr="00913146">
        <w:rPr>
          <w:rFonts w:ascii="Times New Roman" w:hAnsi="Times New Roman"/>
          <w:sz w:val="28"/>
          <w:szCs w:val="28"/>
          <w:lang w:val="uk-UA"/>
        </w:rPr>
        <w:br/>
      </w:r>
      <w:hyperlink r:id="rId8" w:history="1">
        <w:r w:rsidRPr="00913146">
          <w:rPr>
            <w:rStyle w:val="a8"/>
            <w:rFonts w:ascii="Times New Roman" w:hAnsi="Times New Roman"/>
            <w:sz w:val="28"/>
            <w:szCs w:val="28"/>
          </w:rPr>
          <w:t>https://www.youtube.com/channel/UCl_DYRBwDo1bmt_7Guq9wxg?view_as=subscriber</w:t>
        </w:r>
      </w:hyperlink>
    </w:p>
    <w:p w:rsidR="00F61810" w:rsidRPr="00913146" w:rsidRDefault="00F61810" w:rsidP="00F61810">
      <w:pPr>
        <w:spacing w:after="0" w:line="240" w:lineRule="auto"/>
        <w:jc w:val="both"/>
        <w:rPr>
          <w:rStyle w:val="a8"/>
          <w:rFonts w:ascii="Times New Roman" w:hAnsi="Times New Roman"/>
          <w:sz w:val="28"/>
          <w:szCs w:val="28"/>
          <w:lang w:val="uk-UA"/>
        </w:rPr>
      </w:pPr>
      <w:r w:rsidRPr="00913146">
        <w:rPr>
          <w:rFonts w:ascii="Times New Roman" w:hAnsi="Times New Roman"/>
          <w:b/>
          <w:sz w:val="28"/>
          <w:szCs w:val="28"/>
          <w:lang w:val="uk-UA"/>
        </w:rPr>
        <w:t xml:space="preserve">Сторінка </w:t>
      </w:r>
      <w:proofErr w:type="spellStart"/>
      <w:r w:rsidRPr="00913146">
        <w:rPr>
          <w:rFonts w:ascii="Times New Roman" w:hAnsi="Times New Roman"/>
          <w:b/>
          <w:sz w:val="28"/>
          <w:szCs w:val="28"/>
        </w:rPr>
        <w:t>Facebook</w:t>
      </w:r>
      <w:proofErr w:type="spellEnd"/>
      <w:r w:rsidRPr="00913146">
        <w:rPr>
          <w:rFonts w:ascii="Times New Roman" w:hAnsi="Times New Roman"/>
          <w:sz w:val="28"/>
          <w:szCs w:val="28"/>
          <w:lang w:val="uk-UA"/>
        </w:rPr>
        <w:t xml:space="preserve"> ДПС у Херсонській області, Автономній Республіці Крим та </w:t>
      </w:r>
      <w:proofErr w:type="spellStart"/>
      <w:r w:rsidRPr="00913146">
        <w:rPr>
          <w:rFonts w:ascii="Times New Roman" w:hAnsi="Times New Roman"/>
          <w:sz w:val="28"/>
          <w:szCs w:val="28"/>
          <w:lang w:val="uk-UA"/>
        </w:rPr>
        <w:t>м.Севастополі</w:t>
      </w:r>
      <w:proofErr w:type="spellEnd"/>
      <w:r w:rsidRPr="00913146">
        <w:rPr>
          <w:rFonts w:ascii="Times New Roman" w:hAnsi="Times New Roman"/>
          <w:sz w:val="28"/>
          <w:szCs w:val="28"/>
          <w:lang w:val="uk-UA"/>
        </w:rPr>
        <w:br/>
      </w:r>
      <w:hyperlink r:id="rId9" w:history="1">
        <w:r w:rsidRPr="00913146">
          <w:rPr>
            <w:rStyle w:val="a8"/>
            <w:rFonts w:ascii="Times New Roman" w:hAnsi="Times New Roman"/>
            <w:sz w:val="28"/>
            <w:szCs w:val="28"/>
          </w:rPr>
          <w:t>https</w:t>
        </w:r>
        <w:r w:rsidRPr="00913146">
          <w:rPr>
            <w:rStyle w:val="a8"/>
            <w:rFonts w:ascii="Times New Roman" w:hAnsi="Times New Roman"/>
            <w:sz w:val="28"/>
            <w:szCs w:val="28"/>
            <w:lang w:val="uk-UA"/>
          </w:rPr>
          <w:t>://</w:t>
        </w:r>
        <w:r w:rsidRPr="00913146">
          <w:rPr>
            <w:rStyle w:val="a8"/>
            <w:rFonts w:ascii="Times New Roman" w:hAnsi="Times New Roman"/>
            <w:sz w:val="28"/>
            <w:szCs w:val="28"/>
          </w:rPr>
          <w:t>www</w:t>
        </w:r>
        <w:r w:rsidRPr="00913146">
          <w:rPr>
            <w:rStyle w:val="a8"/>
            <w:rFonts w:ascii="Times New Roman" w:hAnsi="Times New Roman"/>
            <w:sz w:val="28"/>
            <w:szCs w:val="28"/>
            <w:lang w:val="uk-UA"/>
          </w:rPr>
          <w:t>.</w:t>
        </w:r>
        <w:r w:rsidRPr="00913146">
          <w:rPr>
            <w:rStyle w:val="a8"/>
            <w:rFonts w:ascii="Times New Roman" w:hAnsi="Times New Roman"/>
            <w:sz w:val="28"/>
            <w:szCs w:val="28"/>
          </w:rPr>
          <w:t>facebook</w:t>
        </w:r>
        <w:r w:rsidRPr="00913146">
          <w:rPr>
            <w:rStyle w:val="a8"/>
            <w:rFonts w:ascii="Times New Roman" w:hAnsi="Times New Roman"/>
            <w:sz w:val="28"/>
            <w:szCs w:val="28"/>
            <w:lang w:val="uk-UA"/>
          </w:rPr>
          <w:t>.</w:t>
        </w:r>
        <w:r w:rsidRPr="00913146">
          <w:rPr>
            <w:rStyle w:val="a8"/>
            <w:rFonts w:ascii="Times New Roman" w:hAnsi="Times New Roman"/>
            <w:sz w:val="28"/>
            <w:szCs w:val="28"/>
          </w:rPr>
          <w:t>com</w:t>
        </w:r>
        <w:r w:rsidRPr="00913146">
          <w:rPr>
            <w:rStyle w:val="a8"/>
            <w:rFonts w:ascii="Times New Roman" w:hAnsi="Times New Roman"/>
            <w:sz w:val="28"/>
            <w:szCs w:val="28"/>
            <w:lang w:val="uk-UA"/>
          </w:rPr>
          <w:t>/</w:t>
        </w:r>
        <w:r w:rsidRPr="00913146">
          <w:rPr>
            <w:rStyle w:val="a8"/>
            <w:rFonts w:ascii="Times New Roman" w:hAnsi="Times New Roman"/>
            <w:sz w:val="28"/>
            <w:szCs w:val="28"/>
          </w:rPr>
          <w:t>tax</w:t>
        </w:r>
        <w:r w:rsidRPr="00913146">
          <w:rPr>
            <w:rStyle w:val="a8"/>
            <w:rFonts w:ascii="Times New Roman" w:hAnsi="Times New Roman"/>
            <w:sz w:val="28"/>
            <w:szCs w:val="28"/>
            <w:lang w:val="uk-UA"/>
          </w:rPr>
          <w:t>.</w:t>
        </w:r>
        <w:r w:rsidRPr="00913146">
          <w:rPr>
            <w:rStyle w:val="a8"/>
            <w:rFonts w:ascii="Times New Roman" w:hAnsi="Times New Roman"/>
            <w:sz w:val="28"/>
            <w:szCs w:val="28"/>
          </w:rPr>
          <w:t>kherson</w:t>
        </w:r>
        <w:r w:rsidRPr="00913146">
          <w:rPr>
            <w:rStyle w:val="a8"/>
            <w:rFonts w:ascii="Times New Roman" w:hAnsi="Times New Roman"/>
            <w:sz w:val="28"/>
            <w:szCs w:val="28"/>
            <w:lang w:val="uk-UA"/>
          </w:rPr>
          <w:t>.</w:t>
        </w:r>
        <w:r w:rsidRPr="00913146">
          <w:rPr>
            <w:rStyle w:val="a8"/>
            <w:rFonts w:ascii="Times New Roman" w:hAnsi="Times New Roman"/>
            <w:sz w:val="28"/>
            <w:szCs w:val="28"/>
          </w:rPr>
          <w:t>crimea</w:t>
        </w:r>
        <w:r w:rsidRPr="00913146">
          <w:rPr>
            <w:rStyle w:val="a8"/>
            <w:rFonts w:ascii="Times New Roman" w:hAnsi="Times New Roman"/>
            <w:sz w:val="28"/>
            <w:szCs w:val="28"/>
            <w:lang w:val="uk-UA"/>
          </w:rPr>
          <w:t>.</w:t>
        </w:r>
        <w:r w:rsidRPr="00913146">
          <w:rPr>
            <w:rStyle w:val="a8"/>
            <w:rFonts w:ascii="Times New Roman" w:hAnsi="Times New Roman"/>
            <w:sz w:val="28"/>
            <w:szCs w:val="28"/>
          </w:rPr>
          <w:t>sevastopol</w:t>
        </w:r>
        <w:r w:rsidRPr="00913146">
          <w:rPr>
            <w:rStyle w:val="a8"/>
            <w:rFonts w:ascii="Times New Roman" w:hAnsi="Times New Roman"/>
            <w:sz w:val="28"/>
            <w:szCs w:val="28"/>
            <w:lang w:val="uk-UA"/>
          </w:rPr>
          <w:t>/</w:t>
        </w:r>
      </w:hyperlink>
    </w:p>
    <w:p w:rsidR="00180E9F" w:rsidRPr="00913146" w:rsidRDefault="00180E9F" w:rsidP="00180E9F">
      <w:pPr>
        <w:pStyle w:val="a3"/>
        <w:jc w:val="both"/>
        <w:rPr>
          <w:rStyle w:val="a9"/>
          <w:b/>
          <w:i w:val="0"/>
          <w:sz w:val="16"/>
          <w:szCs w:val="16"/>
          <w:lang w:val="uk-UA"/>
        </w:rPr>
      </w:pPr>
    </w:p>
    <w:p w:rsidR="00913146" w:rsidRPr="00913146" w:rsidRDefault="00913146" w:rsidP="00913146">
      <w:pPr>
        <w:spacing w:after="0" w:line="240" w:lineRule="auto"/>
        <w:jc w:val="both"/>
        <w:rPr>
          <w:rStyle w:val="a8"/>
          <w:rFonts w:ascii="Times New Roman" w:hAnsi="Times New Roman"/>
          <w:b/>
          <w:sz w:val="28"/>
          <w:szCs w:val="28"/>
        </w:rPr>
      </w:pPr>
      <w:proofErr w:type="spellStart"/>
      <w:r w:rsidRPr="00913146">
        <w:rPr>
          <w:rFonts w:ascii="Times New Roman" w:hAnsi="Times New Roman"/>
          <w:b/>
          <w:sz w:val="28"/>
          <w:szCs w:val="28"/>
        </w:rPr>
        <w:t>Підписуйтесь</w:t>
      </w:r>
      <w:proofErr w:type="spellEnd"/>
      <w:r w:rsidRPr="00913146">
        <w:rPr>
          <w:rFonts w:ascii="Times New Roman" w:hAnsi="Times New Roman"/>
          <w:b/>
          <w:sz w:val="28"/>
          <w:szCs w:val="28"/>
        </w:rPr>
        <w:t xml:space="preserve"> на </w:t>
      </w:r>
      <w:proofErr w:type="spellStart"/>
      <w:r w:rsidRPr="00913146">
        <w:rPr>
          <w:rFonts w:ascii="Times New Roman" w:hAnsi="Times New Roman"/>
          <w:b/>
          <w:sz w:val="28"/>
          <w:szCs w:val="28"/>
        </w:rPr>
        <w:t>оф</w:t>
      </w:r>
      <w:r>
        <w:rPr>
          <w:rFonts w:ascii="Times New Roman" w:hAnsi="Times New Roman"/>
          <w:b/>
          <w:sz w:val="28"/>
          <w:szCs w:val="28"/>
        </w:rPr>
        <w:t>іційну</w:t>
      </w:r>
      <w:proofErr w:type="spellEnd"/>
      <w:r>
        <w:rPr>
          <w:rFonts w:ascii="Times New Roman" w:hAnsi="Times New Roman"/>
          <w:b/>
          <w:sz w:val="28"/>
          <w:szCs w:val="28"/>
        </w:rPr>
        <w:t xml:space="preserve"> </w:t>
      </w:r>
      <w:proofErr w:type="spellStart"/>
      <w:r>
        <w:rPr>
          <w:rFonts w:ascii="Times New Roman" w:hAnsi="Times New Roman"/>
          <w:b/>
          <w:sz w:val="28"/>
          <w:szCs w:val="28"/>
        </w:rPr>
        <w:t>сторінку</w:t>
      </w:r>
      <w:proofErr w:type="spellEnd"/>
      <w:proofErr w:type="gramStart"/>
      <w:r>
        <w:rPr>
          <w:rFonts w:ascii="Times New Roman" w:hAnsi="Times New Roman"/>
          <w:b/>
          <w:sz w:val="28"/>
          <w:szCs w:val="28"/>
        </w:rPr>
        <w:t xml:space="preserve"> </w:t>
      </w:r>
      <w:proofErr w:type="spellStart"/>
      <w:r w:rsidRPr="00913146">
        <w:rPr>
          <w:rFonts w:ascii="Times New Roman" w:hAnsi="Times New Roman"/>
          <w:b/>
          <w:sz w:val="28"/>
          <w:szCs w:val="28"/>
        </w:rPr>
        <w:t>Д</w:t>
      </w:r>
      <w:proofErr w:type="gramEnd"/>
      <w:r w:rsidRPr="00913146">
        <w:rPr>
          <w:rFonts w:ascii="Times New Roman" w:hAnsi="Times New Roman"/>
          <w:b/>
          <w:sz w:val="28"/>
          <w:szCs w:val="28"/>
        </w:rPr>
        <w:t>ержавної</w:t>
      </w:r>
      <w:proofErr w:type="spellEnd"/>
      <w:r w:rsidRPr="00913146">
        <w:rPr>
          <w:rFonts w:ascii="Times New Roman" w:hAnsi="Times New Roman"/>
          <w:b/>
          <w:sz w:val="28"/>
          <w:szCs w:val="28"/>
        </w:rPr>
        <w:t xml:space="preserve"> </w:t>
      </w:r>
      <w:proofErr w:type="spellStart"/>
      <w:r w:rsidRPr="00913146">
        <w:rPr>
          <w:rFonts w:ascii="Times New Roman" w:hAnsi="Times New Roman"/>
          <w:b/>
          <w:sz w:val="28"/>
          <w:szCs w:val="28"/>
        </w:rPr>
        <w:t>податкової</w:t>
      </w:r>
      <w:proofErr w:type="spellEnd"/>
      <w:r w:rsidRPr="00913146">
        <w:rPr>
          <w:rFonts w:ascii="Times New Roman" w:hAnsi="Times New Roman"/>
          <w:b/>
          <w:sz w:val="28"/>
          <w:szCs w:val="28"/>
        </w:rPr>
        <w:t xml:space="preserve"> </w:t>
      </w:r>
      <w:proofErr w:type="spellStart"/>
      <w:r w:rsidRPr="00913146">
        <w:rPr>
          <w:rFonts w:ascii="Times New Roman" w:hAnsi="Times New Roman"/>
          <w:b/>
          <w:sz w:val="28"/>
          <w:szCs w:val="28"/>
        </w:rPr>
        <w:t>служби</w:t>
      </w:r>
      <w:proofErr w:type="spellEnd"/>
      <w:r w:rsidRPr="00913146">
        <w:rPr>
          <w:rFonts w:ascii="Times New Roman" w:hAnsi="Times New Roman"/>
          <w:b/>
          <w:sz w:val="28"/>
          <w:szCs w:val="28"/>
        </w:rPr>
        <w:t xml:space="preserve"> </w:t>
      </w:r>
      <w:proofErr w:type="spellStart"/>
      <w:r w:rsidRPr="00913146">
        <w:rPr>
          <w:rFonts w:ascii="Times New Roman" w:hAnsi="Times New Roman"/>
          <w:b/>
          <w:sz w:val="28"/>
          <w:szCs w:val="28"/>
        </w:rPr>
        <w:t>України</w:t>
      </w:r>
      <w:proofErr w:type="spellEnd"/>
      <w:r>
        <w:rPr>
          <w:rFonts w:ascii="Times New Roman" w:hAnsi="Times New Roman"/>
          <w:b/>
          <w:sz w:val="28"/>
          <w:szCs w:val="28"/>
        </w:rPr>
        <w:t xml:space="preserve"> у </w:t>
      </w:r>
      <w:proofErr w:type="spellStart"/>
      <w:r>
        <w:rPr>
          <w:rFonts w:ascii="Times New Roman" w:hAnsi="Times New Roman"/>
          <w:b/>
          <w:sz w:val="28"/>
          <w:szCs w:val="28"/>
        </w:rPr>
        <w:t>Facebook</w:t>
      </w:r>
      <w:proofErr w:type="spellEnd"/>
      <w:r>
        <w:rPr>
          <w:rFonts w:ascii="Times New Roman" w:hAnsi="Times New Roman"/>
          <w:b/>
          <w:sz w:val="28"/>
          <w:szCs w:val="28"/>
        </w:rPr>
        <w:t>:</w:t>
      </w:r>
      <w:r>
        <w:rPr>
          <w:rFonts w:ascii="Times New Roman" w:hAnsi="Times New Roman"/>
          <w:b/>
          <w:sz w:val="28"/>
          <w:szCs w:val="28"/>
          <w:lang w:val="uk-UA"/>
        </w:rPr>
        <w:br/>
      </w:r>
      <w:hyperlink r:id="rId10" w:history="1">
        <w:r w:rsidRPr="00913146">
          <w:rPr>
            <w:rStyle w:val="a8"/>
            <w:rFonts w:ascii="Times New Roman" w:hAnsi="Times New Roman"/>
            <w:i/>
            <w:sz w:val="28"/>
            <w:szCs w:val="28"/>
          </w:rPr>
          <w:t>https://www.facebook.com/TaxUkraine</w:t>
        </w:r>
      </w:hyperlink>
      <w:r w:rsidRPr="00913146">
        <w:rPr>
          <w:rFonts w:ascii="Times New Roman" w:hAnsi="Times New Roman"/>
          <w:i/>
          <w:sz w:val="28"/>
          <w:szCs w:val="28"/>
        </w:rPr>
        <w:t>.</w:t>
      </w:r>
    </w:p>
    <w:p w:rsidR="00180E9F" w:rsidRPr="00180E9F" w:rsidRDefault="00180E9F" w:rsidP="00180E9F">
      <w:pPr>
        <w:pStyle w:val="a3"/>
        <w:jc w:val="both"/>
        <w:rPr>
          <w:i/>
          <w:sz w:val="28"/>
          <w:szCs w:val="28"/>
        </w:rPr>
      </w:pPr>
      <w:proofErr w:type="spellStart"/>
      <w:r w:rsidRPr="00180E9F">
        <w:rPr>
          <w:rStyle w:val="a9"/>
          <w:b/>
          <w:i w:val="0"/>
          <w:sz w:val="28"/>
          <w:szCs w:val="28"/>
        </w:rPr>
        <w:t>Telegram</w:t>
      </w:r>
      <w:proofErr w:type="spellEnd"/>
      <w:r w:rsidRPr="00180E9F">
        <w:rPr>
          <w:rStyle w:val="a9"/>
          <w:b/>
          <w:i w:val="0"/>
          <w:sz w:val="28"/>
          <w:szCs w:val="28"/>
        </w:rPr>
        <w:t xml:space="preserve">-канал </w:t>
      </w:r>
      <w:proofErr w:type="spellStart"/>
      <w:r w:rsidRPr="00180E9F">
        <w:rPr>
          <w:rStyle w:val="a9"/>
          <w:b/>
          <w:i w:val="0"/>
          <w:sz w:val="28"/>
          <w:szCs w:val="28"/>
        </w:rPr>
        <w:t>Державної</w:t>
      </w:r>
      <w:proofErr w:type="spellEnd"/>
      <w:r w:rsidRPr="00180E9F">
        <w:rPr>
          <w:rStyle w:val="a9"/>
          <w:b/>
          <w:i w:val="0"/>
          <w:sz w:val="28"/>
          <w:szCs w:val="28"/>
        </w:rPr>
        <w:t xml:space="preserve"> </w:t>
      </w:r>
      <w:proofErr w:type="spellStart"/>
      <w:r w:rsidRPr="00180E9F">
        <w:rPr>
          <w:rStyle w:val="a9"/>
          <w:b/>
          <w:i w:val="0"/>
          <w:sz w:val="28"/>
          <w:szCs w:val="28"/>
        </w:rPr>
        <w:t>податкової</w:t>
      </w:r>
      <w:proofErr w:type="spellEnd"/>
      <w:r w:rsidRPr="00180E9F">
        <w:rPr>
          <w:rStyle w:val="a9"/>
          <w:b/>
          <w:i w:val="0"/>
          <w:sz w:val="28"/>
          <w:szCs w:val="28"/>
        </w:rPr>
        <w:t xml:space="preserve"> </w:t>
      </w:r>
      <w:proofErr w:type="spellStart"/>
      <w:r w:rsidRPr="00180E9F">
        <w:rPr>
          <w:rStyle w:val="a9"/>
          <w:b/>
          <w:i w:val="0"/>
          <w:sz w:val="28"/>
          <w:szCs w:val="28"/>
        </w:rPr>
        <w:t>служби</w:t>
      </w:r>
      <w:proofErr w:type="spellEnd"/>
      <w:r w:rsidRPr="00180E9F">
        <w:rPr>
          <w:rStyle w:val="a9"/>
          <w:b/>
          <w:i w:val="0"/>
          <w:sz w:val="28"/>
          <w:szCs w:val="28"/>
        </w:rPr>
        <w:t xml:space="preserve"> </w:t>
      </w:r>
      <w:proofErr w:type="spellStart"/>
      <w:r w:rsidRPr="00180E9F">
        <w:rPr>
          <w:rStyle w:val="a9"/>
          <w:b/>
          <w:i w:val="0"/>
          <w:sz w:val="28"/>
          <w:szCs w:val="28"/>
        </w:rPr>
        <w:t>України</w:t>
      </w:r>
      <w:proofErr w:type="spellEnd"/>
      <w:r w:rsidRPr="00180E9F">
        <w:rPr>
          <w:i/>
          <w:sz w:val="28"/>
          <w:szCs w:val="28"/>
        </w:rPr>
        <w:t xml:space="preserve"> </w:t>
      </w:r>
      <w:hyperlink r:id="rId11" w:tgtFrame="_blank" w:history="1">
        <w:r w:rsidRPr="00180E9F">
          <w:rPr>
            <w:rStyle w:val="a8"/>
            <w:i/>
            <w:sz w:val="28"/>
            <w:szCs w:val="28"/>
          </w:rPr>
          <w:t>https://t.me/tax_gov_ua</w:t>
        </w:r>
      </w:hyperlink>
      <w:r w:rsidRPr="00180E9F">
        <w:rPr>
          <w:i/>
          <w:sz w:val="28"/>
          <w:szCs w:val="28"/>
        </w:rPr>
        <w:t xml:space="preserve"> </w:t>
      </w:r>
    </w:p>
    <w:p w:rsidR="00180E9F" w:rsidRPr="00180E9F" w:rsidRDefault="00180E9F" w:rsidP="00180E9F">
      <w:pPr>
        <w:pStyle w:val="a3"/>
        <w:jc w:val="both"/>
        <w:rPr>
          <w:i/>
          <w:sz w:val="28"/>
          <w:szCs w:val="28"/>
        </w:rPr>
      </w:pPr>
      <w:proofErr w:type="spellStart"/>
      <w:r w:rsidRPr="00180E9F">
        <w:rPr>
          <w:rStyle w:val="a9"/>
          <w:b/>
          <w:i w:val="0"/>
          <w:sz w:val="28"/>
          <w:szCs w:val="28"/>
        </w:rPr>
        <w:t>Спілкуйся</w:t>
      </w:r>
      <w:proofErr w:type="spellEnd"/>
      <w:r w:rsidRPr="00180E9F">
        <w:rPr>
          <w:rStyle w:val="a9"/>
          <w:b/>
          <w:i w:val="0"/>
          <w:sz w:val="28"/>
          <w:szCs w:val="28"/>
        </w:rPr>
        <w:t xml:space="preserve"> з </w:t>
      </w:r>
      <w:proofErr w:type="spellStart"/>
      <w:r w:rsidRPr="00180E9F">
        <w:rPr>
          <w:rStyle w:val="a9"/>
          <w:b/>
          <w:i w:val="0"/>
          <w:sz w:val="28"/>
          <w:szCs w:val="28"/>
        </w:rPr>
        <w:t>Податковою</w:t>
      </w:r>
      <w:proofErr w:type="spellEnd"/>
      <w:r w:rsidRPr="00180E9F">
        <w:rPr>
          <w:rStyle w:val="a9"/>
          <w:b/>
          <w:i w:val="0"/>
          <w:sz w:val="28"/>
          <w:szCs w:val="28"/>
        </w:rPr>
        <w:t xml:space="preserve"> службою </w:t>
      </w:r>
      <w:proofErr w:type="spellStart"/>
      <w:r w:rsidRPr="00180E9F">
        <w:rPr>
          <w:rStyle w:val="a9"/>
          <w:b/>
          <w:i w:val="0"/>
          <w:sz w:val="28"/>
          <w:szCs w:val="28"/>
        </w:rPr>
        <w:t>дистанційно</w:t>
      </w:r>
      <w:proofErr w:type="spellEnd"/>
      <w:r w:rsidRPr="00180E9F">
        <w:rPr>
          <w:rStyle w:val="a9"/>
          <w:b/>
          <w:i w:val="0"/>
          <w:sz w:val="28"/>
          <w:szCs w:val="28"/>
        </w:rPr>
        <w:t xml:space="preserve"> за </w:t>
      </w:r>
      <w:proofErr w:type="spellStart"/>
      <w:r w:rsidRPr="00180E9F">
        <w:rPr>
          <w:rStyle w:val="a9"/>
          <w:b/>
          <w:i w:val="0"/>
          <w:sz w:val="28"/>
          <w:szCs w:val="28"/>
        </w:rPr>
        <w:t>допомогою</w:t>
      </w:r>
      <w:proofErr w:type="spellEnd"/>
      <w:r w:rsidRPr="00180E9F">
        <w:rPr>
          <w:rStyle w:val="a9"/>
          <w:b/>
          <w:i w:val="0"/>
          <w:sz w:val="28"/>
          <w:szCs w:val="28"/>
        </w:rPr>
        <w:t xml:space="preserve"> </w:t>
      </w:r>
      <w:proofErr w:type="spellStart"/>
      <w:r w:rsidRPr="00180E9F">
        <w:rPr>
          <w:rStyle w:val="a9"/>
          <w:b/>
          <w:i w:val="0"/>
          <w:sz w:val="28"/>
          <w:szCs w:val="28"/>
        </w:rPr>
        <w:t>сервісу</w:t>
      </w:r>
      <w:proofErr w:type="spellEnd"/>
      <w:r w:rsidRPr="00180E9F">
        <w:rPr>
          <w:rStyle w:val="a9"/>
          <w:i w:val="0"/>
          <w:sz w:val="28"/>
          <w:szCs w:val="28"/>
        </w:rPr>
        <w:t xml:space="preserve"> «</w:t>
      </w:r>
      <w:proofErr w:type="spellStart"/>
      <w:r w:rsidRPr="00180E9F">
        <w:rPr>
          <w:rStyle w:val="a9"/>
          <w:i w:val="0"/>
          <w:sz w:val="28"/>
          <w:szCs w:val="28"/>
        </w:rPr>
        <w:fldChar w:fldCharType="begin"/>
      </w:r>
      <w:r w:rsidRPr="00180E9F">
        <w:rPr>
          <w:rStyle w:val="a9"/>
          <w:i w:val="0"/>
          <w:sz w:val="28"/>
          <w:szCs w:val="28"/>
        </w:rPr>
        <w:instrText xml:space="preserve"> HYPERLINK "https://t.me/infoTAXbot" \t "_blank" </w:instrText>
      </w:r>
      <w:r w:rsidRPr="00180E9F">
        <w:rPr>
          <w:rStyle w:val="a9"/>
          <w:i w:val="0"/>
          <w:sz w:val="28"/>
          <w:szCs w:val="28"/>
        </w:rPr>
        <w:fldChar w:fldCharType="separate"/>
      </w:r>
      <w:r w:rsidRPr="00180E9F">
        <w:rPr>
          <w:rStyle w:val="a8"/>
          <w:i/>
          <w:iCs/>
          <w:sz w:val="28"/>
          <w:szCs w:val="28"/>
        </w:rPr>
        <w:t>InfoTAX</w:t>
      </w:r>
      <w:proofErr w:type="spellEnd"/>
      <w:r w:rsidRPr="00180E9F">
        <w:rPr>
          <w:rStyle w:val="a9"/>
          <w:i w:val="0"/>
          <w:sz w:val="28"/>
          <w:szCs w:val="28"/>
        </w:rPr>
        <w:fldChar w:fldCharType="end"/>
      </w:r>
      <w:r w:rsidRPr="00180E9F">
        <w:rPr>
          <w:rStyle w:val="a9"/>
          <w:i w:val="0"/>
          <w:sz w:val="28"/>
          <w:szCs w:val="28"/>
        </w:rPr>
        <w:t>»</w:t>
      </w:r>
      <w:r w:rsidRPr="00180E9F">
        <w:rPr>
          <w:i/>
          <w:sz w:val="28"/>
          <w:szCs w:val="28"/>
        </w:rPr>
        <w:t xml:space="preserve"> </w:t>
      </w:r>
    </w:p>
    <w:p w:rsidR="00307561" w:rsidRPr="00504B9B" w:rsidRDefault="00BE1334" w:rsidP="00F61810">
      <w:pPr>
        <w:spacing w:after="0" w:line="240" w:lineRule="auto"/>
        <w:jc w:val="center"/>
        <w:rPr>
          <w:rFonts w:ascii="Times New Roman" w:hAnsi="Times New Roman"/>
          <w:b/>
          <w:sz w:val="24"/>
          <w:szCs w:val="24"/>
          <w:lang w:val="uk-UA"/>
        </w:rPr>
      </w:pPr>
      <w:r w:rsidRPr="00504B9B">
        <w:rPr>
          <w:rFonts w:ascii="Times New Roman" w:hAnsi="Times New Roman"/>
          <w:b/>
          <w:sz w:val="24"/>
          <w:szCs w:val="24"/>
          <w:lang w:val="uk-UA"/>
        </w:rPr>
        <w:lastRenderedPageBreak/>
        <w:t>Платники</w:t>
      </w:r>
      <w:r w:rsidR="00DF4D88" w:rsidRPr="00504B9B">
        <w:rPr>
          <w:rFonts w:ascii="Times New Roman" w:hAnsi="Times New Roman"/>
          <w:b/>
          <w:sz w:val="24"/>
          <w:szCs w:val="24"/>
          <w:lang w:val="uk-UA"/>
        </w:rPr>
        <w:t xml:space="preserve"> можуть </w:t>
      </w:r>
      <w:r w:rsidR="003474DB" w:rsidRPr="00504B9B">
        <w:rPr>
          <w:rFonts w:ascii="Times New Roman" w:hAnsi="Times New Roman"/>
          <w:b/>
          <w:sz w:val="24"/>
          <w:szCs w:val="24"/>
          <w:lang w:val="uk-UA"/>
        </w:rPr>
        <w:t>звернутися</w:t>
      </w:r>
      <w:r w:rsidR="00DF4D88" w:rsidRPr="00504B9B">
        <w:rPr>
          <w:rFonts w:ascii="Times New Roman" w:hAnsi="Times New Roman"/>
          <w:b/>
          <w:sz w:val="24"/>
          <w:szCs w:val="24"/>
          <w:lang w:val="uk-UA"/>
        </w:rPr>
        <w:t xml:space="preserve"> до податкових інспекцій</w:t>
      </w:r>
      <w:r w:rsidR="003474DB" w:rsidRPr="00504B9B">
        <w:rPr>
          <w:rFonts w:ascii="Times New Roman" w:hAnsi="Times New Roman"/>
          <w:b/>
          <w:sz w:val="24"/>
          <w:szCs w:val="24"/>
          <w:lang w:val="uk-UA"/>
        </w:rPr>
        <w:t xml:space="preserve"> </w:t>
      </w:r>
      <w:r w:rsidR="00DF4D88" w:rsidRPr="00504B9B">
        <w:rPr>
          <w:rFonts w:ascii="Times New Roman" w:hAnsi="Times New Roman"/>
          <w:b/>
          <w:sz w:val="24"/>
          <w:szCs w:val="24"/>
          <w:lang w:val="uk-UA"/>
        </w:rPr>
        <w:t>Херсонщини</w:t>
      </w:r>
    </w:p>
    <w:p w:rsidR="003474DB" w:rsidRDefault="003474DB" w:rsidP="00695F64">
      <w:pPr>
        <w:spacing w:after="0" w:line="240" w:lineRule="auto"/>
        <w:jc w:val="center"/>
        <w:rPr>
          <w:rFonts w:ascii="Times New Roman" w:hAnsi="Times New Roman"/>
          <w:b/>
          <w:lang w:val="uk-UA"/>
        </w:rPr>
      </w:pPr>
    </w:p>
    <w:p w:rsidR="00504B9B" w:rsidRPr="003474DB" w:rsidRDefault="00504B9B" w:rsidP="00695F64">
      <w:pPr>
        <w:spacing w:after="0" w:line="240" w:lineRule="auto"/>
        <w:jc w:val="center"/>
        <w:rPr>
          <w:rFonts w:ascii="Times New Roman" w:hAnsi="Times New Roman"/>
          <w:b/>
          <w:lang w:val="uk-UA"/>
        </w:rPr>
      </w:pPr>
    </w:p>
    <w:p w:rsidR="00DF4D88" w:rsidRPr="00361CC7" w:rsidRDefault="00DF4D88" w:rsidP="00695F64">
      <w:pPr>
        <w:pStyle w:val="a6"/>
        <w:numPr>
          <w:ilvl w:val="0"/>
          <w:numId w:val="10"/>
        </w:numPr>
        <w:spacing w:after="0" w:line="240" w:lineRule="auto"/>
        <w:jc w:val="both"/>
        <w:rPr>
          <w:rFonts w:ascii="Times New Roman" w:hAnsi="Times New Roman"/>
          <w:sz w:val="21"/>
          <w:szCs w:val="21"/>
          <w:lang w:val="uk-UA"/>
        </w:rPr>
      </w:pPr>
      <w:proofErr w:type="spellStart"/>
      <w:r w:rsidRPr="00361CC7">
        <w:rPr>
          <w:rFonts w:ascii="Times New Roman" w:hAnsi="Times New Roman"/>
          <w:sz w:val="21"/>
          <w:szCs w:val="21"/>
          <w:lang w:val="uk-UA"/>
        </w:rPr>
        <w:t>Новоках</w:t>
      </w:r>
      <w:r w:rsidR="00180E9F" w:rsidRPr="00361CC7">
        <w:rPr>
          <w:rFonts w:ascii="Times New Roman" w:hAnsi="Times New Roman"/>
          <w:sz w:val="21"/>
          <w:szCs w:val="21"/>
          <w:lang w:val="uk-UA"/>
        </w:rPr>
        <w:t>овська</w:t>
      </w:r>
      <w:proofErr w:type="spellEnd"/>
      <w:r w:rsidR="00180E9F" w:rsidRPr="00361CC7">
        <w:rPr>
          <w:rFonts w:ascii="Times New Roman" w:hAnsi="Times New Roman"/>
          <w:sz w:val="21"/>
          <w:szCs w:val="21"/>
          <w:lang w:val="uk-UA"/>
        </w:rPr>
        <w:t xml:space="preserve"> ДПІ,  телефон/факс:</w:t>
      </w:r>
      <w:r w:rsidR="00361CC7">
        <w:rPr>
          <w:rFonts w:ascii="Times New Roman" w:hAnsi="Times New Roman"/>
          <w:sz w:val="21"/>
          <w:szCs w:val="21"/>
          <w:lang w:val="uk-UA"/>
        </w:rPr>
        <w:br/>
      </w:r>
      <w:r w:rsidR="00180E9F" w:rsidRPr="00361CC7">
        <w:rPr>
          <w:rFonts w:ascii="Times New Roman" w:hAnsi="Times New Roman"/>
          <w:sz w:val="21"/>
          <w:szCs w:val="21"/>
          <w:lang w:val="uk-UA"/>
        </w:rPr>
        <w:t>(055</w:t>
      </w:r>
      <w:r w:rsidRPr="00361CC7">
        <w:rPr>
          <w:rFonts w:ascii="Times New Roman" w:hAnsi="Times New Roman"/>
          <w:sz w:val="21"/>
          <w:szCs w:val="21"/>
          <w:lang w:val="uk-UA"/>
        </w:rPr>
        <w:t xml:space="preserve">49) 4-52-88 </w:t>
      </w:r>
    </w:p>
    <w:p w:rsidR="00DF4D88" w:rsidRPr="00361CC7" w:rsidRDefault="00DF4D88" w:rsidP="00695F64">
      <w:pPr>
        <w:pStyle w:val="a6"/>
        <w:numPr>
          <w:ilvl w:val="0"/>
          <w:numId w:val="10"/>
        </w:numPr>
        <w:spacing w:after="0" w:line="240" w:lineRule="auto"/>
        <w:jc w:val="both"/>
        <w:rPr>
          <w:rFonts w:ascii="Times New Roman" w:hAnsi="Times New Roman"/>
          <w:sz w:val="21"/>
          <w:szCs w:val="21"/>
          <w:lang w:val="uk-UA"/>
        </w:rPr>
      </w:pPr>
      <w:r w:rsidRPr="00361CC7">
        <w:rPr>
          <w:rFonts w:ascii="Times New Roman" w:hAnsi="Times New Roman"/>
          <w:sz w:val="21"/>
          <w:szCs w:val="21"/>
          <w:lang w:val="uk-UA"/>
        </w:rPr>
        <w:t xml:space="preserve">Каховська ДПІ,  телефон/факс: (05536) 4-04-43 </w:t>
      </w:r>
    </w:p>
    <w:p w:rsidR="00DF4D88" w:rsidRPr="00361CC7" w:rsidRDefault="00DF4D88" w:rsidP="00695F64">
      <w:pPr>
        <w:pStyle w:val="a6"/>
        <w:numPr>
          <w:ilvl w:val="0"/>
          <w:numId w:val="10"/>
        </w:numPr>
        <w:spacing w:after="0" w:line="240" w:lineRule="auto"/>
        <w:jc w:val="both"/>
        <w:rPr>
          <w:rFonts w:ascii="Times New Roman" w:hAnsi="Times New Roman"/>
          <w:sz w:val="21"/>
          <w:szCs w:val="21"/>
          <w:lang w:val="uk-UA"/>
        </w:rPr>
      </w:pPr>
      <w:proofErr w:type="spellStart"/>
      <w:r w:rsidRPr="00361CC7">
        <w:rPr>
          <w:rFonts w:ascii="Times New Roman" w:hAnsi="Times New Roman"/>
          <w:sz w:val="21"/>
          <w:szCs w:val="21"/>
          <w:lang w:val="uk-UA"/>
        </w:rPr>
        <w:t>Чаплинська</w:t>
      </w:r>
      <w:proofErr w:type="spellEnd"/>
      <w:r w:rsidRPr="00361CC7">
        <w:rPr>
          <w:rFonts w:ascii="Times New Roman" w:hAnsi="Times New Roman"/>
          <w:sz w:val="21"/>
          <w:szCs w:val="21"/>
          <w:lang w:val="uk-UA"/>
        </w:rPr>
        <w:t xml:space="preserve"> ДПІ, телефон/факс (05538) 2-25-32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361CC7">
        <w:rPr>
          <w:rFonts w:ascii="Times New Roman" w:hAnsi="Times New Roman"/>
          <w:sz w:val="21"/>
          <w:szCs w:val="21"/>
          <w:lang w:val="uk-UA"/>
        </w:rPr>
        <w:t>Бериславська</w:t>
      </w:r>
      <w:proofErr w:type="spellEnd"/>
      <w:r w:rsidRPr="00361CC7">
        <w:rPr>
          <w:rFonts w:ascii="Times New Roman" w:hAnsi="Times New Roman"/>
          <w:sz w:val="21"/>
          <w:szCs w:val="21"/>
          <w:lang w:val="uk-UA"/>
        </w:rPr>
        <w:t xml:space="preserve"> ДПІ, телефон/факс </w:t>
      </w:r>
      <w:r w:rsidR="00361CC7">
        <w:rPr>
          <w:rFonts w:ascii="Times New Roman" w:hAnsi="Times New Roman"/>
          <w:sz w:val="21"/>
          <w:szCs w:val="21"/>
          <w:lang w:val="uk-UA"/>
        </w:rPr>
        <w:br/>
      </w:r>
      <w:r w:rsidRPr="00361CC7">
        <w:rPr>
          <w:rFonts w:ascii="Times New Roman" w:hAnsi="Times New Roman"/>
          <w:sz w:val="21"/>
          <w:szCs w:val="21"/>
          <w:lang w:val="uk-UA"/>
        </w:rPr>
        <w:t>(05</w:t>
      </w:r>
      <w:r w:rsidRPr="00180E9F">
        <w:rPr>
          <w:rFonts w:ascii="Times New Roman" w:hAnsi="Times New Roman"/>
          <w:sz w:val="21"/>
          <w:szCs w:val="21"/>
        </w:rPr>
        <w:t>546) 7-21-24</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Великоолександрівська</w:t>
      </w:r>
      <w:proofErr w:type="spellEnd"/>
      <w:r w:rsidRPr="00180E9F">
        <w:rPr>
          <w:rFonts w:ascii="Times New Roman" w:hAnsi="Times New Roman"/>
          <w:sz w:val="21"/>
          <w:szCs w:val="21"/>
        </w:rPr>
        <w:t xml:space="preserve"> ДПІ, телефон/факс (05532) 2-11-40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Високопільська</w:t>
      </w:r>
      <w:proofErr w:type="spellEnd"/>
      <w:r w:rsidRPr="00180E9F">
        <w:rPr>
          <w:rFonts w:ascii="Times New Roman" w:hAnsi="Times New Roman"/>
          <w:sz w:val="21"/>
          <w:szCs w:val="21"/>
        </w:rPr>
        <w:t xml:space="preserve"> ДПІ, телефон/факс </w:t>
      </w:r>
      <w:r w:rsidR="00361CC7">
        <w:rPr>
          <w:rFonts w:ascii="Times New Roman" w:hAnsi="Times New Roman"/>
          <w:sz w:val="21"/>
          <w:szCs w:val="21"/>
          <w:lang w:val="uk-UA"/>
        </w:rPr>
        <w:br/>
      </w:r>
      <w:r w:rsidRPr="00180E9F">
        <w:rPr>
          <w:rFonts w:ascii="Times New Roman" w:hAnsi="Times New Roman"/>
          <w:sz w:val="21"/>
          <w:szCs w:val="21"/>
        </w:rPr>
        <w:t xml:space="preserve">(05535) 2-23-40 </w:t>
      </w:r>
      <w:r w:rsidRPr="00180E9F">
        <w:rPr>
          <w:rFonts w:ascii="Times New Roman" w:hAnsi="Times New Roman"/>
          <w:sz w:val="21"/>
          <w:szCs w:val="21"/>
          <w:lang w:val="en-US"/>
        </w:rPr>
        <w:t>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Нововоронцовська</w:t>
      </w:r>
      <w:proofErr w:type="spellEnd"/>
      <w:r w:rsidRPr="00180E9F">
        <w:rPr>
          <w:rFonts w:ascii="Times New Roman" w:hAnsi="Times New Roman"/>
          <w:sz w:val="21"/>
          <w:szCs w:val="21"/>
        </w:rPr>
        <w:t xml:space="preserve"> ДПІ, телефон: </w:t>
      </w:r>
      <w:r w:rsidR="00361CC7">
        <w:rPr>
          <w:rFonts w:ascii="Times New Roman" w:hAnsi="Times New Roman"/>
          <w:sz w:val="21"/>
          <w:szCs w:val="21"/>
          <w:lang w:val="uk-UA"/>
        </w:rPr>
        <w:br/>
      </w:r>
      <w:r w:rsidRPr="00180E9F">
        <w:rPr>
          <w:rFonts w:ascii="Times New Roman" w:hAnsi="Times New Roman"/>
          <w:sz w:val="21"/>
          <w:szCs w:val="21"/>
        </w:rPr>
        <w:t>(05533) 2-11-31</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Великолепетиська</w:t>
      </w:r>
      <w:proofErr w:type="spellEnd"/>
      <w:r w:rsidR="00180E9F" w:rsidRPr="00180E9F">
        <w:rPr>
          <w:rFonts w:ascii="Times New Roman" w:hAnsi="Times New Roman"/>
          <w:sz w:val="21"/>
          <w:szCs w:val="21"/>
        </w:rPr>
        <w:t xml:space="preserve"> ДПІ, телефон: </w:t>
      </w:r>
      <w:r w:rsidR="00361CC7">
        <w:rPr>
          <w:rFonts w:ascii="Times New Roman" w:hAnsi="Times New Roman"/>
          <w:sz w:val="21"/>
          <w:szCs w:val="21"/>
          <w:lang w:val="uk-UA"/>
        </w:rPr>
        <w:br/>
      </w:r>
      <w:r w:rsidR="00180E9F" w:rsidRPr="00180E9F">
        <w:rPr>
          <w:rFonts w:ascii="Times New Roman" w:hAnsi="Times New Roman"/>
          <w:sz w:val="21"/>
          <w:szCs w:val="21"/>
        </w:rPr>
        <w:t>(05543) 2-22-79</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Верхньорогачицька</w:t>
      </w:r>
      <w:proofErr w:type="spellEnd"/>
      <w:r w:rsidR="00180E9F" w:rsidRPr="00180E9F">
        <w:rPr>
          <w:rFonts w:ascii="Times New Roman" w:hAnsi="Times New Roman"/>
          <w:sz w:val="21"/>
          <w:szCs w:val="21"/>
        </w:rPr>
        <w:t xml:space="preserve"> ДПІ, телефон: </w:t>
      </w:r>
      <w:r w:rsidR="00361CC7">
        <w:rPr>
          <w:rFonts w:ascii="Times New Roman" w:hAnsi="Times New Roman"/>
          <w:sz w:val="21"/>
          <w:szCs w:val="21"/>
          <w:lang w:val="uk-UA"/>
        </w:rPr>
        <w:br/>
      </w:r>
      <w:r w:rsidR="00180E9F" w:rsidRPr="00180E9F">
        <w:rPr>
          <w:rFonts w:ascii="Times New Roman" w:hAnsi="Times New Roman"/>
          <w:sz w:val="21"/>
          <w:szCs w:val="21"/>
        </w:rPr>
        <w:t>(05545) 5-10-93</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Горностаївська</w:t>
      </w:r>
      <w:proofErr w:type="spellEnd"/>
      <w:r w:rsidRPr="00180E9F">
        <w:rPr>
          <w:rFonts w:ascii="Times New Roman" w:hAnsi="Times New Roman"/>
          <w:sz w:val="21"/>
          <w:szCs w:val="21"/>
        </w:rPr>
        <w:t xml:space="preserve"> ДПІ, телефон: (05544) 4-17-51</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Херсонська</w:t>
      </w:r>
      <w:proofErr w:type="spellEnd"/>
      <w:r w:rsidRPr="00180E9F">
        <w:rPr>
          <w:rFonts w:ascii="Times New Roman" w:hAnsi="Times New Roman"/>
          <w:sz w:val="21"/>
          <w:szCs w:val="21"/>
        </w:rPr>
        <w:t xml:space="preserve"> ДПІ,  телефон:</w:t>
      </w:r>
      <w:r w:rsidRPr="00180E9F">
        <w:rPr>
          <w:rFonts w:ascii="Times New Roman" w:hAnsi="Times New Roman"/>
          <w:sz w:val="21"/>
          <w:szCs w:val="21"/>
          <w:lang w:val="en-US"/>
        </w:rPr>
        <w:t> </w:t>
      </w:r>
      <w:r w:rsidRPr="00180E9F">
        <w:rPr>
          <w:rFonts w:ascii="Times New Roman" w:hAnsi="Times New Roman"/>
          <w:sz w:val="21"/>
          <w:szCs w:val="21"/>
        </w:rPr>
        <w:t xml:space="preserve"> (0552) 32-74-18</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proofErr w:type="gramStart"/>
      <w:r w:rsidRPr="00180E9F">
        <w:rPr>
          <w:rFonts w:ascii="Times New Roman" w:hAnsi="Times New Roman"/>
          <w:sz w:val="21"/>
          <w:szCs w:val="21"/>
        </w:rPr>
        <w:t>Б</w:t>
      </w:r>
      <w:proofErr w:type="gramEnd"/>
      <w:r w:rsidRPr="00180E9F">
        <w:rPr>
          <w:rFonts w:ascii="Times New Roman" w:hAnsi="Times New Roman"/>
          <w:sz w:val="21"/>
          <w:szCs w:val="21"/>
        </w:rPr>
        <w:t>ілозерська</w:t>
      </w:r>
      <w:proofErr w:type="spellEnd"/>
      <w:r w:rsidRPr="00180E9F">
        <w:rPr>
          <w:rFonts w:ascii="Times New Roman" w:hAnsi="Times New Roman"/>
          <w:sz w:val="21"/>
          <w:szCs w:val="21"/>
        </w:rPr>
        <w:t xml:space="preserve"> ДПІ, телефон/факс (05547) 3-37-76</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Голопристанська</w:t>
      </w:r>
      <w:proofErr w:type="spellEnd"/>
      <w:r w:rsidR="00180E9F" w:rsidRPr="00180E9F">
        <w:rPr>
          <w:rFonts w:ascii="Times New Roman" w:hAnsi="Times New Roman"/>
          <w:sz w:val="21"/>
          <w:szCs w:val="21"/>
        </w:rPr>
        <w:t xml:space="preserve"> ДПІ, телефон: (05539) 2-67-54</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Скадовська</w:t>
      </w:r>
      <w:proofErr w:type="spellEnd"/>
      <w:r w:rsidRPr="00180E9F">
        <w:rPr>
          <w:rFonts w:ascii="Times New Roman" w:hAnsi="Times New Roman"/>
          <w:sz w:val="21"/>
          <w:szCs w:val="21"/>
        </w:rPr>
        <w:t xml:space="preserve"> ДПІ, телефон/факс (05537) 5-22-76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Олешківська</w:t>
      </w:r>
      <w:proofErr w:type="spellEnd"/>
      <w:r w:rsidRPr="00180E9F">
        <w:rPr>
          <w:rFonts w:ascii="Times New Roman" w:hAnsi="Times New Roman"/>
          <w:sz w:val="21"/>
          <w:szCs w:val="21"/>
        </w:rPr>
        <w:t xml:space="preserve"> ДПІ, телефон/факс </w:t>
      </w:r>
      <w:r w:rsidR="00361CC7">
        <w:rPr>
          <w:rFonts w:ascii="Times New Roman" w:hAnsi="Times New Roman"/>
          <w:sz w:val="21"/>
          <w:szCs w:val="21"/>
          <w:lang w:val="uk-UA"/>
        </w:rPr>
        <w:br/>
      </w:r>
      <w:r w:rsidRPr="00180E9F">
        <w:rPr>
          <w:rFonts w:ascii="Times New Roman" w:hAnsi="Times New Roman"/>
          <w:sz w:val="21"/>
          <w:szCs w:val="21"/>
        </w:rPr>
        <w:t xml:space="preserve">(05542) 2-21-61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Каланчацька</w:t>
      </w:r>
      <w:proofErr w:type="spellEnd"/>
      <w:r w:rsidRPr="00180E9F">
        <w:rPr>
          <w:rFonts w:ascii="Times New Roman" w:hAnsi="Times New Roman"/>
          <w:sz w:val="21"/>
          <w:szCs w:val="21"/>
        </w:rPr>
        <w:t xml:space="preserve"> Д</w:t>
      </w:r>
      <w:r w:rsidR="00125201">
        <w:rPr>
          <w:rFonts w:ascii="Times New Roman" w:hAnsi="Times New Roman"/>
          <w:sz w:val="21"/>
          <w:szCs w:val="21"/>
        </w:rPr>
        <w:t>ПІ</w:t>
      </w:r>
      <w:r w:rsidR="00180E9F" w:rsidRPr="00180E9F">
        <w:rPr>
          <w:rFonts w:ascii="Times New Roman" w:hAnsi="Times New Roman"/>
          <w:sz w:val="21"/>
          <w:szCs w:val="21"/>
        </w:rPr>
        <w:t>,</w:t>
      </w:r>
      <w:r w:rsidR="00125201">
        <w:rPr>
          <w:rFonts w:ascii="Times New Roman" w:hAnsi="Times New Roman"/>
          <w:sz w:val="21"/>
          <w:szCs w:val="21"/>
          <w:lang w:val="uk-UA"/>
        </w:rPr>
        <w:t xml:space="preserve"> </w:t>
      </w:r>
      <w:r w:rsidR="00180E9F" w:rsidRPr="00180E9F">
        <w:rPr>
          <w:rFonts w:ascii="Times New Roman" w:hAnsi="Times New Roman"/>
          <w:sz w:val="21"/>
          <w:szCs w:val="21"/>
        </w:rPr>
        <w:t xml:space="preserve">телефон/факс </w:t>
      </w:r>
      <w:r w:rsidR="00361CC7">
        <w:rPr>
          <w:rFonts w:ascii="Times New Roman" w:hAnsi="Times New Roman"/>
          <w:sz w:val="21"/>
          <w:szCs w:val="21"/>
          <w:lang w:val="uk-UA"/>
        </w:rPr>
        <w:br/>
      </w:r>
      <w:r w:rsidR="00180E9F" w:rsidRPr="00180E9F">
        <w:rPr>
          <w:rFonts w:ascii="Times New Roman" w:hAnsi="Times New Roman"/>
          <w:sz w:val="21"/>
          <w:szCs w:val="21"/>
        </w:rPr>
        <w:t>(05530) 3-26-4</w:t>
      </w:r>
      <w:r w:rsidR="00180E9F" w:rsidRPr="00180E9F">
        <w:rPr>
          <w:rFonts w:ascii="Times New Roman" w:hAnsi="Times New Roman"/>
          <w:sz w:val="21"/>
          <w:szCs w:val="21"/>
          <w:lang w:val="uk-UA"/>
        </w:rPr>
        <w:t>7</w:t>
      </w:r>
      <w:r w:rsidRPr="00180E9F">
        <w:rPr>
          <w:rFonts w:ascii="Times New Roman" w:hAnsi="Times New Roman"/>
          <w:sz w:val="21"/>
          <w:szCs w:val="21"/>
        </w:rPr>
        <w:t xml:space="preserve">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Генічеська</w:t>
      </w:r>
      <w:proofErr w:type="spellEnd"/>
      <w:r w:rsidRPr="00180E9F">
        <w:rPr>
          <w:rFonts w:ascii="Times New Roman" w:hAnsi="Times New Roman"/>
          <w:sz w:val="21"/>
          <w:szCs w:val="21"/>
        </w:rPr>
        <w:t xml:space="preserve"> ДПІ, телефон/факс: (05534) 3-16- 57 </w:t>
      </w:r>
    </w:p>
    <w:p w:rsidR="00DF4D88" w:rsidRPr="00180E9F"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180E9F">
        <w:rPr>
          <w:rFonts w:ascii="Times New Roman" w:hAnsi="Times New Roman"/>
          <w:sz w:val="21"/>
          <w:szCs w:val="21"/>
        </w:rPr>
        <w:t>Іванівська</w:t>
      </w:r>
      <w:proofErr w:type="spellEnd"/>
      <w:r w:rsidRPr="00180E9F">
        <w:rPr>
          <w:rFonts w:ascii="Times New Roman" w:hAnsi="Times New Roman"/>
          <w:sz w:val="21"/>
          <w:szCs w:val="21"/>
        </w:rPr>
        <w:t xml:space="preserve"> ДПІ, телефон/факс (05531) 3-1</w:t>
      </w:r>
      <w:r w:rsidR="00180E9F" w:rsidRPr="00180E9F">
        <w:rPr>
          <w:rFonts w:ascii="Times New Roman" w:hAnsi="Times New Roman"/>
          <w:sz w:val="21"/>
          <w:szCs w:val="21"/>
          <w:lang w:val="uk-UA"/>
        </w:rPr>
        <w:t>2</w:t>
      </w:r>
      <w:r w:rsidRPr="00180E9F">
        <w:rPr>
          <w:rFonts w:ascii="Times New Roman" w:hAnsi="Times New Roman"/>
          <w:sz w:val="21"/>
          <w:szCs w:val="21"/>
        </w:rPr>
        <w:t>-5</w:t>
      </w:r>
      <w:r w:rsidR="00180E9F" w:rsidRPr="00180E9F">
        <w:rPr>
          <w:rFonts w:ascii="Times New Roman" w:hAnsi="Times New Roman"/>
          <w:sz w:val="21"/>
          <w:szCs w:val="21"/>
          <w:lang w:val="uk-UA"/>
        </w:rPr>
        <w:t>0</w:t>
      </w:r>
      <w:r w:rsidRPr="00180E9F">
        <w:rPr>
          <w:rFonts w:ascii="Times New Roman" w:hAnsi="Times New Roman"/>
          <w:sz w:val="21"/>
          <w:szCs w:val="21"/>
        </w:rPr>
        <w:t xml:space="preserve"> </w:t>
      </w:r>
    </w:p>
    <w:p w:rsidR="00DF4D88" w:rsidRPr="00361CC7"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361CC7">
        <w:rPr>
          <w:rFonts w:ascii="Times New Roman" w:hAnsi="Times New Roman"/>
          <w:sz w:val="21"/>
          <w:szCs w:val="21"/>
        </w:rPr>
        <w:t>Нижньосірогозька</w:t>
      </w:r>
      <w:proofErr w:type="spellEnd"/>
      <w:r w:rsidRPr="00361CC7">
        <w:rPr>
          <w:rFonts w:ascii="Times New Roman" w:hAnsi="Times New Roman"/>
          <w:sz w:val="21"/>
          <w:szCs w:val="21"/>
        </w:rPr>
        <w:t xml:space="preserve">  ДПІ, </w:t>
      </w:r>
      <w:proofErr w:type="spellStart"/>
      <w:r w:rsidRPr="00361CC7">
        <w:rPr>
          <w:rFonts w:ascii="Times New Roman" w:hAnsi="Times New Roman"/>
          <w:sz w:val="21"/>
          <w:szCs w:val="21"/>
        </w:rPr>
        <w:t>телефони</w:t>
      </w:r>
      <w:proofErr w:type="spellEnd"/>
      <w:r w:rsidRPr="00361CC7">
        <w:rPr>
          <w:rFonts w:ascii="Times New Roman" w:hAnsi="Times New Roman"/>
          <w:sz w:val="21"/>
          <w:szCs w:val="21"/>
        </w:rPr>
        <w:t xml:space="preserve">: </w:t>
      </w:r>
      <w:r w:rsidR="00361CC7">
        <w:rPr>
          <w:rFonts w:ascii="Times New Roman" w:hAnsi="Times New Roman"/>
          <w:sz w:val="21"/>
          <w:szCs w:val="21"/>
          <w:lang w:val="uk-UA"/>
        </w:rPr>
        <w:br/>
      </w:r>
      <w:r w:rsidRPr="00361CC7">
        <w:rPr>
          <w:rFonts w:ascii="Times New Roman" w:hAnsi="Times New Roman"/>
          <w:sz w:val="21"/>
          <w:szCs w:val="21"/>
        </w:rPr>
        <w:t xml:space="preserve">(05540) 2-14-99, </w:t>
      </w:r>
    </w:p>
    <w:p w:rsidR="00DF4D88" w:rsidRPr="00361CC7" w:rsidRDefault="00DF4D88" w:rsidP="00695F64">
      <w:pPr>
        <w:pStyle w:val="a6"/>
        <w:numPr>
          <w:ilvl w:val="0"/>
          <w:numId w:val="10"/>
        </w:numPr>
        <w:spacing w:after="0" w:line="240" w:lineRule="auto"/>
        <w:jc w:val="both"/>
        <w:rPr>
          <w:rFonts w:ascii="Times New Roman" w:hAnsi="Times New Roman"/>
          <w:sz w:val="21"/>
          <w:szCs w:val="21"/>
        </w:rPr>
      </w:pPr>
      <w:proofErr w:type="spellStart"/>
      <w:r w:rsidRPr="00361CC7">
        <w:rPr>
          <w:rFonts w:ascii="Times New Roman" w:hAnsi="Times New Roman"/>
          <w:sz w:val="21"/>
          <w:szCs w:val="21"/>
        </w:rPr>
        <w:t>Новотроїцька</w:t>
      </w:r>
      <w:proofErr w:type="spellEnd"/>
      <w:r w:rsidRPr="00361CC7">
        <w:rPr>
          <w:rFonts w:ascii="Times New Roman" w:hAnsi="Times New Roman"/>
          <w:sz w:val="21"/>
          <w:szCs w:val="21"/>
        </w:rPr>
        <w:t xml:space="preserve"> ДПІ, </w:t>
      </w:r>
      <w:proofErr w:type="spellStart"/>
      <w:r w:rsidRPr="00361CC7">
        <w:rPr>
          <w:rFonts w:ascii="Times New Roman" w:hAnsi="Times New Roman"/>
          <w:sz w:val="21"/>
          <w:szCs w:val="21"/>
        </w:rPr>
        <w:t>телефони</w:t>
      </w:r>
      <w:proofErr w:type="spellEnd"/>
      <w:r w:rsidRPr="00361CC7">
        <w:rPr>
          <w:rFonts w:ascii="Times New Roman" w:hAnsi="Times New Roman"/>
          <w:sz w:val="21"/>
          <w:szCs w:val="21"/>
        </w:rPr>
        <w:t xml:space="preserve">: (05548) 5-01-74, </w:t>
      </w:r>
    </w:p>
    <w:p w:rsidR="00281CEA" w:rsidRPr="00504B9B" w:rsidRDefault="00281CEA" w:rsidP="00281CEA">
      <w:pPr>
        <w:pStyle w:val="a6"/>
        <w:spacing w:after="0" w:line="240" w:lineRule="auto"/>
        <w:ind w:left="360"/>
        <w:jc w:val="both"/>
        <w:rPr>
          <w:rFonts w:ascii="Times New Roman" w:hAnsi="Times New Roman"/>
          <w:sz w:val="21"/>
          <w:szCs w:val="21"/>
          <w:lang w:val="uk-UA"/>
        </w:rPr>
      </w:pPr>
    </w:p>
    <w:p w:rsidR="00307561" w:rsidRPr="00361CC7" w:rsidRDefault="00117AA4" w:rsidP="00695F64">
      <w:pPr>
        <w:jc w:val="both"/>
      </w:pPr>
      <w:r>
        <w:rPr>
          <w:noProof/>
        </w:rPr>
        <mc:AlternateContent>
          <mc:Choice Requires="wps">
            <w:drawing>
              <wp:anchor distT="0" distB="0" distL="114300" distR="114300" simplePos="0" relativeHeight="251660288" behindDoc="0" locked="0" layoutInCell="1" allowOverlap="1" wp14:anchorId="18F8C922" wp14:editId="1B48E8F5">
                <wp:simplePos x="0" y="0"/>
                <wp:positionH relativeFrom="column">
                  <wp:posOffset>70485</wp:posOffset>
                </wp:positionH>
                <wp:positionV relativeFrom="paragraph">
                  <wp:posOffset>74930</wp:posOffset>
                </wp:positionV>
                <wp:extent cx="2886075" cy="107632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886075" cy="10763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w:t>
                            </w:r>
                            <w:r w:rsidR="00913146">
                              <w:rPr>
                                <w:rFonts w:ascii="Times New Roman" w:hAnsi="Times New Roman"/>
                                <w:b/>
                                <w:bCs/>
                                <w:sz w:val="18"/>
                                <w:szCs w:val="18"/>
                                <w:lang w:val="uk-UA"/>
                              </w:rPr>
                              <w:t xml:space="preserve">а м. Севастополі офіційного </w:t>
                            </w:r>
                            <w:proofErr w:type="spellStart"/>
                            <w:r w:rsidR="00913146">
                              <w:rPr>
                                <w:rFonts w:ascii="Times New Roman" w:hAnsi="Times New Roman"/>
                                <w:b/>
                                <w:bCs/>
                                <w:sz w:val="18"/>
                                <w:szCs w:val="18"/>
                                <w:lang w:val="uk-UA"/>
                              </w:rPr>
                              <w:t>веб</w:t>
                            </w:r>
                            <w:r w:rsidRPr="00117AA4">
                              <w:rPr>
                                <w:rFonts w:ascii="Times New Roman" w:hAnsi="Times New Roman"/>
                                <w:b/>
                                <w:bCs/>
                                <w:sz w:val="18"/>
                                <w:szCs w:val="18"/>
                                <w:lang w:val="uk-UA"/>
                              </w:rPr>
                              <w:t>порталу</w:t>
                            </w:r>
                            <w:proofErr w:type="spellEnd"/>
                            <w:r w:rsidRPr="00117AA4">
                              <w:rPr>
                                <w:rFonts w:ascii="Times New Roman" w:hAnsi="Times New Roman"/>
                                <w:b/>
                                <w:bCs/>
                                <w:sz w:val="18"/>
                                <w:szCs w:val="18"/>
                                <w:lang w:val="uk-UA"/>
                              </w:rPr>
                              <w:t xml:space="preserve"> ДПС: </w:t>
                            </w:r>
                            <w:hyperlink r:id="rId12"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55pt;margin-top:5.9pt;width:227.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" fillcolor="#bfbfbf [2412]" stroked="f" strokeweight=".5pt">
                <v:textbox>
                  <w:txbxContent>
                    <w:p w:rsidR="009C0BA0" w:rsidRPr="00117AA4" w:rsidRDefault="009C0BA0" w:rsidP="009C0BA0">
                      <w:pPr>
                        <w:spacing w:after="0" w:line="240" w:lineRule="auto"/>
                        <w:jc w:val="both"/>
                        <w:rPr>
                          <w:rFonts w:ascii="Times New Roman" w:hAnsi="Times New Roman"/>
                          <w:b/>
                          <w:bCs/>
                          <w:sz w:val="18"/>
                          <w:szCs w:val="18"/>
                          <w:lang w:val="uk-UA"/>
                        </w:rPr>
                      </w:pPr>
                      <w:proofErr w:type="spellStart"/>
                      <w:r w:rsidRPr="00117AA4">
                        <w:rPr>
                          <w:rFonts w:ascii="Times New Roman" w:hAnsi="Times New Roman"/>
                          <w:b/>
                          <w:bCs/>
                          <w:sz w:val="18"/>
                          <w:szCs w:val="18"/>
                          <w:lang w:val="uk-UA"/>
                        </w:rPr>
                        <w:t>Субсайт</w:t>
                      </w:r>
                      <w:proofErr w:type="spellEnd"/>
                      <w:r w:rsidRPr="00117AA4">
                        <w:rPr>
                          <w:rFonts w:ascii="Times New Roman" w:hAnsi="Times New Roman"/>
                          <w:b/>
                          <w:bCs/>
                          <w:sz w:val="18"/>
                          <w:szCs w:val="18"/>
                          <w:lang w:val="uk-UA"/>
                        </w:rPr>
                        <w:t xml:space="preserve"> територіальних органів ДПС у Херсонській області , Автономній Республіці Крим т</w:t>
                      </w:r>
                      <w:r w:rsidR="00913146">
                        <w:rPr>
                          <w:rFonts w:ascii="Times New Roman" w:hAnsi="Times New Roman"/>
                          <w:b/>
                          <w:bCs/>
                          <w:sz w:val="18"/>
                          <w:szCs w:val="18"/>
                          <w:lang w:val="uk-UA"/>
                        </w:rPr>
                        <w:t xml:space="preserve">а м. Севастополі офіційного </w:t>
                      </w:r>
                      <w:proofErr w:type="spellStart"/>
                      <w:r w:rsidR="00913146">
                        <w:rPr>
                          <w:rFonts w:ascii="Times New Roman" w:hAnsi="Times New Roman"/>
                          <w:b/>
                          <w:bCs/>
                          <w:sz w:val="18"/>
                          <w:szCs w:val="18"/>
                          <w:lang w:val="uk-UA"/>
                        </w:rPr>
                        <w:t>веб</w:t>
                      </w:r>
                      <w:r w:rsidRPr="00117AA4">
                        <w:rPr>
                          <w:rFonts w:ascii="Times New Roman" w:hAnsi="Times New Roman"/>
                          <w:b/>
                          <w:bCs/>
                          <w:sz w:val="18"/>
                          <w:szCs w:val="18"/>
                          <w:lang w:val="uk-UA"/>
                        </w:rPr>
                        <w:t>порталу</w:t>
                      </w:r>
                      <w:proofErr w:type="spellEnd"/>
                      <w:r w:rsidRPr="00117AA4">
                        <w:rPr>
                          <w:rFonts w:ascii="Times New Roman" w:hAnsi="Times New Roman"/>
                          <w:b/>
                          <w:bCs/>
                          <w:sz w:val="18"/>
                          <w:szCs w:val="18"/>
                          <w:lang w:val="uk-UA"/>
                        </w:rPr>
                        <w:t xml:space="preserve"> ДПС: </w:t>
                      </w:r>
                      <w:hyperlink r:id="rId13" w:history="1">
                        <w:r w:rsidRPr="00117AA4">
                          <w:rPr>
                            <w:rStyle w:val="a8"/>
                            <w:rFonts w:ascii="Times New Roman" w:hAnsi="Times New Roman"/>
                            <w:b/>
                            <w:bCs/>
                            <w:sz w:val="18"/>
                            <w:szCs w:val="18"/>
                            <w:lang w:val="uk-UA"/>
                          </w:rPr>
                          <w:t>https://kherson.tax.gov.ua</w:t>
                        </w:r>
                      </w:hyperlink>
                    </w:p>
                    <w:p w:rsidR="00695F64" w:rsidRPr="00117AA4" w:rsidRDefault="00695F64" w:rsidP="009C0BA0">
                      <w:pPr>
                        <w:spacing w:after="0" w:line="240" w:lineRule="auto"/>
                        <w:jc w:val="both"/>
                        <w:rPr>
                          <w:rFonts w:ascii="Times New Roman" w:hAnsi="Times New Roman"/>
                          <w:sz w:val="18"/>
                          <w:szCs w:val="18"/>
                        </w:rPr>
                      </w:pPr>
                      <w:r w:rsidRPr="00117AA4">
                        <w:rPr>
                          <w:rFonts w:ascii="Times New Roman" w:hAnsi="Times New Roman"/>
                          <w:b/>
                          <w:bCs/>
                          <w:sz w:val="18"/>
                          <w:szCs w:val="18"/>
                          <w:lang w:val="uk-UA"/>
                        </w:rPr>
                        <w:t>Антикорупційний сервіс “Пульс”:</w:t>
                      </w:r>
                    </w:p>
                    <w:p w:rsidR="00695F64" w:rsidRPr="00117AA4" w:rsidRDefault="00695F64" w:rsidP="00695F64">
                      <w:pPr>
                        <w:spacing w:after="0" w:line="240" w:lineRule="auto"/>
                        <w:rPr>
                          <w:rFonts w:ascii="Times New Roman" w:hAnsi="Times New Roman"/>
                          <w:sz w:val="18"/>
                          <w:szCs w:val="18"/>
                        </w:rPr>
                      </w:pPr>
                      <w:r w:rsidRPr="00117AA4">
                        <w:rPr>
                          <w:rFonts w:ascii="Times New Roman" w:hAnsi="Times New Roman"/>
                          <w:b/>
                          <w:bCs/>
                          <w:sz w:val="18"/>
                          <w:szCs w:val="18"/>
                          <w:lang w:val="uk-UA"/>
                        </w:rPr>
                        <w:t>0-800-501-007</w:t>
                      </w:r>
                    </w:p>
                    <w:p w:rsidR="00695F64" w:rsidRPr="00522258" w:rsidRDefault="00695F64" w:rsidP="009C0BA0">
                      <w:pPr>
                        <w:spacing w:after="0" w:line="240" w:lineRule="auto"/>
                        <w:jc w:val="both"/>
                        <w:rPr>
                          <w:rFonts w:ascii="Times New Roman" w:hAnsi="Times New Roman"/>
                          <w:b/>
                          <w:sz w:val="20"/>
                          <w:szCs w:val="20"/>
                          <w:lang w:val="uk-UA"/>
                        </w:rPr>
                      </w:pPr>
                      <w:r w:rsidRPr="00117AA4">
                        <w:rPr>
                          <w:rFonts w:ascii="Times New Roman" w:hAnsi="Times New Roman"/>
                          <w:b/>
                          <w:bCs/>
                          <w:sz w:val="18"/>
                          <w:szCs w:val="18"/>
                          <w:lang w:val="uk-UA"/>
                        </w:rPr>
                        <w:t>Електронна</w:t>
                      </w:r>
                      <w:r w:rsidR="00522258">
                        <w:rPr>
                          <w:rFonts w:ascii="Times New Roman" w:hAnsi="Times New Roman"/>
                          <w:b/>
                          <w:bCs/>
                          <w:sz w:val="18"/>
                          <w:szCs w:val="18"/>
                          <w:lang w:val="uk-UA"/>
                        </w:rPr>
                        <w:t xml:space="preserve"> </w:t>
                      </w:r>
                      <w:r w:rsidRPr="00117AA4">
                        <w:rPr>
                          <w:rFonts w:ascii="Times New Roman" w:hAnsi="Times New Roman"/>
                          <w:b/>
                          <w:bCs/>
                          <w:sz w:val="18"/>
                          <w:szCs w:val="18"/>
                          <w:lang w:val="uk-UA"/>
                        </w:rPr>
                        <w:t xml:space="preserve">пошта: </w:t>
                      </w:r>
                      <w:r w:rsidR="00495E1E" w:rsidRPr="00117AA4">
                        <w:rPr>
                          <w:rFonts w:ascii="Times New Roman" w:hAnsi="Times New Roman"/>
                          <w:b/>
                          <w:bCs/>
                          <w:sz w:val="18"/>
                          <w:szCs w:val="18"/>
                          <w:lang w:val="uk-UA"/>
                        </w:rPr>
                        <w:t xml:space="preserve"> </w:t>
                      </w:r>
                      <w:r w:rsidR="00522258" w:rsidRPr="00522258">
                        <w:rPr>
                          <w:rFonts w:ascii="Times New Roman" w:hAnsi="Times New Roman"/>
                          <w:b/>
                          <w:sz w:val="20"/>
                          <w:szCs w:val="20"/>
                        </w:rPr>
                        <w:t>kherson.official@tax.gov.ua</w:t>
                      </w:r>
                    </w:p>
                  </w:txbxContent>
                </v:textbox>
              </v:shape>
            </w:pict>
          </mc:Fallback>
        </mc:AlternateContent>
      </w:r>
    </w:p>
    <w:p w:rsidR="00695F64" w:rsidRPr="00361CC7" w:rsidRDefault="00695F64" w:rsidP="00307561"/>
    <w:p w:rsidR="00695F64" w:rsidRPr="00361CC7" w:rsidRDefault="00695F64" w:rsidP="00307561"/>
    <w:p w:rsidR="00346317" w:rsidRPr="00613705" w:rsidRDefault="00346317" w:rsidP="00346317">
      <w:pPr>
        <w:rPr>
          <w:rFonts w:ascii="Times New Roman" w:hAnsi="Times New Roman"/>
          <w:b/>
          <w:sz w:val="28"/>
          <w:szCs w:val="28"/>
          <w:lang w:val="uk-UA"/>
        </w:rPr>
      </w:pPr>
    </w:p>
    <w:p w:rsidR="00361CC7" w:rsidRPr="00BB2CEB" w:rsidRDefault="00361CC7" w:rsidP="00361CC7">
      <w:pPr>
        <w:rPr>
          <w:rFonts w:ascii="Times New Roman" w:hAnsi="Times New Roman"/>
          <w:b/>
          <w:sz w:val="29"/>
          <w:szCs w:val="29"/>
          <w:lang w:val="uk-UA"/>
        </w:rPr>
      </w:pPr>
      <w:r>
        <w:rPr>
          <w:noProof/>
        </w:rPr>
        <w:drawing>
          <wp:anchor distT="0" distB="0" distL="114300" distR="114300" simplePos="0" relativeHeight="251665408" behindDoc="1" locked="0" layoutInCell="1" allowOverlap="1" wp14:anchorId="33601149" wp14:editId="0783EC59">
            <wp:simplePos x="0" y="0"/>
            <wp:positionH relativeFrom="column">
              <wp:posOffset>-22860</wp:posOffset>
            </wp:positionH>
            <wp:positionV relativeFrom="paragraph">
              <wp:posOffset>-2540</wp:posOffset>
            </wp:positionV>
            <wp:extent cx="533400" cy="666750"/>
            <wp:effectExtent l="0" t="0" r="0" b="0"/>
            <wp:wrapTight wrapText="bothSides">
              <wp:wrapPolygon edited="0">
                <wp:start x="0" y="0"/>
                <wp:lineTo x="0" y="20983"/>
                <wp:lineTo x="20829" y="20983"/>
                <wp:lineTo x="20829" y="0"/>
                <wp:lineTo x="0" y="0"/>
              </wp:wrapPolygon>
            </wp:wrapTight>
            <wp:docPr id="5" name="Рисунок 5" descr="лекція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кція №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9936" t="24380" r="35669" b="19835"/>
                    <a:stretch/>
                  </pic:blipFill>
                  <pic:spPr bwMode="auto">
                    <a:xfrm>
                      <a:off x="0" y="0"/>
                      <a:ext cx="533400"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2CEB">
        <w:rPr>
          <w:rFonts w:ascii="Times New Roman" w:hAnsi="Times New Roman"/>
          <w:b/>
          <w:sz w:val="27"/>
          <w:szCs w:val="27"/>
          <w:lang w:val="uk-UA"/>
        </w:rPr>
        <w:t xml:space="preserve">Державна податкова </w:t>
      </w:r>
      <w:proofErr w:type="spellStart"/>
      <w:r w:rsidRPr="00BB2CEB">
        <w:rPr>
          <w:rFonts w:ascii="Times New Roman" w:hAnsi="Times New Roman"/>
          <w:b/>
          <w:sz w:val="27"/>
          <w:szCs w:val="27"/>
          <w:lang w:val="uk-UA"/>
        </w:rPr>
        <w:t>cлужба</w:t>
      </w:r>
      <w:proofErr w:type="spellEnd"/>
      <w:r w:rsidRPr="00BB2CEB">
        <w:rPr>
          <w:rFonts w:ascii="Times New Roman" w:hAnsi="Times New Roman"/>
          <w:b/>
          <w:sz w:val="29"/>
          <w:szCs w:val="29"/>
          <w:lang w:val="uk-UA"/>
        </w:rPr>
        <w:br/>
        <w:t xml:space="preserve">                </w:t>
      </w:r>
      <w:r w:rsidRPr="00BB2CEB">
        <w:rPr>
          <w:rFonts w:ascii="Times New Roman" w:hAnsi="Times New Roman"/>
          <w:b/>
          <w:sz w:val="26"/>
          <w:szCs w:val="26"/>
          <w:lang w:val="uk-UA"/>
        </w:rPr>
        <w:t>України</w:t>
      </w:r>
    </w:p>
    <w:p w:rsidR="00361CC7" w:rsidRDefault="00361CC7" w:rsidP="00346317">
      <w:pPr>
        <w:spacing w:after="0" w:line="240" w:lineRule="auto"/>
        <w:ind w:left="142"/>
        <w:jc w:val="right"/>
        <w:rPr>
          <w:rFonts w:ascii="Times New Roman" w:hAnsi="Times New Roman"/>
          <w:b/>
          <w:i/>
          <w:sz w:val="26"/>
          <w:szCs w:val="26"/>
          <w:lang w:val="uk-UA"/>
        </w:rPr>
      </w:pPr>
    </w:p>
    <w:p w:rsidR="002B4B3C" w:rsidRDefault="002B4B3C" w:rsidP="00695F64">
      <w:pPr>
        <w:spacing w:after="0" w:line="240" w:lineRule="auto"/>
        <w:ind w:left="142"/>
        <w:jc w:val="center"/>
        <w:rPr>
          <w:rFonts w:ascii="Times New Roman" w:hAnsi="Times New Roman"/>
          <w:b/>
          <w:sz w:val="40"/>
          <w:lang w:val="uk-UA"/>
        </w:rPr>
      </w:pPr>
    </w:p>
    <w:p w:rsidR="007262F3" w:rsidRDefault="00BD7518" w:rsidP="00695F64">
      <w:pPr>
        <w:spacing w:after="0" w:line="240" w:lineRule="auto"/>
        <w:ind w:left="142"/>
        <w:jc w:val="center"/>
        <w:rPr>
          <w:rFonts w:ascii="Times New Roman" w:hAnsi="Times New Roman"/>
          <w:b/>
          <w:sz w:val="40"/>
          <w:lang w:val="uk-UA"/>
        </w:rPr>
      </w:pPr>
      <w:r>
        <w:rPr>
          <w:noProof/>
        </w:rPr>
        <mc:AlternateContent>
          <mc:Choice Requires="wps">
            <w:drawing>
              <wp:anchor distT="0" distB="0" distL="114300" distR="114300" simplePos="0" relativeHeight="251663360" behindDoc="0" locked="0" layoutInCell="1" allowOverlap="1" wp14:anchorId="026BEC66" wp14:editId="0158AAE6">
                <wp:simplePos x="0" y="0"/>
                <wp:positionH relativeFrom="column">
                  <wp:posOffset>295910</wp:posOffset>
                </wp:positionH>
                <wp:positionV relativeFrom="paragraph">
                  <wp:posOffset>238760</wp:posOffset>
                </wp:positionV>
                <wp:extent cx="2695575" cy="1314450"/>
                <wp:effectExtent l="0" t="0" r="9525" b="0"/>
                <wp:wrapNone/>
                <wp:docPr id="3" name="Поле 3"/>
                <wp:cNvGraphicFramePr/>
                <a:graphic xmlns:a="http://schemas.openxmlformats.org/drawingml/2006/main">
                  <a:graphicData uri="http://schemas.microsoft.com/office/word/2010/wordprocessingShape">
                    <wps:wsp>
                      <wps:cNvSpPr txBox="1"/>
                      <wps:spPr>
                        <a:xfrm>
                          <a:off x="0" y="0"/>
                          <a:ext cx="2695575" cy="1314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4D" w:rsidRPr="00F10851" w:rsidRDefault="00F10851" w:rsidP="006F69BA">
                            <w:pPr>
                              <w:spacing w:after="0" w:line="240" w:lineRule="auto"/>
                              <w:jc w:val="center"/>
                              <w:rPr>
                                <w:rFonts w:ascii="Times New Roman" w:hAnsi="Times New Roman"/>
                                <w:b/>
                                <w:sz w:val="48"/>
                                <w:szCs w:val="48"/>
                                <w:lang w:val="uk-UA"/>
                              </w:rPr>
                            </w:pPr>
                            <w:r>
                              <w:rPr>
                                <w:rFonts w:ascii="Times New Roman" w:hAnsi="Times New Roman"/>
                                <w:b/>
                                <w:bCs/>
                                <w:kern w:val="36"/>
                                <w:sz w:val="48"/>
                                <w:szCs w:val="48"/>
                                <w:lang w:val="uk-UA"/>
                              </w:rPr>
                              <w:t>З</w:t>
                            </w:r>
                            <w:r w:rsidRPr="00F10851">
                              <w:rPr>
                                <w:rFonts w:ascii="Times New Roman" w:hAnsi="Times New Roman"/>
                                <w:b/>
                                <w:bCs/>
                                <w:kern w:val="36"/>
                                <w:sz w:val="48"/>
                                <w:szCs w:val="48"/>
                                <w:lang w:val="uk-UA"/>
                              </w:rPr>
                              <w:t xml:space="preserve">астосування РРО у режимі </w:t>
                            </w:r>
                            <w:proofErr w:type="spellStart"/>
                            <w:r w:rsidRPr="00F10851">
                              <w:rPr>
                                <w:rFonts w:ascii="Times New Roman" w:hAnsi="Times New Roman"/>
                                <w:b/>
                                <w:bCs/>
                                <w:kern w:val="36"/>
                                <w:sz w:val="48"/>
                                <w:szCs w:val="48"/>
                                <w:lang w:val="uk-UA"/>
                              </w:rPr>
                              <w:t>офлайн</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23.3pt;margin-top:18.8pt;width:212.2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" fillcolor="white [3201]" stroked="f" strokeweight=".5pt">
                <v:textbox>
                  <w:txbxContent>
                    <w:p w:rsidR="00E7764D" w:rsidRPr="00F10851" w:rsidRDefault="00F10851" w:rsidP="006F69BA">
                      <w:pPr>
                        <w:spacing w:after="0" w:line="240" w:lineRule="auto"/>
                        <w:jc w:val="center"/>
                        <w:rPr>
                          <w:rFonts w:ascii="Times New Roman" w:hAnsi="Times New Roman"/>
                          <w:b/>
                          <w:sz w:val="48"/>
                          <w:szCs w:val="48"/>
                          <w:lang w:val="uk-UA"/>
                        </w:rPr>
                      </w:pPr>
                      <w:r>
                        <w:rPr>
                          <w:rFonts w:ascii="Times New Roman" w:hAnsi="Times New Roman"/>
                          <w:b/>
                          <w:bCs/>
                          <w:kern w:val="36"/>
                          <w:sz w:val="48"/>
                          <w:szCs w:val="48"/>
                          <w:lang w:val="uk-UA"/>
                        </w:rPr>
                        <w:t>З</w:t>
                      </w:r>
                      <w:r w:rsidRPr="00F10851">
                        <w:rPr>
                          <w:rFonts w:ascii="Times New Roman" w:hAnsi="Times New Roman"/>
                          <w:b/>
                          <w:bCs/>
                          <w:kern w:val="36"/>
                          <w:sz w:val="48"/>
                          <w:szCs w:val="48"/>
                          <w:lang w:val="uk-UA"/>
                        </w:rPr>
                        <w:t xml:space="preserve">астосування </w:t>
                      </w:r>
                      <w:r w:rsidRPr="00F10851">
                        <w:rPr>
                          <w:rFonts w:ascii="Times New Roman" w:hAnsi="Times New Roman"/>
                          <w:b/>
                          <w:bCs/>
                          <w:kern w:val="36"/>
                          <w:sz w:val="48"/>
                          <w:szCs w:val="48"/>
                          <w:lang w:val="uk-UA"/>
                        </w:rPr>
                        <w:t>РРО</w:t>
                      </w:r>
                      <w:r w:rsidRPr="00F10851">
                        <w:rPr>
                          <w:rFonts w:ascii="Times New Roman" w:hAnsi="Times New Roman"/>
                          <w:b/>
                          <w:bCs/>
                          <w:kern w:val="36"/>
                          <w:sz w:val="48"/>
                          <w:szCs w:val="48"/>
                          <w:lang w:val="uk-UA"/>
                        </w:rPr>
                        <w:t xml:space="preserve"> у режимі </w:t>
                      </w:r>
                      <w:proofErr w:type="spellStart"/>
                      <w:r w:rsidRPr="00F10851">
                        <w:rPr>
                          <w:rFonts w:ascii="Times New Roman" w:hAnsi="Times New Roman"/>
                          <w:b/>
                          <w:bCs/>
                          <w:kern w:val="36"/>
                          <w:sz w:val="48"/>
                          <w:szCs w:val="48"/>
                          <w:lang w:val="uk-UA"/>
                        </w:rPr>
                        <w:t>офлайн</w:t>
                      </w:r>
                      <w:proofErr w:type="spellEnd"/>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B4090B" w:rsidRDefault="00B4090B" w:rsidP="00695F64">
      <w:pPr>
        <w:spacing w:after="0" w:line="240" w:lineRule="auto"/>
        <w:ind w:left="142"/>
        <w:jc w:val="center"/>
        <w:rPr>
          <w:rFonts w:ascii="Times New Roman" w:hAnsi="Times New Roman"/>
          <w:b/>
          <w:sz w:val="40"/>
          <w:lang w:val="uk-UA"/>
        </w:rPr>
      </w:pPr>
    </w:p>
    <w:p w:rsidR="00E7764D" w:rsidRDefault="00125201" w:rsidP="00695F64">
      <w:pPr>
        <w:spacing w:after="0" w:line="240" w:lineRule="auto"/>
        <w:ind w:left="142"/>
        <w:jc w:val="center"/>
        <w:rPr>
          <w:rFonts w:ascii="Times New Roman" w:hAnsi="Times New Roman"/>
          <w:b/>
          <w:sz w:val="40"/>
          <w:lang w:val="uk-UA"/>
        </w:rPr>
      </w:pPr>
      <w:r>
        <w:rPr>
          <w:noProof/>
        </w:rPr>
        <w:drawing>
          <wp:inline distT="0" distB="0" distL="0" distR="0">
            <wp:extent cx="2428875" cy="2428875"/>
            <wp:effectExtent l="0" t="0" r="9525" b="9525"/>
            <wp:docPr id="2" name="Рисунок 2" descr="СОТА Каса”: клієнти розповідають про роботу з ПРРО - С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ТА Каса”: клієнти розповідають про роботу з ПРРО - СОТ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7837" cy="2427837"/>
                    </a:xfrm>
                    <a:prstGeom prst="rect">
                      <a:avLst/>
                    </a:prstGeom>
                    <a:noFill/>
                    <a:ln>
                      <a:noFill/>
                    </a:ln>
                  </pic:spPr>
                </pic:pic>
              </a:graphicData>
            </a:graphic>
          </wp:inline>
        </w:drawing>
      </w:r>
    </w:p>
    <w:p w:rsidR="00E7764D" w:rsidRDefault="00E7764D" w:rsidP="00695F64">
      <w:pPr>
        <w:spacing w:after="0" w:line="240" w:lineRule="auto"/>
        <w:ind w:left="142"/>
        <w:jc w:val="center"/>
        <w:rPr>
          <w:rFonts w:ascii="Times New Roman" w:hAnsi="Times New Roman"/>
          <w:b/>
          <w:sz w:val="40"/>
          <w:lang w:val="uk-UA"/>
        </w:rPr>
      </w:pPr>
    </w:p>
    <w:p w:rsidR="007262F3" w:rsidRPr="0057438F" w:rsidRDefault="007262F3" w:rsidP="00E7764D">
      <w:pPr>
        <w:pBdr>
          <w:top w:val="double" w:sz="4" w:space="1" w:color="auto"/>
          <w:bottom w:val="double" w:sz="4" w:space="1" w:color="auto"/>
        </w:pBdr>
        <w:ind w:left="142"/>
        <w:jc w:val="both"/>
        <w:rPr>
          <w:rFonts w:ascii="Times New Roman" w:hAnsi="Times New Roman"/>
          <w:b/>
          <w:sz w:val="26"/>
          <w:szCs w:val="26"/>
          <w:lang w:val="uk-UA"/>
        </w:rPr>
      </w:pPr>
      <w:r w:rsidRPr="0057438F">
        <w:rPr>
          <w:rFonts w:ascii="Times New Roman" w:hAnsi="Times New Roman"/>
          <w:b/>
          <w:sz w:val="26"/>
          <w:szCs w:val="26"/>
          <w:lang w:val="uk-UA"/>
        </w:rPr>
        <w:t>Головне управління  ДПC у Херсонській області, Автономній Республіці Крим та м. Севастополі</w:t>
      </w:r>
    </w:p>
    <w:p w:rsidR="00DF4D88" w:rsidRPr="00B4090B" w:rsidRDefault="007262F3" w:rsidP="00B4090B">
      <w:pPr>
        <w:pBdr>
          <w:top w:val="double" w:sz="4" w:space="1" w:color="auto"/>
          <w:bottom w:val="double" w:sz="4" w:space="1" w:color="auto"/>
        </w:pBdr>
        <w:ind w:left="142"/>
        <w:rPr>
          <w:rFonts w:ascii="Times New Roman" w:hAnsi="Times New Roman"/>
          <w:i/>
          <w:sz w:val="26"/>
          <w:szCs w:val="26"/>
          <w:lang w:val="uk-UA"/>
        </w:rPr>
      </w:pPr>
      <w:r w:rsidRPr="0057438F">
        <w:rPr>
          <w:rFonts w:ascii="Times New Roman" w:hAnsi="Times New Roman"/>
          <w:i/>
          <w:sz w:val="26"/>
          <w:szCs w:val="26"/>
          <w:lang w:val="uk-UA"/>
        </w:rPr>
        <w:t>7302</w:t>
      </w:r>
      <w:r w:rsidR="004607A7" w:rsidRPr="00361CC7">
        <w:rPr>
          <w:rFonts w:ascii="Times New Roman" w:hAnsi="Times New Roman"/>
          <w:i/>
          <w:sz w:val="26"/>
          <w:szCs w:val="26"/>
          <w:lang w:val="uk-UA"/>
        </w:rPr>
        <w:t>2</w:t>
      </w:r>
      <w:r w:rsidRPr="0057438F">
        <w:rPr>
          <w:rFonts w:ascii="Times New Roman" w:hAnsi="Times New Roman"/>
          <w:i/>
          <w:sz w:val="26"/>
          <w:szCs w:val="26"/>
          <w:lang w:val="uk-UA"/>
        </w:rPr>
        <w:t>, м</w:t>
      </w:r>
      <w:bookmarkStart w:id="0" w:name="_GoBack"/>
      <w:bookmarkEnd w:id="0"/>
      <w:r w:rsidRPr="0057438F">
        <w:rPr>
          <w:rFonts w:ascii="Times New Roman" w:hAnsi="Times New Roman"/>
          <w:i/>
          <w:sz w:val="26"/>
          <w:szCs w:val="26"/>
          <w:lang w:val="uk-UA"/>
        </w:rPr>
        <w:t>.</w:t>
      </w:r>
      <w:r w:rsidR="00DF4D88" w:rsidRPr="0057438F">
        <w:rPr>
          <w:rFonts w:ascii="Times New Roman" w:hAnsi="Times New Roman"/>
          <w:i/>
          <w:sz w:val="26"/>
          <w:szCs w:val="26"/>
          <w:lang w:val="uk-UA"/>
        </w:rPr>
        <w:t xml:space="preserve"> Херсон, пр.</w:t>
      </w:r>
      <w:r w:rsidRPr="0057438F">
        <w:rPr>
          <w:rFonts w:ascii="Times New Roman" w:hAnsi="Times New Roman"/>
          <w:i/>
          <w:sz w:val="26"/>
          <w:szCs w:val="26"/>
          <w:lang w:val="uk-UA"/>
        </w:rPr>
        <w:t xml:space="preserve"> Ушакова, 75</w:t>
      </w:r>
    </w:p>
    <w:p w:rsidR="00F10851" w:rsidRPr="00F10851" w:rsidRDefault="00F10851" w:rsidP="00F10851">
      <w:pPr>
        <w:pStyle w:val="aa"/>
        <w:spacing w:before="0" w:beforeAutospacing="0" w:after="0" w:afterAutospacing="0"/>
        <w:jc w:val="both"/>
        <w:rPr>
          <w:sz w:val="25"/>
          <w:szCs w:val="25"/>
          <w:lang w:val="uk-UA"/>
        </w:rPr>
      </w:pPr>
      <w:r w:rsidRPr="00F10851">
        <w:rPr>
          <w:sz w:val="25"/>
          <w:szCs w:val="25"/>
          <w:lang w:val="uk-UA"/>
        </w:rPr>
        <w:lastRenderedPageBreak/>
        <w:t xml:space="preserve">Головне управління ДПС у Херсонській області, Автономній Республіці Крим та </w:t>
      </w:r>
      <w:proofErr w:type="spellStart"/>
      <w:r w:rsidRPr="00F10851">
        <w:rPr>
          <w:sz w:val="25"/>
          <w:szCs w:val="25"/>
          <w:lang w:val="uk-UA"/>
        </w:rPr>
        <w:t>м.Севастополі</w:t>
      </w:r>
      <w:proofErr w:type="spellEnd"/>
      <w:r w:rsidRPr="00F10851">
        <w:rPr>
          <w:sz w:val="25"/>
          <w:szCs w:val="25"/>
          <w:lang w:val="uk-UA"/>
        </w:rPr>
        <w:t xml:space="preserve"> звертає увагу, що у разі відсутності електроенергії чи Інтернет – зв’язку між програмним реєстратором розрахункових операцій (ПРРО) та фіскальним сервером проведення розрахункових операцій суб’єктом господарювання здійснюється в режимі </w:t>
      </w:r>
      <w:proofErr w:type="spellStart"/>
      <w:r w:rsidRPr="00F10851">
        <w:rPr>
          <w:sz w:val="25"/>
          <w:szCs w:val="25"/>
          <w:lang w:val="uk-UA"/>
        </w:rPr>
        <w:t>офлайн</w:t>
      </w:r>
      <w:proofErr w:type="spellEnd"/>
      <w:r w:rsidRPr="00F10851">
        <w:rPr>
          <w:sz w:val="25"/>
          <w:szCs w:val="25"/>
          <w:lang w:val="uk-UA"/>
        </w:rPr>
        <w:t>, що може тривати не більше ніж 36 годин, та не більше ніж 168 годин протягом календарного місяця, із створенням електронних розрахункових документів, яким присвоюються фіскальні номери із діапазону фіскальних номерів, сформованих фіскальним сервером.</w:t>
      </w:r>
    </w:p>
    <w:p w:rsidR="00F10851" w:rsidRPr="00F10851" w:rsidRDefault="00F10851" w:rsidP="00F10851">
      <w:pPr>
        <w:pStyle w:val="aa"/>
        <w:spacing w:before="0" w:beforeAutospacing="0" w:after="0" w:afterAutospacing="0"/>
        <w:jc w:val="both"/>
        <w:rPr>
          <w:sz w:val="25"/>
          <w:szCs w:val="25"/>
          <w:lang w:val="uk-UA"/>
        </w:rPr>
      </w:pPr>
      <w:r w:rsidRPr="00F10851">
        <w:rPr>
          <w:sz w:val="25"/>
          <w:szCs w:val="25"/>
          <w:lang w:val="uk-UA"/>
        </w:rPr>
        <w:t xml:space="preserve">ПРРО має бути автоматично переведений із режиму </w:t>
      </w:r>
      <w:proofErr w:type="spellStart"/>
      <w:r w:rsidRPr="00F10851">
        <w:rPr>
          <w:sz w:val="25"/>
          <w:szCs w:val="25"/>
          <w:lang w:val="uk-UA"/>
        </w:rPr>
        <w:t>офлайн</w:t>
      </w:r>
      <w:proofErr w:type="spellEnd"/>
      <w:r w:rsidRPr="00F10851">
        <w:rPr>
          <w:sz w:val="25"/>
          <w:szCs w:val="25"/>
          <w:lang w:val="uk-UA"/>
        </w:rPr>
        <w:t xml:space="preserve"> у режим онлайн – обміну з фіскальним сервером у момент відновлення зв’язку між ПРРО та фіскальним сервером.</w:t>
      </w:r>
    </w:p>
    <w:p w:rsidR="00F10851" w:rsidRPr="00F10851" w:rsidRDefault="00F10851" w:rsidP="00F10851">
      <w:pPr>
        <w:pStyle w:val="aa"/>
        <w:spacing w:before="0" w:beforeAutospacing="0" w:after="0" w:afterAutospacing="0"/>
        <w:jc w:val="both"/>
        <w:rPr>
          <w:sz w:val="25"/>
          <w:szCs w:val="25"/>
          <w:lang w:val="uk-UA"/>
        </w:rPr>
      </w:pPr>
      <w:r w:rsidRPr="00F10851">
        <w:rPr>
          <w:sz w:val="25"/>
          <w:szCs w:val="25"/>
          <w:lang w:val="uk-UA"/>
        </w:rPr>
        <w:t xml:space="preserve">Якщо в період роботи ПРРО в режимі </w:t>
      </w:r>
      <w:proofErr w:type="spellStart"/>
      <w:r w:rsidRPr="00F10851">
        <w:rPr>
          <w:sz w:val="25"/>
          <w:szCs w:val="25"/>
          <w:lang w:val="uk-UA"/>
        </w:rPr>
        <w:t>офлайн</w:t>
      </w:r>
      <w:proofErr w:type="spellEnd"/>
      <w:r w:rsidRPr="00F10851">
        <w:rPr>
          <w:sz w:val="25"/>
          <w:szCs w:val="25"/>
          <w:lang w:val="uk-UA"/>
        </w:rPr>
        <w:t xml:space="preserve"> настав термін формування фіскального звітного чека (Z-звіт), то він має бути сформований після видачі останнього розрахункового документа за цю зміну та до формування Повідомлення про відкриття зміни ПРРО (форма № 3-ПРРО, J1316801) про відкриття наступної зміни. Фіскальні номери останнього розрахункового документа за цей день, фіскального звітного чека та Повідомлення за ф. № 3-ПРРО про відкриття наступної зміни присвоюються із Діапазону послідовно.</w:t>
      </w:r>
    </w:p>
    <w:p w:rsidR="00F10851" w:rsidRPr="00F10851" w:rsidRDefault="00F10851" w:rsidP="00F10851">
      <w:pPr>
        <w:pStyle w:val="aa"/>
        <w:spacing w:before="0" w:beforeAutospacing="0" w:after="0" w:afterAutospacing="0"/>
        <w:jc w:val="both"/>
        <w:rPr>
          <w:sz w:val="25"/>
          <w:szCs w:val="25"/>
          <w:lang w:val="uk-UA"/>
        </w:rPr>
      </w:pPr>
      <w:r w:rsidRPr="00F10851">
        <w:rPr>
          <w:sz w:val="25"/>
          <w:szCs w:val="25"/>
          <w:lang w:val="uk-UA"/>
        </w:rPr>
        <w:lastRenderedPageBreak/>
        <w:t xml:space="preserve">При відключенні електроенергії ПРРО (у разі реєстрації з можливістю роботи в </w:t>
      </w:r>
      <w:proofErr w:type="spellStart"/>
      <w:r w:rsidRPr="00F10851">
        <w:rPr>
          <w:sz w:val="25"/>
          <w:szCs w:val="25"/>
          <w:lang w:val="uk-UA"/>
        </w:rPr>
        <w:t>офлайн</w:t>
      </w:r>
      <w:proofErr w:type="spellEnd"/>
      <w:r w:rsidRPr="00F10851">
        <w:rPr>
          <w:sz w:val="25"/>
          <w:szCs w:val="25"/>
          <w:lang w:val="uk-UA"/>
        </w:rPr>
        <w:t xml:space="preserve"> режимі) переходить в режим </w:t>
      </w:r>
      <w:proofErr w:type="spellStart"/>
      <w:r w:rsidRPr="00F10851">
        <w:rPr>
          <w:sz w:val="25"/>
          <w:szCs w:val="25"/>
          <w:lang w:val="uk-UA"/>
        </w:rPr>
        <w:t>офлайн</w:t>
      </w:r>
      <w:proofErr w:type="spellEnd"/>
      <w:r w:rsidRPr="00F10851">
        <w:rPr>
          <w:sz w:val="25"/>
          <w:szCs w:val="25"/>
          <w:lang w:val="uk-UA"/>
        </w:rPr>
        <w:t>, суб’єкт господарювання (касир) формує Z-звіт та закриває зміну.</w:t>
      </w:r>
    </w:p>
    <w:p w:rsidR="00F10851" w:rsidRPr="00F10851" w:rsidRDefault="00F10851" w:rsidP="00F10851">
      <w:pPr>
        <w:pStyle w:val="aa"/>
        <w:spacing w:before="0" w:beforeAutospacing="0" w:after="0" w:afterAutospacing="0"/>
        <w:jc w:val="both"/>
        <w:rPr>
          <w:sz w:val="25"/>
          <w:szCs w:val="25"/>
          <w:lang w:val="uk-UA"/>
        </w:rPr>
      </w:pPr>
      <w:r w:rsidRPr="00F10851">
        <w:rPr>
          <w:sz w:val="25"/>
          <w:szCs w:val="25"/>
          <w:lang w:val="uk-UA"/>
        </w:rPr>
        <w:t>Перша порція діапазону номерів (2000) видається під час реєстрації ПРРО.</w:t>
      </w:r>
    </w:p>
    <w:p w:rsidR="00F10851" w:rsidRPr="00F10851" w:rsidRDefault="00F10851" w:rsidP="00F10851">
      <w:pPr>
        <w:pStyle w:val="aa"/>
        <w:spacing w:before="0" w:beforeAutospacing="0" w:after="0" w:afterAutospacing="0"/>
        <w:jc w:val="both"/>
        <w:rPr>
          <w:sz w:val="25"/>
          <w:szCs w:val="25"/>
          <w:lang w:val="uk-UA"/>
        </w:rPr>
      </w:pPr>
      <w:r w:rsidRPr="00F10851">
        <w:rPr>
          <w:sz w:val="25"/>
          <w:szCs w:val="25"/>
          <w:lang w:val="uk-UA"/>
        </w:rPr>
        <w:t>За заявою суб’єкта господарювання таку кількість може бути збільшено, виходячи із розрахунку максимальної кількості розрахункових документів (</w:t>
      </w:r>
      <w:proofErr w:type="spellStart"/>
      <w:r w:rsidRPr="00F10851">
        <w:rPr>
          <w:sz w:val="25"/>
          <w:szCs w:val="25"/>
          <w:lang w:val="uk-UA"/>
        </w:rPr>
        <w:t>чеків</w:t>
      </w:r>
      <w:proofErr w:type="spellEnd"/>
      <w:r w:rsidRPr="00F10851">
        <w:rPr>
          <w:sz w:val="25"/>
          <w:szCs w:val="25"/>
          <w:lang w:val="uk-UA"/>
        </w:rPr>
        <w:t>), які формуються ПРРО в режимі онлайн протягом 36 годин безперервно протягом календарного року.</w:t>
      </w:r>
    </w:p>
    <w:p w:rsidR="00F10851" w:rsidRPr="00F10851" w:rsidRDefault="00F10851" w:rsidP="00F10851">
      <w:pPr>
        <w:pStyle w:val="aa"/>
        <w:spacing w:before="0" w:beforeAutospacing="0" w:after="0" w:afterAutospacing="0"/>
        <w:jc w:val="both"/>
        <w:rPr>
          <w:sz w:val="25"/>
          <w:szCs w:val="25"/>
          <w:lang w:val="uk-UA"/>
        </w:rPr>
      </w:pPr>
      <w:r w:rsidRPr="00F10851">
        <w:rPr>
          <w:sz w:val="25"/>
          <w:szCs w:val="25"/>
          <w:lang w:val="uk-UA"/>
        </w:rPr>
        <w:t xml:space="preserve">Щоразу після приймання фіскальним сервером ДПС від ПРРО пакета створених ним копій </w:t>
      </w:r>
      <w:proofErr w:type="spellStart"/>
      <w:r w:rsidRPr="00F10851">
        <w:rPr>
          <w:sz w:val="25"/>
          <w:szCs w:val="25"/>
          <w:lang w:val="uk-UA"/>
        </w:rPr>
        <w:t>чеків</w:t>
      </w:r>
      <w:proofErr w:type="spellEnd"/>
      <w:r w:rsidRPr="00F10851">
        <w:rPr>
          <w:sz w:val="25"/>
          <w:szCs w:val="25"/>
          <w:lang w:val="uk-UA"/>
        </w:rPr>
        <w:t xml:space="preserve"> із присвоєними ним фіскальними номерами із діапазону, для такого ПРРО формується наступна порція фіскальних номерів.</w:t>
      </w:r>
    </w:p>
    <w:p w:rsidR="00F10851" w:rsidRPr="00F10851" w:rsidRDefault="00F10851" w:rsidP="00F10851">
      <w:pPr>
        <w:pStyle w:val="aa"/>
        <w:spacing w:before="0" w:beforeAutospacing="0" w:after="0" w:afterAutospacing="0"/>
        <w:jc w:val="both"/>
        <w:rPr>
          <w:sz w:val="25"/>
          <w:szCs w:val="25"/>
          <w:lang w:val="uk-UA"/>
        </w:rPr>
      </w:pPr>
      <w:r w:rsidRPr="00F10851">
        <w:rPr>
          <w:sz w:val="25"/>
          <w:szCs w:val="25"/>
          <w:lang w:val="uk-UA"/>
        </w:rPr>
        <w:t>Кількість виданих (зарезервованих) номерів відповідає кількості отриманих фіскальним сервером (використаних таким ПРРО) номерів.</w:t>
      </w:r>
    </w:p>
    <w:p w:rsidR="00F10851" w:rsidRPr="00F10851" w:rsidRDefault="00F10851" w:rsidP="00F10851">
      <w:pPr>
        <w:pStyle w:val="aa"/>
        <w:spacing w:before="0" w:beforeAutospacing="0" w:after="0" w:afterAutospacing="0"/>
        <w:jc w:val="both"/>
        <w:rPr>
          <w:sz w:val="25"/>
          <w:szCs w:val="25"/>
          <w:lang w:val="uk-UA"/>
        </w:rPr>
      </w:pPr>
      <w:r w:rsidRPr="00F10851">
        <w:rPr>
          <w:sz w:val="25"/>
          <w:szCs w:val="25"/>
          <w:lang w:val="uk-UA"/>
        </w:rPr>
        <w:t>Засобами фіскального сервера ведеться облік виданих діапазонів для ПРРО із присвоєнням відповідного статусу фіскальним номерам: зарезервовані (видані, але не направлені до фіскального сервера), використані (направлені до фіскального сервера та прийняті фіскальним сервером розрахункові документи з присвоєними фіскальними номерами з діапазону).</w:t>
      </w:r>
    </w:p>
    <w:p w:rsidR="00F10851" w:rsidRPr="00F10851" w:rsidRDefault="00F10851" w:rsidP="00F10851">
      <w:pPr>
        <w:pStyle w:val="aa"/>
        <w:spacing w:before="0" w:beforeAutospacing="0" w:after="0" w:afterAutospacing="0"/>
        <w:jc w:val="both"/>
        <w:rPr>
          <w:sz w:val="25"/>
          <w:szCs w:val="25"/>
          <w:lang w:val="uk-UA"/>
        </w:rPr>
      </w:pPr>
      <w:r w:rsidRPr="00F10851">
        <w:rPr>
          <w:sz w:val="25"/>
          <w:szCs w:val="25"/>
          <w:lang w:val="uk-UA"/>
        </w:rPr>
        <w:t xml:space="preserve">Фіскальний сервер формує та видає нові фіскальні номери на заміну використаним </w:t>
      </w:r>
      <w:r w:rsidRPr="00F10851">
        <w:rPr>
          <w:sz w:val="25"/>
          <w:szCs w:val="25"/>
          <w:lang w:val="uk-UA"/>
        </w:rPr>
        <w:lastRenderedPageBreak/>
        <w:t>щоразу після приймання від ПРРО пакета створених розрахункових документів з фіскальними номерами. Таким номерам присвоюється статус «використані».</w:t>
      </w:r>
    </w:p>
    <w:p w:rsidR="00F10851" w:rsidRPr="00F10851" w:rsidRDefault="00F10851" w:rsidP="00F10851">
      <w:pPr>
        <w:pStyle w:val="aa"/>
        <w:spacing w:before="0" w:beforeAutospacing="0" w:after="0" w:afterAutospacing="0"/>
        <w:jc w:val="both"/>
        <w:rPr>
          <w:sz w:val="25"/>
          <w:szCs w:val="25"/>
          <w:lang w:val="uk-UA"/>
        </w:rPr>
      </w:pPr>
      <w:r w:rsidRPr="00F10851">
        <w:rPr>
          <w:sz w:val="25"/>
          <w:szCs w:val="25"/>
          <w:lang w:val="uk-UA"/>
        </w:rPr>
        <w:t xml:space="preserve">Відлік часу, протягом якого ПРРО працював у режимі </w:t>
      </w:r>
      <w:proofErr w:type="spellStart"/>
      <w:r w:rsidRPr="00F10851">
        <w:rPr>
          <w:sz w:val="25"/>
          <w:szCs w:val="25"/>
          <w:lang w:val="uk-UA"/>
        </w:rPr>
        <w:t>офлайн</w:t>
      </w:r>
      <w:proofErr w:type="spellEnd"/>
      <w:r w:rsidRPr="00F10851">
        <w:rPr>
          <w:sz w:val="25"/>
          <w:szCs w:val="25"/>
          <w:lang w:val="uk-UA"/>
        </w:rPr>
        <w:t xml:space="preserve">, починається від дати та часу, зазначених у повідомленні про проведення розрахункових операцій в режимі </w:t>
      </w:r>
      <w:proofErr w:type="spellStart"/>
      <w:r w:rsidRPr="00F10851">
        <w:rPr>
          <w:sz w:val="25"/>
          <w:szCs w:val="25"/>
          <w:lang w:val="uk-UA"/>
        </w:rPr>
        <w:t>офлайн</w:t>
      </w:r>
      <w:proofErr w:type="spellEnd"/>
      <w:r w:rsidRPr="00F10851">
        <w:rPr>
          <w:sz w:val="25"/>
          <w:szCs w:val="25"/>
          <w:lang w:val="uk-UA"/>
        </w:rPr>
        <w:t xml:space="preserve"> з відміткою «початок переведення ПРРО в режим </w:t>
      </w:r>
      <w:proofErr w:type="spellStart"/>
      <w:r w:rsidRPr="00F10851">
        <w:rPr>
          <w:sz w:val="25"/>
          <w:szCs w:val="25"/>
          <w:lang w:val="uk-UA"/>
        </w:rPr>
        <w:t>офлайн</w:t>
      </w:r>
      <w:proofErr w:type="spellEnd"/>
      <w:r w:rsidRPr="00F10851">
        <w:rPr>
          <w:sz w:val="25"/>
          <w:szCs w:val="25"/>
          <w:lang w:val="uk-UA"/>
        </w:rPr>
        <w:t xml:space="preserve">», до дати та часу, зазначених у повідомленні з відміткою «завершення режиму </w:t>
      </w:r>
      <w:proofErr w:type="spellStart"/>
      <w:r w:rsidRPr="00F10851">
        <w:rPr>
          <w:sz w:val="25"/>
          <w:szCs w:val="25"/>
          <w:lang w:val="uk-UA"/>
        </w:rPr>
        <w:t>офлайн</w:t>
      </w:r>
      <w:proofErr w:type="spellEnd"/>
      <w:r w:rsidRPr="00F10851">
        <w:rPr>
          <w:sz w:val="25"/>
          <w:szCs w:val="25"/>
          <w:lang w:val="uk-UA"/>
        </w:rPr>
        <w:t xml:space="preserve">», а також від дати та часу, зазначених у повідомленні з відміткою «завершення режиму </w:t>
      </w:r>
      <w:proofErr w:type="spellStart"/>
      <w:r w:rsidRPr="00F10851">
        <w:rPr>
          <w:sz w:val="25"/>
          <w:szCs w:val="25"/>
          <w:lang w:val="uk-UA"/>
        </w:rPr>
        <w:t>офлайн</w:t>
      </w:r>
      <w:proofErr w:type="spellEnd"/>
      <w:r w:rsidRPr="00F10851">
        <w:rPr>
          <w:sz w:val="25"/>
          <w:szCs w:val="25"/>
          <w:lang w:val="uk-UA"/>
        </w:rPr>
        <w:t xml:space="preserve">», до дати та часу, зазначених у повідомленні з відміткою «початок переведення ПРРО в режим </w:t>
      </w:r>
      <w:proofErr w:type="spellStart"/>
      <w:r w:rsidRPr="00F10851">
        <w:rPr>
          <w:sz w:val="25"/>
          <w:szCs w:val="25"/>
          <w:lang w:val="uk-UA"/>
        </w:rPr>
        <w:t>офлайн</w:t>
      </w:r>
      <w:proofErr w:type="spellEnd"/>
      <w:r w:rsidRPr="00F10851">
        <w:rPr>
          <w:sz w:val="25"/>
          <w:szCs w:val="25"/>
          <w:lang w:val="uk-UA"/>
        </w:rPr>
        <w:t>», якщо в період між такими строками фіскальним сервером не було зареєстровано розрахункових документів у режимі онлайн – обміну.</w:t>
      </w:r>
    </w:p>
    <w:p w:rsidR="00F10851" w:rsidRPr="00F10851" w:rsidRDefault="00F10851" w:rsidP="00F10851">
      <w:pPr>
        <w:pStyle w:val="aa"/>
        <w:spacing w:before="0" w:beforeAutospacing="0" w:after="0" w:afterAutospacing="0"/>
        <w:jc w:val="both"/>
        <w:rPr>
          <w:sz w:val="25"/>
          <w:szCs w:val="25"/>
          <w:lang w:val="uk-UA"/>
        </w:rPr>
      </w:pPr>
      <w:r w:rsidRPr="00F10851">
        <w:rPr>
          <w:sz w:val="25"/>
          <w:szCs w:val="25"/>
          <w:lang w:val="uk-UA"/>
        </w:rPr>
        <w:t>Під час роботи ПРРО в період відсутності зв’язку між ПРРО та фіскальним сервером та за наявності Інтернет – зв’язку або мобільного Інтернет – зв’язку електронна позначка часу на розрахункові документи накладається надавачем електронних довірчих послуг.</w:t>
      </w:r>
    </w:p>
    <w:p w:rsidR="00913146" w:rsidRPr="00F10851" w:rsidRDefault="00F10851" w:rsidP="00F10851">
      <w:pPr>
        <w:pStyle w:val="aa"/>
        <w:spacing w:before="0" w:beforeAutospacing="0" w:after="0" w:afterAutospacing="0"/>
        <w:jc w:val="both"/>
        <w:rPr>
          <w:sz w:val="25"/>
          <w:szCs w:val="25"/>
          <w:lang w:val="uk-UA"/>
        </w:rPr>
      </w:pPr>
      <w:r w:rsidRPr="00F10851">
        <w:rPr>
          <w:sz w:val="25"/>
          <w:szCs w:val="25"/>
          <w:lang w:val="uk-UA"/>
        </w:rPr>
        <w:t>Суб’єкт господарювання може не отримувати діапазон фіскальних номерів у разі, якщо ним приймається рішення не використовувати ПРРО під час відсутності зв’язку між ПРРО та фіскальним сервером ДПС та не проводити розрахункові операції у цей період.</w:t>
      </w:r>
    </w:p>
    <w:sectPr w:rsidR="00913146" w:rsidRPr="00F10851" w:rsidSect="003474DB">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6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6">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0"/>
  </w:num>
  <w:num w:numId="4">
    <w:abstractNumId w:val="5"/>
  </w:num>
  <w:num w:numId="5">
    <w:abstractNumId w:val="2"/>
  </w:num>
  <w:num w:numId="6">
    <w:abstractNumId w:val="7"/>
  </w:num>
  <w:num w:numId="7">
    <w:abstractNumId w:val="8"/>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27B27"/>
    <w:rsid w:val="00081DC9"/>
    <w:rsid w:val="00093238"/>
    <w:rsid w:val="00117AA4"/>
    <w:rsid w:val="00125201"/>
    <w:rsid w:val="00180E9F"/>
    <w:rsid w:val="002370AE"/>
    <w:rsid w:val="00281CEA"/>
    <w:rsid w:val="002A3121"/>
    <w:rsid w:val="002B4B3C"/>
    <w:rsid w:val="00307561"/>
    <w:rsid w:val="00346317"/>
    <w:rsid w:val="003474DB"/>
    <w:rsid w:val="00361CC7"/>
    <w:rsid w:val="004607A7"/>
    <w:rsid w:val="00495E1E"/>
    <w:rsid w:val="004C7979"/>
    <w:rsid w:val="004F6E15"/>
    <w:rsid w:val="00504B9B"/>
    <w:rsid w:val="00522258"/>
    <w:rsid w:val="0057438F"/>
    <w:rsid w:val="0059305F"/>
    <w:rsid w:val="00636F10"/>
    <w:rsid w:val="00664DD5"/>
    <w:rsid w:val="00685BCD"/>
    <w:rsid w:val="00695F64"/>
    <w:rsid w:val="006F69BA"/>
    <w:rsid w:val="007262F3"/>
    <w:rsid w:val="008F5527"/>
    <w:rsid w:val="00913146"/>
    <w:rsid w:val="009C0BA0"/>
    <w:rsid w:val="009E23EC"/>
    <w:rsid w:val="009E471F"/>
    <w:rsid w:val="00A95883"/>
    <w:rsid w:val="00B4090B"/>
    <w:rsid w:val="00BC06BC"/>
    <w:rsid w:val="00BD7518"/>
    <w:rsid w:val="00BE1334"/>
    <w:rsid w:val="00C06A02"/>
    <w:rsid w:val="00CC38B0"/>
    <w:rsid w:val="00D76154"/>
    <w:rsid w:val="00DC369E"/>
    <w:rsid w:val="00DF4D88"/>
    <w:rsid w:val="00E7764D"/>
    <w:rsid w:val="00F10851"/>
    <w:rsid w:val="00F6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B409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changes">
    <w:name w:val="changes"/>
    <w:basedOn w:val="a0"/>
    <w:rsid w:val="008F5527"/>
  </w:style>
  <w:style w:type="character" w:customStyle="1" w:styleId="10">
    <w:name w:val="Заголовок 1 Знак"/>
    <w:basedOn w:val="a0"/>
    <w:link w:val="1"/>
    <w:uiPriority w:val="9"/>
    <w:rsid w:val="00B4090B"/>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180E9F"/>
    <w:rPr>
      <w:i/>
      <w:iCs/>
    </w:rPr>
  </w:style>
  <w:style w:type="paragraph" w:customStyle="1" w:styleId="aa">
    <w:name w:val="a"/>
    <w:basedOn w:val="a"/>
    <w:rsid w:val="00F10851"/>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B409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changes">
    <w:name w:val="changes"/>
    <w:basedOn w:val="a0"/>
    <w:rsid w:val="008F5527"/>
  </w:style>
  <w:style w:type="character" w:customStyle="1" w:styleId="10">
    <w:name w:val="Заголовок 1 Знак"/>
    <w:basedOn w:val="a0"/>
    <w:link w:val="1"/>
    <w:uiPriority w:val="9"/>
    <w:rsid w:val="00B4090B"/>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180E9F"/>
    <w:rPr>
      <w:i/>
      <w:iCs/>
    </w:rPr>
  </w:style>
  <w:style w:type="paragraph" w:customStyle="1" w:styleId="aa">
    <w:name w:val="a"/>
    <w:basedOn w:val="a"/>
    <w:rsid w:val="00F1085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130">
      <w:bodyDiv w:val="1"/>
      <w:marLeft w:val="0"/>
      <w:marRight w:val="0"/>
      <w:marTop w:val="0"/>
      <w:marBottom w:val="0"/>
      <w:divBdr>
        <w:top w:val="none" w:sz="0" w:space="0" w:color="auto"/>
        <w:left w:val="none" w:sz="0" w:space="0" w:color="auto"/>
        <w:bottom w:val="none" w:sz="0" w:space="0" w:color="auto"/>
        <w:right w:val="none" w:sz="0" w:space="0" w:color="auto"/>
      </w:divBdr>
    </w:div>
    <w:div w:id="100493927">
      <w:bodyDiv w:val="1"/>
      <w:marLeft w:val="0"/>
      <w:marRight w:val="0"/>
      <w:marTop w:val="0"/>
      <w:marBottom w:val="0"/>
      <w:divBdr>
        <w:top w:val="none" w:sz="0" w:space="0" w:color="auto"/>
        <w:left w:val="none" w:sz="0" w:space="0" w:color="auto"/>
        <w:bottom w:val="none" w:sz="0" w:space="0" w:color="auto"/>
        <w:right w:val="none" w:sz="0" w:space="0" w:color="auto"/>
      </w:divBdr>
    </w:div>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254171692">
      <w:bodyDiv w:val="1"/>
      <w:marLeft w:val="0"/>
      <w:marRight w:val="0"/>
      <w:marTop w:val="0"/>
      <w:marBottom w:val="0"/>
      <w:divBdr>
        <w:top w:val="none" w:sz="0" w:space="0" w:color="auto"/>
        <w:left w:val="none" w:sz="0" w:space="0" w:color="auto"/>
        <w:bottom w:val="none" w:sz="0" w:space="0" w:color="auto"/>
        <w:right w:val="none" w:sz="0" w:space="0" w:color="auto"/>
      </w:divBdr>
    </w:div>
    <w:div w:id="285090201">
      <w:bodyDiv w:val="1"/>
      <w:marLeft w:val="0"/>
      <w:marRight w:val="0"/>
      <w:marTop w:val="0"/>
      <w:marBottom w:val="0"/>
      <w:divBdr>
        <w:top w:val="none" w:sz="0" w:space="0" w:color="auto"/>
        <w:left w:val="none" w:sz="0" w:space="0" w:color="auto"/>
        <w:bottom w:val="none" w:sz="0" w:space="0" w:color="auto"/>
        <w:right w:val="none" w:sz="0" w:space="0" w:color="auto"/>
      </w:divBdr>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349332529">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668290107">
      <w:bodyDiv w:val="1"/>
      <w:marLeft w:val="0"/>
      <w:marRight w:val="0"/>
      <w:marTop w:val="0"/>
      <w:marBottom w:val="0"/>
      <w:divBdr>
        <w:top w:val="none" w:sz="0" w:space="0" w:color="auto"/>
        <w:left w:val="none" w:sz="0" w:space="0" w:color="auto"/>
        <w:bottom w:val="none" w:sz="0" w:space="0" w:color="auto"/>
        <w:right w:val="none" w:sz="0" w:space="0" w:color="auto"/>
      </w:divBdr>
    </w:div>
    <w:div w:id="727142603">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924920648">
      <w:bodyDiv w:val="1"/>
      <w:marLeft w:val="0"/>
      <w:marRight w:val="0"/>
      <w:marTop w:val="0"/>
      <w:marBottom w:val="0"/>
      <w:divBdr>
        <w:top w:val="none" w:sz="0" w:space="0" w:color="auto"/>
        <w:left w:val="none" w:sz="0" w:space="0" w:color="auto"/>
        <w:bottom w:val="none" w:sz="0" w:space="0" w:color="auto"/>
        <w:right w:val="none" w:sz="0" w:space="0" w:color="auto"/>
      </w:divBdr>
    </w:div>
    <w:div w:id="986402103">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094203851">
      <w:bodyDiv w:val="1"/>
      <w:marLeft w:val="0"/>
      <w:marRight w:val="0"/>
      <w:marTop w:val="0"/>
      <w:marBottom w:val="0"/>
      <w:divBdr>
        <w:top w:val="none" w:sz="0" w:space="0" w:color="auto"/>
        <w:left w:val="none" w:sz="0" w:space="0" w:color="auto"/>
        <w:bottom w:val="none" w:sz="0" w:space="0" w:color="auto"/>
        <w:right w:val="none" w:sz="0" w:space="0" w:color="auto"/>
      </w:divBdr>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58906000">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04572058">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67696031">
      <w:bodyDiv w:val="1"/>
      <w:marLeft w:val="0"/>
      <w:marRight w:val="0"/>
      <w:marTop w:val="0"/>
      <w:marBottom w:val="0"/>
      <w:divBdr>
        <w:top w:val="none" w:sz="0" w:space="0" w:color="auto"/>
        <w:left w:val="none" w:sz="0" w:space="0" w:color="auto"/>
        <w:bottom w:val="none" w:sz="0" w:space="0" w:color="auto"/>
        <w:right w:val="none" w:sz="0" w:space="0" w:color="auto"/>
      </w:divBdr>
    </w:div>
    <w:div w:id="1472211495">
      <w:bodyDiv w:val="1"/>
      <w:marLeft w:val="0"/>
      <w:marRight w:val="0"/>
      <w:marTop w:val="0"/>
      <w:marBottom w:val="0"/>
      <w:divBdr>
        <w:top w:val="none" w:sz="0" w:space="0" w:color="auto"/>
        <w:left w:val="none" w:sz="0" w:space="0" w:color="auto"/>
        <w:bottom w:val="none" w:sz="0" w:space="0" w:color="auto"/>
        <w:right w:val="none" w:sz="0" w:space="0" w:color="auto"/>
      </w:divBdr>
      <w:divsChild>
        <w:div w:id="355616661">
          <w:marLeft w:val="0"/>
          <w:marRight w:val="0"/>
          <w:marTop w:val="0"/>
          <w:marBottom w:val="0"/>
          <w:divBdr>
            <w:top w:val="none" w:sz="0" w:space="0" w:color="auto"/>
            <w:left w:val="none" w:sz="0" w:space="0" w:color="auto"/>
            <w:bottom w:val="none" w:sz="0" w:space="0" w:color="auto"/>
            <w:right w:val="none" w:sz="0" w:space="0" w:color="auto"/>
          </w:divBdr>
        </w:div>
        <w:div w:id="1097022305">
          <w:marLeft w:val="0"/>
          <w:marRight w:val="0"/>
          <w:marTop w:val="0"/>
          <w:marBottom w:val="0"/>
          <w:divBdr>
            <w:top w:val="none" w:sz="0" w:space="0" w:color="auto"/>
            <w:left w:val="none" w:sz="0" w:space="0" w:color="auto"/>
            <w:bottom w:val="none" w:sz="0" w:space="0" w:color="auto"/>
            <w:right w:val="none" w:sz="0" w:space="0" w:color="auto"/>
          </w:divBdr>
        </w:div>
        <w:div w:id="314337905">
          <w:marLeft w:val="0"/>
          <w:marRight w:val="0"/>
          <w:marTop w:val="0"/>
          <w:marBottom w:val="0"/>
          <w:divBdr>
            <w:top w:val="none" w:sz="0" w:space="0" w:color="auto"/>
            <w:left w:val="none" w:sz="0" w:space="0" w:color="auto"/>
            <w:bottom w:val="none" w:sz="0" w:space="0" w:color="auto"/>
            <w:right w:val="none" w:sz="0" w:space="0" w:color="auto"/>
          </w:divBdr>
        </w:div>
        <w:div w:id="331875144">
          <w:marLeft w:val="0"/>
          <w:marRight w:val="0"/>
          <w:marTop w:val="0"/>
          <w:marBottom w:val="0"/>
          <w:divBdr>
            <w:top w:val="none" w:sz="0" w:space="0" w:color="auto"/>
            <w:left w:val="none" w:sz="0" w:space="0" w:color="auto"/>
            <w:bottom w:val="none" w:sz="0" w:space="0" w:color="auto"/>
            <w:right w:val="none" w:sz="0" w:space="0" w:color="auto"/>
          </w:divBdr>
        </w:div>
        <w:div w:id="1630352360">
          <w:marLeft w:val="0"/>
          <w:marRight w:val="0"/>
          <w:marTop w:val="0"/>
          <w:marBottom w:val="0"/>
          <w:divBdr>
            <w:top w:val="none" w:sz="0" w:space="0" w:color="auto"/>
            <w:left w:val="none" w:sz="0" w:space="0" w:color="auto"/>
            <w:bottom w:val="none" w:sz="0" w:space="0" w:color="auto"/>
            <w:right w:val="none" w:sz="0" w:space="0" w:color="auto"/>
          </w:divBdr>
        </w:div>
        <w:div w:id="1908491491">
          <w:marLeft w:val="0"/>
          <w:marRight w:val="0"/>
          <w:marTop w:val="0"/>
          <w:marBottom w:val="0"/>
          <w:divBdr>
            <w:top w:val="none" w:sz="0" w:space="0" w:color="auto"/>
            <w:left w:val="none" w:sz="0" w:space="0" w:color="auto"/>
            <w:bottom w:val="none" w:sz="0" w:space="0" w:color="auto"/>
            <w:right w:val="none" w:sz="0" w:space="0" w:color="auto"/>
          </w:divBdr>
        </w:div>
      </w:divsChild>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531452717">
      <w:bodyDiv w:val="1"/>
      <w:marLeft w:val="0"/>
      <w:marRight w:val="0"/>
      <w:marTop w:val="0"/>
      <w:marBottom w:val="0"/>
      <w:divBdr>
        <w:top w:val="none" w:sz="0" w:space="0" w:color="auto"/>
        <w:left w:val="none" w:sz="0" w:space="0" w:color="auto"/>
        <w:bottom w:val="none" w:sz="0" w:space="0" w:color="auto"/>
        <w:right w:val="none" w:sz="0" w:space="0" w:color="auto"/>
      </w:divBdr>
    </w:div>
    <w:div w:id="1594046600">
      <w:bodyDiv w:val="1"/>
      <w:marLeft w:val="0"/>
      <w:marRight w:val="0"/>
      <w:marTop w:val="0"/>
      <w:marBottom w:val="0"/>
      <w:divBdr>
        <w:top w:val="none" w:sz="0" w:space="0" w:color="auto"/>
        <w:left w:val="none" w:sz="0" w:space="0" w:color="auto"/>
        <w:bottom w:val="none" w:sz="0" w:space="0" w:color="auto"/>
        <w:right w:val="none" w:sz="0" w:space="0" w:color="auto"/>
      </w:divBdr>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2054843835">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l_DYRBwDo1bmt_7Guq9wxg?view_as=subscriber" TargetMode="External"/><Relationship Id="rId13" Type="http://schemas.openxmlformats.org/officeDocument/2006/relationships/hyperlink" Target="https://kherson.tax.gov.ua" TargetMode="External"/><Relationship Id="rId3" Type="http://schemas.openxmlformats.org/officeDocument/2006/relationships/styles" Target="styles.xml"/><Relationship Id="rId7" Type="http://schemas.openxmlformats.org/officeDocument/2006/relationships/hyperlink" Target="https://tax.gov.ua/baneryi/programni-rro/" TargetMode="External"/><Relationship Id="rId12" Type="http://schemas.openxmlformats.org/officeDocument/2006/relationships/hyperlink" Target="https://kherson.tax.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facebook.com/l.php?u=https%3A%2F%2Ft.me%2Ftax_gov_ua%3Ffbclid%3DIwAR15kINOc4oWpYyA-tqLlxO8phiw1XIQaklyWwjLkWRkwsWbAVH5LyZ5wt8&amp;h=AT30ogjZ-2yRZ4oTS1y1dINTwde5aQWEIamTiC8_-7Kv0_eoW9PTyA8k_xJtNWh4F5iTGr7THnL-JIIQIWmGxqBCxhMzD-ILuzGIdwXPd05Eus82k_23Xf5rxdRu0FDphgQZ&amp;__tn__=-UK-R&amp;c%5b0%5d=AT2hB3KJhselTN5IpiosmcKvzdY1s3IdkzxOU_JKe80-iB8QkVuzT36eHFiJhyxfKb4leHAIEgPoxzQXkjf9kGnZCrCmOS9IYV9k0GS0E3M1KJp5MkGjxF6Dc50i9L6g187mI15l0i87ECC1LLUqkQD6yk6ZLA9Gfg0_JASHrN-cmG1OZGSpiKLqtvcLj6hIJO5H-T1permBXq3xlGCs1A"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www.facebook.com/TaxUkraine" TargetMode="External"/><Relationship Id="rId4" Type="http://schemas.microsoft.com/office/2007/relationships/stylesWithEffects" Target="stylesWithEffects.xml"/><Relationship Id="rId9" Type="http://schemas.openxmlformats.org/officeDocument/2006/relationships/hyperlink" Target="https://www.facebook.com/tax.kherson.crimea.sevastopol/"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D6D10-76EF-48B0-8042-77D60F01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3</cp:revision>
  <dcterms:created xsi:type="dcterms:W3CDTF">2021-02-17T12:56:00Z</dcterms:created>
  <dcterms:modified xsi:type="dcterms:W3CDTF">2021-03-12T11:56:00Z</dcterms:modified>
</cp:coreProperties>
</file>