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AC" w:rsidRDefault="00DD30AC" w:rsidP="00DD30AC">
      <w:pPr>
        <w:tabs>
          <w:tab w:val="left" w:pos="567"/>
        </w:tabs>
        <w:spacing w:line="240" w:lineRule="auto"/>
        <w:jc w:val="center"/>
        <w:rPr>
          <w:rFonts w:ascii="Times New Roman" w:hAnsi="Times New Roman"/>
          <w:b/>
          <w:sz w:val="28"/>
          <w:szCs w:val="28"/>
          <w:lang w:val="uk-UA"/>
        </w:rPr>
      </w:pPr>
      <w:bookmarkStart w:id="0" w:name="_GoBack"/>
      <w:bookmarkEnd w:id="0"/>
      <w:r>
        <w:rPr>
          <w:rFonts w:ascii="Times New Roman" w:hAnsi="Times New Roman"/>
          <w:b/>
          <w:sz w:val="28"/>
          <w:szCs w:val="28"/>
          <w:lang w:val="uk-UA"/>
        </w:rPr>
        <w:t>Д</w:t>
      </w:r>
      <w:r w:rsidRPr="00677CDD">
        <w:rPr>
          <w:rFonts w:ascii="Times New Roman" w:hAnsi="Times New Roman"/>
          <w:b/>
          <w:sz w:val="28"/>
          <w:szCs w:val="28"/>
          <w:lang w:val="uk-UA"/>
        </w:rPr>
        <w:t>одатков</w:t>
      </w:r>
      <w:r>
        <w:rPr>
          <w:rFonts w:ascii="Times New Roman" w:hAnsi="Times New Roman"/>
          <w:b/>
          <w:sz w:val="28"/>
          <w:szCs w:val="28"/>
          <w:lang w:val="uk-UA"/>
        </w:rPr>
        <w:t>а</w:t>
      </w:r>
      <w:r w:rsidRPr="00677CDD">
        <w:rPr>
          <w:rFonts w:ascii="Times New Roman" w:hAnsi="Times New Roman"/>
          <w:b/>
          <w:sz w:val="28"/>
          <w:szCs w:val="28"/>
          <w:lang w:val="uk-UA"/>
        </w:rPr>
        <w:t xml:space="preserve"> інформаці</w:t>
      </w:r>
      <w:r>
        <w:rPr>
          <w:rFonts w:ascii="Times New Roman" w:hAnsi="Times New Roman"/>
          <w:b/>
          <w:sz w:val="28"/>
          <w:szCs w:val="28"/>
          <w:lang w:val="uk-UA"/>
        </w:rPr>
        <w:t xml:space="preserve">я на вебресурсах </w:t>
      </w:r>
      <w:r w:rsidRPr="00D42A00">
        <w:rPr>
          <w:rFonts w:ascii="Times New Roman" w:hAnsi="Times New Roman"/>
          <w:b/>
          <w:sz w:val="28"/>
          <w:szCs w:val="28"/>
          <w:lang w:val="uk-UA"/>
        </w:rPr>
        <w:t>Головного управління ДПС у Херсонській області, Автономній Республіці Крим та м. Севастополі</w:t>
      </w:r>
      <w:r>
        <w:rPr>
          <w:rFonts w:ascii="Times New Roman" w:hAnsi="Times New Roman"/>
          <w:b/>
          <w:sz w:val="28"/>
          <w:szCs w:val="28"/>
          <w:lang w:val="uk-UA"/>
        </w:rPr>
        <w:t>:</w:t>
      </w:r>
    </w:p>
    <w:p w:rsidR="00DD30AC" w:rsidRDefault="00DD30AC" w:rsidP="00DD30AC">
      <w:pPr>
        <w:tabs>
          <w:tab w:val="left" w:pos="567"/>
        </w:tabs>
        <w:spacing w:after="0" w:line="240" w:lineRule="auto"/>
        <w:jc w:val="both"/>
        <w:rPr>
          <w:lang w:val="uk-UA"/>
        </w:rPr>
      </w:pPr>
      <w:r w:rsidRPr="00F61810">
        <w:rPr>
          <w:rFonts w:ascii="Times New Roman" w:hAnsi="Times New Roman"/>
          <w:b/>
          <w:sz w:val="28"/>
          <w:szCs w:val="28"/>
          <w:lang w:val="uk-UA"/>
        </w:rPr>
        <w:t>субсайт</w:t>
      </w:r>
      <w:r w:rsidRPr="00677CDD">
        <w:rPr>
          <w:rFonts w:ascii="Times New Roman" w:hAnsi="Times New Roman"/>
          <w:sz w:val="28"/>
          <w:szCs w:val="28"/>
          <w:lang w:val="uk-UA"/>
        </w:rPr>
        <w:t xml:space="preserve"> </w:t>
      </w:r>
      <w:r>
        <w:rPr>
          <w:rFonts w:ascii="Times New Roman" w:hAnsi="Times New Roman"/>
          <w:sz w:val="28"/>
          <w:szCs w:val="28"/>
          <w:lang w:val="uk-UA"/>
        </w:rPr>
        <w:t>(банер «Одноразове добровільне декларування»)</w:t>
      </w:r>
      <w:r w:rsidRPr="00677CDD">
        <w:rPr>
          <w:rFonts w:ascii="Times New Roman" w:hAnsi="Times New Roman"/>
          <w:sz w:val="28"/>
          <w:szCs w:val="28"/>
          <w:lang w:val="uk-UA"/>
        </w:rPr>
        <w:t xml:space="preserve">: </w:t>
      </w:r>
      <w:hyperlink r:id="rId6" w:history="1">
        <w:r w:rsidRPr="000A79C4">
          <w:rPr>
            <w:rStyle w:val="a8"/>
            <w:rFonts w:ascii="Times New Roman" w:hAnsi="Times New Roman"/>
            <w:sz w:val="28"/>
            <w:szCs w:val="28"/>
          </w:rPr>
          <w:t>https://tax.gov.ua/baneryi/odnorazove-dobrovilne-deklaruvannya</w:t>
        </w:r>
      </w:hyperlink>
      <w:r>
        <w:rPr>
          <w:lang w:val="uk-UA"/>
        </w:rPr>
        <w:t xml:space="preserve"> </w:t>
      </w:r>
    </w:p>
    <w:p w:rsidR="00DD30AC" w:rsidRPr="00D42A00" w:rsidRDefault="00DD30AC" w:rsidP="00DD30AC">
      <w:pPr>
        <w:tabs>
          <w:tab w:val="left" w:pos="567"/>
        </w:tabs>
        <w:spacing w:after="0" w:line="240" w:lineRule="auto"/>
        <w:jc w:val="both"/>
        <w:rPr>
          <w:rStyle w:val="a8"/>
          <w:rFonts w:ascii="Times New Roman" w:hAnsi="Times New Roman"/>
          <w:color w:val="auto"/>
          <w:u w:val="none"/>
          <w:lang w:val="uk-UA"/>
        </w:rPr>
      </w:pPr>
    </w:p>
    <w:p w:rsidR="00DD30AC" w:rsidRDefault="00DD30AC" w:rsidP="00DD30AC">
      <w:pPr>
        <w:spacing w:after="0" w:line="240" w:lineRule="auto"/>
        <w:jc w:val="both"/>
        <w:rPr>
          <w:rFonts w:ascii="Times New Roman" w:hAnsi="Times New Roman"/>
          <w:sz w:val="28"/>
          <w:szCs w:val="28"/>
          <w:lang w:val="uk-UA"/>
        </w:rPr>
      </w:pPr>
      <w:r w:rsidRPr="00677CDD">
        <w:rPr>
          <w:rFonts w:ascii="Times New Roman" w:hAnsi="Times New Roman"/>
          <w:b/>
          <w:sz w:val="28"/>
          <w:szCs w:val="28"/>
          <w:lang w:val="uk-UA"/>
        </w:rPr>
        <w:t>YouTube канал</w:t>
      </w:r>
      <w:r w:rsidRPr="00677CDD">
        <w:rPr>
          <w:rFonts w:ascii="Times New Roman" w:hAnsi="Times New Roman"/>
          <w:sz w:val="28"/>
          <w:szCs w:val="28"/>
          <w:lang w:val="uk-UA"/>
        </w:rPr>
        <w:t>:</w:t>
      </w:r>
    </w:p>
    <w:p w:rsidR="00DD30AC" w:rsidRDefault="00F11A83" w:rsidP="00DD30AC">
      <w:pPr>
        <w:spacing w:after="0" w:line="240" w:lineRule="auto"/>
        <w:jc w:val="both"/>
        <w:rPr>
          <w:rStyle w:val="a8"/>
          <w:rFonts w:ascii="Times New Roman" w:hAnsi="Times New Roman"/>
          <w:sz w:val="28"/>
          <w:szCs w:val="28"/>
          <w:lang w:val="uk-UA"/>
        </w:rPr>
      </w:pPr>
      <w:hyperlink r:id="rId7" w:history="1">
        <w:r w:rsidR="00DD30AC" w:rsidRPr="00D42A00">
          <w:rPr>
            <w:rStyle w:val="a8"/>
            <w:rFonts w:ascii="Times New Roman" w:hAnsi="Times New Roman"/>
            <w:sz w:val="28"/>
            <w:szCs w:val="28"/>
            <w:lang w:val="en-US"/>
          </w:rPr>
          <w:t>https</w:t>
        </w:r>
        <w:r w:rsidR="00DD30AC" w:rsidRPr="00D42A00">
          <w:rPr>
            <w:rStyle w:val="a8"/>
            <w:rFonts w:ascii="Times New Roman" w:hAnsi="Times New Roman"/>
            <w:sz w:val="28"/>
            <w:szCs w:val="28"/>
            <w:lang w:val="uk-UA"/>
          </w:rPr>
          <w:t>://</w:t>
        </w:r>
        <w:r w:rsidR="00DD30AC" w:rsidRPr="00D42A00">
          <w:rPr>
            <w:rStyle w:val="a8"/>
            <w:rFonts w:ascii="Times New Roman" w:hAnsi="Times New Roman"/>
            <w:sz w:val="28"/>
            <w:szCs w:val="28"/>
            <w:lang w:val="en-US"/>
          </w:rPr>
          <w:t>www</w:t>
        </w:r>
        <w:r w:rsidR="00DD30AC" w:rsidRPr="00D42A00">
          <w:rPr>
            <w:rStyle w:val="a8"/>
            <w:rFonts w:ascii="Times New Roman" w:hAnsi="Times New Roman"/>
            <w:sz w:val="28"/>
            <w:szCs w:val="28"/>
            <w:lang w:val="uk-UA"/>
          </w:rPr>
          <w:t>.</w:t>
        </w:r>
        <w:r w:rsidR="00DD30AC" w:rsidRPr="00D42A00">
          <w:rPr>
            <w:rStyle w:val="a8"/>
            <w:rFonts w:ascii="Times New Roman" w:hAnsi="Times New Roman"/>
            <w:sz w:val="28"/>
            <w:szCs w:val="28"/>
            <w:lang w:val="en-US"/>
          </w:rPr>
          <w:t>youtube</w:t>
        </w:r>
        <w:r w:rsidR="00DD30AC" w:rsidRPr="00D42A00">
          <w:rPr>
            <w:rStyle w:val="a8"/>
            <w:rFonts w:ascii="Times New Roman" w:hAnsi="Times New Roman"/>
            <w:sz w:val="28"/>
            <w:szCs w:val="28"/>
            <w:lang w:val="uk-UA"/>
          </w:rPr>
          <w:t>.</w:t>
        </w:r>
        <w:r w:rsidR="00DD30AC" w:rsidRPr="00D42A00">
          <w:rPr>
            <w:rStyle w:val="a8"/>
            <w:rFonts w:ascii="Times New Roman" w:hAnsi="Times New Roman"/>
            <w:sz w:val="28"/>
            <w:szCs w:val="28"/>
            <w:lang w:val="en-US"/>
          </w:rPr>
          <w:t>com</w:t>
        </w:r>
        <w:r w:rsidR="00DD30AC" w:rsidRPr="00D42A00">
          <w:rPr>
            <w:rStyle w:val="a8"/>
            <w:rFonts w:ascii="Times New Roman" w:hAnsi="Times New Roman"/>
            <w:sz w:val="28"/>
            <w:szCs w:val="28"/>
            <w:lang w:val="uk-UA"/>
          </w:rPr>
          <w:t>/</w:t>
        </w:r>
        <w:r w:rsidR="00DD30AC" w:rsidRPr="00D42A00">
          <w:rPr>
            <w:rStyle w:val="a8"/>
            <w:rFonts w:ascii="Times New Roman" w:hAnsi="Times New Roman"/>
            <w:sz w:val="28"/>
            <w:szCs w:val="28"/>
            <w:lang w:val="en-US"/>
          </w:rPr>
          <w:t>channel</w:t>
        </w:r>
        <w:r w:rsidR="00DD30AC" w:rsidRPr="00D42A00">
          <w:rPr>
            <w:rStyle w:val="a8"/>
            <w:rFonts w:ascii="Times New Roman" w:hAnsi="Times New Roman"/>
            <w:sz w:val="28"/>
            <w:szCs w:val="28"/>
            <w:lang w:val="uk-UA"/>
          </w:rPr>
          <w:t>/</w:t>
        </w:r>
        <w:r w:rsidR="00DD30AC" w:rsidRPr="00D42A00">
          <w:rPr>
            <w:rStyle w:val="a8"/>
            <w:rFonts w:ascii="Times New Roman" w:hAnsi="Times New Roman"/>
            <w:sz w:val="28"/>
            <w:szCs w:val="28"/>
            <w:lang w:val="en-US"/>
          </w:rPr>
          <w:t>UCl</w:t>
        </w:r>
        <w:r w:rsidR="00DD30AC" w:rsidRPr="00D42A00">
          <w:rPr>
            <w:rStyle w:val="a8"/>
            <w:rFonts w:ascii="Times New Roman" w:hAnsi="Times New Roman"/>
            <w:sz w:val="28"/>
            <w:szCs w:val="28"/>
            <w:lang w:val="uk-UA"/>
          </w:rPr>
          <w:t>_</w:t>
        </w:r>
        <w:r w:rsidR="00DD30AC" w:rsidRPr="00D42A00">
          <w:rPr>
            <w:rStyle w:val="a8"/>
            <w:rFonts w:ascii="Times New Roman" w:hAnsi="Times New Roman"/>
            <w:sz w:val="28"/>
            <w:szCs w:val="28"/>
            <w:lang w:val="en-US"/>
          </w:rPr>
          <w:t>DYRBwDo</w:t>
        </w:r>
        <w:r w:rsidR="00DD30AC" w:rsidRPr="00D42A00">
          <w:rPr>
            <w:rStyle w:val="a8"/>
            <w:rFonts w:ascii="Times New Roman" w:hAnsi="Times New Roman"/>
            <w:sz w:val="28"/>
            <w:szCs w:val="28"/>
            <w:lang w:val="uk-UA"/>
          </w:rPr>
          <w:t>1</w:t>
        </w:r>
        <w:r w:rsidR="00DD30AC" w:rsidRPr="00D42A00">
          <w:rPr>
            <w:rStyle w:val="a8"/>
            <w:rFonts w:ascii="Times New Roman" w:hAnsi="Times New Roman"/>
            <w:sz w:val="28"/>
            <w:szCs w:val="28"/>
            <w:lang w:val="en-US"/>
          </w:rPr>
          <w:t>bmt</w:t>
        </w:r>
        <w:r w:rsidR="00DD30AC" w:rsidRPr="00D42A00">
          <w:rPr>
            <w:rStyle w:val="a8"/>
            <w:rFonts w:ascii="Times New Roman" w:hAnsi="Times New Roman"/>
            <w:sz w:val="28"/>
            <w:szCs w:val="28"/>
            <w:lang w:val="uk-UA"/>
          </w:rPr>
          <w:t>_7</w:t>
        </w:r>
        <w:r w:rsidR="00DD30AC" w:rsidRPr="00D42A00">
          <w:rPr>
            <w:rStyle w:val="a8"/>
            <w:rFonts w:ascii="Times New Roman" w:hAnsi="Times New Roman"/>
            <w:sz w:val="28"/>
            <w:szCs w:val="28"/>
            <w:lang w:val="en-US"/>
          </w:rPr>
          <w:t>Guq</w:t>
        </w:r>
        <w:r w:rsidR="00DD30AC" w:rsidRPr="00D42A00">
          <w:rPr>
            <w:rStyle w:val="a8"/>
            <w:rFonts w:ascii="Times New Roman" w:hAnsi="Times New Roman"/>
            <w:sz w:val="28"/>
            <w:szCs w:val="28"/>
            <w:lang w:val="uk-UA"/>
          </w:rPr>
          <w:t>9</w:t>
        </w:r>
        <w:r w:rsidR="00DD30AC" w:rsidRPr="00D42A00">
          <w:rPr>
            <w:rStyle w:val="a8"/>
            <w:rFonts w:ascii="Times New Roman" w:hAnsi="Times New Roman"/>
            <w:sz w:val="28"/>
            <w:szCs w:val="28"/>
            <w:lang w:val="en-US"/>
          </w:rPr>
          <w:t>wxg</w:t>
        </w:r>
        <w:r w:rsidR="00DD30AC" w:rsidRPr="00D42A00">
          <w:rPr>
            <w:rStyle w:val="a8"/>
            <w:rFonts w:ascii="Times New Roman" w:hAnsi="Times New Roman"/>
            <w:sz w:val="28"/>
            <w:szCs w:val="28"/>
            <w:lang w:val="uk-UA"/>
          </w:rPr>
          <w:t>?</w:t>
        </w:r>
        <w:r w:rsidR="00DD30AC" w:rsidRPr="00D42A00">
          <w:rPr>
            <w:rStyle w:val="a8"/>
            <w:rFonts w:ascii="Times New Roman" w:hAnsi="Times New Roman"/>
            <w:sz w:val="28"/>
            <w:szCs w:val="28"/>
            <w:lang w:val="en-US"/>
          </w:rPr>
          <w:t>view</w:t>
        </w:r>
        <w:r w:rsidR="00DD30AC" w:rsidRPr="00D42A00">
          <w:rPr>
            <w:rStyle w:val="a8"/>
            <w:rFonts w:ascii="Times New Roman" w:hAnsi="Times New Roman"/>
            <w:sz w:val="28"/>
            <w:szCs w:val="28"/>
            <w:lang w:val="uk-UA"/>
          </w:rPr>
          <w:t>_</w:t>
        </w:r>
        <w:r w:rsidR="00DD30AC" w:rsidRPr="00D42A00">
          <w:rPr>
            <w:rStyle w:val="a8"/>
            <w:rFonts w:ascii="Times New Roman" w:hAnsi="Times New Roman"/>
            <w:sz w:val="28"/>
            <w:szCs w:val="28"/>
            <w:lang w:val="en-US"/>
          </w:rPr>
          <w:t>as</w:t>
        </w:r>
        <w:r w:rsidR="00DD30AC" w:rsidRPr="00D42A00">
          <w:rPr>
            <w:rStyle w:val="a8"/>
            <w:rFonts w:ascii="Times New Roman" w:hAnsi="Times New Roman"/>
            <w:sz w:val="28"/>
            <w:szCs w:val="28"/>
            <w:lang w:val="uk-UA"/>
          </w:rPr>
          <w:t>=</w:t>
        </w:r>
        <w:r w:rsidR="00DD30AC" w:rsidRPr="00D42A00">
          <w:rPr>
            <w:rStyle w:val="a8"/>
            <w:rFonts w:ascii="Times New Roman" w:hAnsi="Times New Roman"/>
            <w:sz w:val="28"/>
            <w:szCs w:val="28"/>
            <w:lang w:val="en-US"/>
          </w:rPr>
          <w:t>subscriber</w:t>
        </w:r>
      </w:hyperlink>
    </w:p>
    <w:p w:rsidR="00DD30AC" w:rsidRPr="00D42A00" w:rsidRDefault="00DD30AC" w:rsidP="00DD30AC">
      <w:pPr>
        <w:spacing w:after="0" w:line="240" w:lineRule="auto"/>
        <w:jc w:val="both"/>
        <w:rPr>
          <w:rStyle w:val="a8"/>
          <w:rFonts w:ascii="Times New Roman" w:hAnsi="Times New Roman"/>
          <w:lang w:val="uk-UA"/>
        </w:rPr>
      </w:pPr>
    </w:p>
    <w:p w:rsidR="00DD30AC" w:rsidRDefault="00DD30AC" w:rsidP="00DD30AC">
      <w:pPr>
        <w:spacing w:after="0" w:line="240" w:lineRule="auto"/>
        <w:jc w:val="both"/>
        <w:rPr>
          <w:rStyle w:val="a8"/>
          <w:rFonts w:ascii="Times New Roman" w:hAnsi="Times New Roman"/>
          <w:sz w:val="28"/>
          <w:szCs w:val="28"/>
          <w:lang w:val="uk-UA"/>
        </w:rPr>
      </w:pPr>
      <w:r w:rsidRPr="00D42A00">
        <w:rPr>
          <w:rFonts w:ascii="Times New Roman" w:hAnsi="Times New Roman"/>
          <w:b/>
          <w:sz w:val="28"/>
          <w:szCs w:val="28"/>
          <w:lang w:val="en-US"/>
        </w:rPr>
        <w:t>Facebook</w:t>
      </w:r>
      <w:r>
        <w:rPr>
          <w:rFonts w:ascii="Times New Roman" w:hAnsi="Times New Roman"/>
          <w:b/>
          <w:sz w:val="28"/>
          <w:szCs w:val="28"/>
          <w:lang w:val="uk-UA"/>
        </w:rPr>
        <w:t>:</w:t>
      </w:r>
      <w:r w:rsidRPr="00677CDD">
        <w:rPr>
          <w:rFonts w:ascii="Times New Roman" w:hAnsi="Times New Roman"/>
          <w:sz w:val="28"/>
          <w:szCs w:val="28"/>
          <w:lang w:val="uk-UA"/>
        </w:rPr>
        <w:t xml:space="preserve"> </w:t>
      </w:r>
      <w:hyperlink r:id="rId8" w:history="1">
        <w:r w:rsidRPr="00D42A00">
          <w:rPr>
            <w:rStyle w:val="a8"/>
            <w:rFonts w:ascii="Times New Roman" w:hAnsi="Times New Roman"/>
            <w:sz w:val="28"/>
            <w:szCs w:val="28"/>
            <w:lang w:val="en-US"/>
          </w:rPr>
          <w:t>https</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www</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facebook</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com</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tax</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kherson</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crimea</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sevastopol</w:t>
        </w:r>
        <w:r w:rsidRPr="00677CDD">
          <w:rPr>
            <w:rStyle w:val="a8"/>
            <w:rFonts w:ascii="Times New Roman" w:hAnsi="Times New Roman"/>
            <w:sz w:val="28"/>
            <w:szCs w:val="28"/>
            <w:lang w:val="uk-UA"/>
          </w:rPr>
          <w:t>/</w:t>
        </w:r>
      </w:hyperlink>
    </w:p>
    <w:p w:rsidR="00DD30AC" w:rsidRDefault="00DD30AC" w:rsidP="00DD30AC">
      <w:pPr>
        <w:pStyle w:val="a3"/>
        <w:jc w:val="both"/>
        <w:rPr>
          <w:rStyle w:val="a9"/>
          <w:b/>
          <w:sz w:val="28"/>
          <w:szCs w:val="28"/>
          <w:lang w:val="uk-UA"/>
        </w:rPr>
      </w:pPr>
    </w:p>
    <w:p w:rsidR="00DD30AC" w:rsidRDefault="00DD30AC" w:rsidP="00DD30AC">
      <w:pPr>
        <w:pStyle w:val="a3"/>
        <w:jc w:val="both"/>
        <w:rPr>
          <w:rStyle w:val="a9"/>
          <w:b/>
          <w:sz w:val="28"/>
          <w:szCs w:val="28"/>
          <w:lang w:val="uk-UA"/>
        </w:rPr>
      </w:pPr>
    </w:p>
    <w:p w:rsidR="00DD30AC" w:rsidRPr="00180E9F" w:rsidRDefault="00DD30AC" w:rsidP="00DD30AC">
      <w:pPr>
        <w:pStyle w:val="a3"/>
        <w:jc w:val="both"/>
        <w:rPr>
          <w:i/>
          <w:sz w:val="28"/>
          <w:szCs w:val="28"/>
        </w:rPr>
      </w:pPr>
      <w:r w:rsidRPr="00180E9F">
        <w:rPr>
          <w:rStyle w:val="a9"/>
          <w:b/>
          <w:sz w:val="28"/>
          <w:szCs w:val="28"/>
        </w:rPr>
        <w:t>Telegram-канал Державної податкової служби України</w:t>
      </w:r>
      <w:r w:rsidRPr="00180E9F">
        <w:rPr>
          <w:i/>
          <w:sz w:val="28"/>
          <w:szCs w:val="28"/>
        </w:rPr>
        <w:t xml:space="preserve"> </w:t>
      </w:r>
      <w:hyperlink r:id="rId9" w:tgtFrame="_blank" w:history="1">
        <w:r w:rsidRPr="00180E9F">
          <w:rPr>
            <w:rStyle w:val="a8"/>
            <w:i/>
            <w:sz w:val="28"/>
            <w:szCs w:val="28"/>
          </w:rPr>
          <w:t>https://t.me/tax_gov_ua</w:t>
        </w:r>
      </w:hyperlink>
      <w:r w:rsidRPr="00180E9F">
        <w:rPr>
          <w:i/>
          <w:sz w:val="28"/>
          <w:szCs w:val="28"/>
        </w:rPr>
        <w:t xml:space="preserve"> </w:t>
      </w:r>
    </w:p>
    <w:p w:rsidR="00DD30AC" w:rsidRDefault="00DD30AC" w:rsidP="00DD30AC">
      <w:pPr>
        <w:pStyle w:val="a3"/>
        <w:jc w:val="both"/>
        <w:rPr>
          <w:rStyle w:val="a9"/>
          <w:b/>
          <w:i w:val="0"/>
          <w:sz w:val="28"/>
          <w:szCs w:val="28"/>
          <w:lang w:val="uk-UA"/>
        </w:rPr>
      </w:pPr>
    </w:p>
    <w:p w:rsidR="00DD30AC" w:rsidRPr="00180E9F" w:rsidRDefault="00DD30AC" w:rsidP="00DD30AC">
      <w:pPr>
        <w:pStyle w:val="a3"/>
        <w:jc w:val="both"/>
        <w:rPr>
          <w:i/>
          <w:sz w:val="28"/>
          <w:szCs w:val="28"/>
        </w:rPr>
      </w:pPr>
      <w:r w:rsidRPr="00180E9F">
        <w:rPr>
          <w:rStyle w:val="a9"/>
          <w:b/>
          <w:sz w:val="28"/>
          <w:szCs w:val="28"/>
        </w:rPr>
        <w:t>Спілкуйся з Податковою службою дистанційно за допомогою сервісу</w:t>
      </w:r>
      <w:r w:rsidRPr="00180E9F">
        <w:rPr>
          <w:rStyle w:val="a9"/>
          <w:sz w:val="28"/>
          <w:szCs w:val="28"/>
        </w:rPr>
        <w:t xml:space="preserve"> «</w:t>
      </w:r>
      <w:hyperlink r:id="rId10" w:tgtFrame="_blank" w:history="1">
        <w:r w:rsidRPr="00180E9F">
          <w:rPr>
            <w:rStyle w:val="a8"/>
            <w:i/>
            <w:iCs/>
            <w:sz w:val="28"/>
            <w:szCs w:val="28"/>
          </w:rPr>
          <w:t>InfoTAX</w:t>
        </w:r>
      </w:hyperlink>
      <w:r w:rsidRPr="00180E9F">
        <w:rPr>
          <w:rStyle w:val="a9"/>
          <w:sz w:val="28"/>
          <w:szCs w:val="28"/>
        </w:rPr>
        <w:t>»</w:t>
      </w:r>
      <w:r w:rsidRPr="00180E9F">
        <w:rPr>
          <w:i/>
          <w:sz w:val="28"/>
          <w:szCs w:val="28"/>
        </w:rPr>
        <w:t xml:space="preserve"> </w:t>
      </w:r>
    </w:p>
    <w:p w:rsidR="00DD30AC" w:rsidRPr="00504B9B" w:rsidRDefault="00DD30AC" w:rsidP="00DD30AC">
      <w:pPr>
        <w:spacing w:after="0" w:line="240" w:lineRule="auto"/>
        <w:jc w:val="center"/>
        <w:rPr>
          <w:rFonts w:ascii="Times New Roman" w:hAnsi="Times New Roman"/>
          <w:b/>
          <w:sz w:val="24"/>
          <w:szCs w:val="24"/>
          <w:lang w:val="uk-UA"/>
        </w:rPr>
      </w:pPr>
      <w:r>
        <w:rPr>
          <w:rFonts w:ascii="Times New Roman" w:hAnsi="Times New Roman"/>
          <w:b/>
          <w:noProof/>
          <w:sz w:val="27"/>
          <w:szCs w:val="27"/>
          <w:lang w:val="uk-UA" w:eastAsia="uk-UA"/>
        </w:rPr>
        <w:drawing>
          <wp:anchor distT="0" distB="0" distL="114300" distR="114300" simplePos="0" relativeHeight="251665408" behindDoc="0" locked="0" layoutInCell="1" allowOverlap="1" wp14:anchorId="5FE212A0" wp14:editId="7EF1806D">
            <wp:simplePos x="0" y="0"/>
            <wp:positionH relativeFrom="column">
              <wp:posOffset>3428365</wp:posOffset>
            </wp:positionH>
            <wp:positionV relativeFrom="paragraph">
              <wp:posOffset>17780</wp:posOffset>
            </wp:positionV>
            <wp:extent cx="1234440" cy="614680"/>
            <wp:effectExtent l="0" t="0" r="3810" b="0"/>
            <wp:wrapSquare wrapText="bothSides"/>
            <wp:docPr id="2" name="Рисунок 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11" cstate="print">
                      <a:clrChange>
                        <a:clrFrom>
                          <a:srgbClr val="010101"/>
                        </a:clrFrom>
                        <a:clrTo>
                          <a:srgbClr val="010101">
                            <a:alpha val="0"/>
                          </a:srgbClr>
                        </a:clrTo>
                      </a:clrChange>
                      <a:extLst>
                        <a:ext uri="{28A0092B-C50C-407E-A947-70E740481C1C}">
                          <a14:useLocalDpi xmlns:a14="http://schemas.microsoft.com/office/drawing/2010/main" val="0"/>
                        </a:ext>
                      </a:extLst>
                    </a:blip>
                    <a:srcRect r="50848"/>
                    <a:stretch>
                      <a:fillRect/>
                    </a:stretch>
                  </pic:blipFill>
                  <pic:spPr bwMode="auto">
                    <a:xfrm>
                      <a:off x="0" y="0"/>
                      <a:ext cx="123444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B9B">
        <w:rPr>
          <w:rFonts w:ascii="Times New Roman" w:hAnsi="Times New Roman"/>
          <w:b/>
          <w:sz w:val="24"/>
          <w:szCs w:val="24"/>
          <w:lang w:val="uk-UA"/>
        </w:rPr>
        <w:t>Платники можуть звернутися до податкових інспекцій Херсонщини</w:t>
      </w:r>
    </w:p>
    <w:p w:rsidR="00DD30AC" w:rsidRDefault="00DD30AC" w:rsidP="00DD30AC">
      <w:pPr>
        <w:spacing w:after="0" w:line="240" w:lineRule="auto"/>
        <w:jc w:val="center"/>
        <w:rPr>
          <w:rFonts w:ascii="Times New Roman" w:hAnsi="Times New Roman"/>
          <w:b/>
          <w:lang w:val="uk-UA"/>
        </w:rPr>
      </w:pPr>
    </w:p>
    <w:p w:rsidR="00DD30AC" w:rsidRDefault="00DD30AC" w:rsidP="00DD30AC">
      <w:pPr>
        <w:spacing w:after="0" w:line="240" w:lineRule="auto"/>
        <w:jc w:val="center"/>
        <w:rPr>
          <w:rFonts w:ascii="Times New Roman" w:hAnsi="Times New Roman"/>
          <w:b/>
          <w:lang w:val="uk-UA"/>
        </w:rPr>
      </w:pPr>
    </w:p>
    <w:p w:rsidR="00DD30AC" w:rsidRDefault="00DD30AC" w:rsidP="00DD30AC">
      <w:pPr>
        <w:pStyle w:val="a6"/>
        <w:numPr>
          <w:ilvl w:val="0"/>
          <w:numId w:val="10"/>
        </w:numPr>
        <w:spacing w:after="0" w:line="240" w:lineRule="auto"/>
        <w:jc w:val="both"/>
        <w:rPr>
          <w:rFonts w:ascii="Times New Roman" w:hAnsi="Times New Roman"/>
          <w:sz w:val="21"/>
          <w:szCs w:val="21"/>
          <w:lang w:val="uk-UA"/>
        </w:rPr>
      </w:pPr>
      <w:r w:rsidRPr="00516EA5">
        <w:rPr>
          <w:rFonts w:ascii="Times New Roman" w:hAnsi="Times New Roman"/>
          <w:sz w:val="21"/>
          <w:szCs w:val="21"/>
          <w:lang w:val="uk-UA"/>
        </w:rPr>
        <w:t>Новокаховська ДПІ, телефон/факс:</w:t>
      </w:r>
    </w:p>
    <w:p w:rsidR="00DD30AC" w:rsidRPr="00516EA5" w:rsidRDefault="00DD30AC" w:rsidP="00DD30AC">
      <w:pPr>
        <w:pStyle w:val="a6"/>
        <w:spacing w:after="0" w:line="240" w:lineRule="auto"/>
        <w:ind w:left="360"/>
        <w:jc w:val="both"/>
        <w:rPr>
          <w:rFonts w:ascii="Times New Roman" w:hAnsi="Times New Roman"/>
          <w:sz w:val="21"/>
          <w:szCs w:val="21"/>
          <w:lang w:val="uk-UA"/>
        </w:rPr>
      </w:pPr>
      <w:r w:rsidRPr="00516EA5">
        <w:rPr>
          <w:rFonts w:ascii="Times New Roman" w:hAnsi="Times New Roman"/>
          <w:sz w:val="21"/>
          <w:szCs w:val="21"/>
          <w:lang w:val="uk-UA"/>
        </w:rPr>
        <w:t xml:space="preserve">(05549) 4-52-88 </w:t>
      </w:r>
    </w:p>
    <w:p w:rsidR="00DD30AC" w:rsidRPr="00516EA5" w:rsidRDefault="00DD30AC" w:rsidP="00DD30AC">
      <w:pPr>
        <w:pStyle w:val="a6"/>
        <w:numPr>
          <w:ilvl w:val="0"/>
          <w:numId w:val="10"/>
        </w:numPr>
        <w:spacing w:after="0" w:line="240" w:lineRule="auto"/>
        <w:jc w:val="both"/>
        <w:rPr>
          <w:rFonts w:ascii="Times New Roman" w:hAnsi="Times New Roman"/>
          <w:sz w:val="21"/>
          <w:szCs w:val="21"/>
          <w:lang w:val="uk-UA"/>
        </w:rPr>
      </w:pPr>
      <w:r w:rsidRPr="00516EA5">
        <w:rPr>
          <w:rFonts w:ascii="Times New Roman" w:hAnsi="Times New Roman"/>
          <w:sz w:val="21"/>
          <w:szCs w:val="21"/>
          <w:lang w:val="uk-UA"/>
        </w:rPr>
        <w:t xml:space="preserve">Каховська ДПІ, телефон/факс: (05536) 4-04-43 </w:t>
      </w:r>
    </w:p>
    <w:p w:rsidR="00DD30AC" w:rsidRPr="00516EA5" w:rsidRDefault="00DD30AC" w:rsidP="00DD30AC">
      <w:pPr>
        <w:pStyle w:val="a6"/>
        <w:numPr>
          <w:ilvl w:val="0"/>
          <w:numId w:val="10"/>
        </w:numPr>
        <w:spacing w:after="0" w:line="240" w:lineRule="auto"/>
        <w:jc w:val="both"/>
        <w:rPr>
          <w:rFonts w:ascii="Times New Roman" w:hAnsi="Times New Roman"/>
          <w:sz w:val="21"/>
          <w:szCs w:val="21"/>
          <w:lang w:val="uk-UA"/>
        </w:rPr>
      </w:pPr>
      <w:r w:rsidRPr="00516EA5">
        <w:rPr>
          <w:rFonts w:ascii="Times New Roman" w:hAnsi="Times New Roman"/>
          <w:sz w:val="21"/>
          <w:szCs w:val="21"/>
          <w:lang w:val="uk-UA"/>
        </w:rPr>
        <w:t>Чаплинська ДПІ, телефон/факс</w:t>
      </w:r>
      <w:r>
        <w:rPr>
          <w:rFonts w:ascii="Times New Roman" w:hAnsi="Times New Roman"/>
          <w:sz w:val="21"/>
          <w:szCs w:val="21"/>
          <w:lang w:val="uk-UA"/>
        </w:rPr>
        <w:t>:</w:t>
      </w:r>
      <w:r w:rsidRPr="00516EA5">
        <w:rPr>
          <w:rFonts w:ascii="Times New Roman" w:hAnsi="Times New Roman"/>
          <w:sz w:val="21"/>
          <w:szCs w:val="21"/>
          <w:lang w:val="uk-UA"/>
        </w:rPr>
        <w:t xml:space="preserve"> (05538) 2-25-32 </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sidRPr="00516EA5">
        <w:rPr>
          <w:rFonts w:ascii="Times New Roman" w:hAnsi="Times New Roman"/>
          <w:sz w:val="21"/>
          <w:szCs w:val="21"/>
          <w:lang w:val="uk-UA"/>
        </w:rPr>
        <w:t>Бериславська ДПІ, телефон/факс</w:t>
      </w:r>
      <w:r>
        <w:rPr>
          <w:rFonts w:ascii="Times New Roman" w:hAnsi="Times New Roman"/>
          <w:sz w:val="21"/>
          <w:szCs w:val="21"/>
          <w:lang w:val="uk-UA"/>
        </w:rPr>
        <w:t>:</w:t>
      </w:r>
    </w:p>
    <w:p w:rsidR="00DD30AC" w:rsidRPr="00180E9F" w:rsidRDefault="00DD30AC" w:rsidP="00DD30AC">
      <w:pPr>
        <w:pStyle w:val="a6"/>
        <w:spacing w:after="0" w:line="240" w:lineRule="auto"/>
        <w:ind w:left="360"/>
        <w:jc w:val="both"/>
        <w:rPr>
          <w:rFonts w:ascii="Times New Roman" w:hAnsi="Times New Roman"/>
          <w:sz w:val="21"/>
          <w:szCs w:val="21"/>
        </w:rPr>
      </w:pPr>
      <w:r w:rsidRPr="00516EA5">
        <w:rPr>
          <w:rFonts w:ascii="Times New Roman" w:hAnsi="Times New Roman"/>
          <w:sz w:val="21"/>
          <w:szCs w:val="21"/>
          <w:lang w:val="uk-UA"/>
        </w:rPr>
        <w:t>(05</w:t>
      </w:r>
      <w:r w:rsidRPr="00180E9F">
        <w:rPr>
          <w:rFonts w:ascii="Times New Roman" w:hAnsi="Times New Roman"/>
          <w:sz w:val="21"/>
          <w:szCs w:val="21"/>
        </w:rPr>
        <w:t>546) 7-21-24</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lastRenderedPageBreak/>
        <w:t>Великоолександрівська ДПІ, телефон/факс</w:t>
      </w:r>
      <w:r>
        <w:rPr>
          <w:rFonts w:ascii="Times New Roman" w:hAnsi="Times New Roman"/>
          <w:sz w:val="21"/>
          <w:szCs w:val="21"/>
          <w:lang w:val="uk-UA"/>
        </w:rPr>
        <w:t>:</w:t>
      </w:r>
    </w:p>
    <w:p w:rsidR="00DD30AC" w:rsidRPr="00180E9F" w:rsidRDefault="00DD30AC" w:rsidP="00DD30AC">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 xml:space="preserve">(05532) 2-11-40 </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Високопільська ДПІ, телефон/факс</w:t>
      </w:r>
      <w:r>
        <w:rPr>
          <w:rFonts w:ascii="Times New Roman" w:hAnsi="Times New Roman"/>
          <w:sz w:val="21"/>
          <w:szCs w:val="21"/>
          <w:lang w:val="uk-UA"/>
        </w:rPr>
        <w:t>:</w:t>
      </w:r>
    </w:p>
    <w:p w:rsidR="00DD30AC" w:rsidRPr="00180E9F" w:rsidRDefault="00DD30AC" w:rsidP="00DD30AC">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 xml:space="preserve">(05535) 2-23-40 </w:t>
      </w:r>
      <w:r w:rsidRPr="00180E9F">
        <w:rPr>
          <w:rFonts w:ascii="Times New Roman" w:hAnsi="Times New Roman"/>
          <w:sz w:val="21"/>
          <w:szCs w:val="21"/>
          <w:lang w:val="en-US"/>
        </w:rPr>
        <w:t> </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Нововоронцовська ДПІ, телефон: </w:t>
      </w:r>
    </w:p>
    <w:p w:rsidR="00DD30AC" w:rsidRPr="00180E9F" w:rsidRDefault="00DD30AC" w:rsidP="00DD30AC">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(05533) 2-11-31</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Великолепетиська ДПІ, телефон: </w:t>
      </w:r>
    </w:p>
    <w:p w:rsidR="00DD30AC" w:rsidRPr="00180E9F" w:rsidRDefault="00DD30AC" w:rsidP="00DD30AC">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(05543) 2-22-79</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Верхньорогачицька ДПІ, телефон: </w:t>
      </w:r>
    </w:p>
    <w:p w:rsidR="00DD30AC" w:rsidRPr="00180E9F" w:rsidRDefault="00DD30AC" w:rsidP="00DD30AC">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(05545) 5-10-93</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sidRPr="0054087F">
        <w:rPr>
          <w:rFonts w:ascii="Times New Roman" w:hAnsi="Times New Roman"/>
          <w:sz w:val="21"/>
          <w:szCs w:val="21"/>
        </w:rPr>
        <w:t>Горностаївська ДПІ, телефон: (05544) 4-17-51</w:t>
      </w:r>
    </w:p>
    <w:p w:rsidR="00DD30AC" w:rsidRPr="00180E9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Херсонська ДПІ,  телефон:</w:t>
      </w:r>
      <w:r>
        <w:rPr>
          <w:rFonts w:ascii="Times New Roman" w:hAnsi="Times New Roman"/>
          <w:sz w:val="21"/>
          <w:szCs w:val="21"/>
          <w:lang w:val="uk-UA"/>
        </w:rPr>
        <w:t xml:space="preserve"> </w:t>
      </w:r>
      <w:r w:rsidRPr="00180E9F">
        <w:rPr>
          <w:rFonts w:ascii="Times New Roman" w:hAnsi="Times New Roman"/>
          <w:sz w:val="21"/>
          <w:szCs w:val="21"/>
        </w:rPr>
        <w:t>(0552) 32-74-18</w:t>
      </w:r>
    </w:p>
    <w:p w:rsidR="00DD30AC" w:rsidRPr="00180E9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Білозерська ДПІ, телефон/факс</w:t>
      </w:r>
      <w:r>
        <w:rPr>
          <w:rFonts w:ascii="Times New Roman" w:hAnsi="Times New Roman"/>
          <w:sz w:val="21"/>
          <w:szCs w:val="21"/>
          <w:lang w:val="uk-UA"/>
        </w:rPr>
        <w:t>:</w:t>
      </w:r>
      <w:r w:rsidRPr="00180E9F">
        <w:rPr>
          <w:rFonts w:ascii="Times New Roman" w:hAnsi="Times New Roman"/>
          <w:sz w:val="21"/>
          <w:szCs w:val="21"/>
        </w:rPr>
        <w:t xml:space="preserve"> (05547) 3-37-76</w:t>
      </w:r>
    </w:p>
    <w:p w:rsidR="00DD30AC" w:rsidRPr="00180E9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Голопристанська ДПІ, телефон: (05539) 2-67-54</w:t>
      </w:r>
    </w:p>
    <w:p w:rsidR="00DD30AC" w:rsidRPr="00180E9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Скадовська ДПІ, телефон/факс</w:t>
      </w:r>
      <w:r>
        <w:rPr>
          <w:rFonts w:ascii="Times New Roman" w:hAnsi="Times New Roman"/>
          <w:sz w:val="21"/>
          <w:szCs w:val="21"/>
          <w:lang w:val="uk-UA"/>
        </w:rPr>
        <w:t>:</w:t>
      </w:r>
      <w:r w:rsidRPr="00180E9F">
        <w:rPr>
          <w:rFonts w:ascii="Times New Roman" w:hAnsi="Times New Roman"/>
          <w:sz w:val="21"/>
          <w:szCs w:val="21"/>
        </w:rPr>
        <w:t xml:space="preserve"> (05537) 5-22-76 </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Pr>
          <w:rFonts w:ascii="Times New Roman" w:hAnsi="Times New Roman"/>
          <w:sz w:val="21"/>
          <w:szCs w:val="21"/>
        </w:rPr>
        <w:t>Олешківська ДПІ, телефон/факс</w:t>
      </w:r>
      <w:r>
        <w:rPr>
          <w:rFonts w:ascii="Times New Roman" w:hAnsi="Times New Roman"/>
          <w:sz w:val="21"/>
          <w:szCs w:val="21"/>
          <w:lang w:val="uk-UA"/>
        </w:rPr>
        <w:t xml:space="preserve">: </w:t>
      </w:r>
    </w:p>
    <w:p w:rsidR="00DD30AC" w:rsidRPr="00180E9F" w:rsidRDefault="00DD30AC" w:rsidP="00DD30AC">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 xml:space="preserve">(05542) 2-21-61 </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Каланчацька ДПІ,</w:t>
      </w:r>
      <w:r>
        <w:rPr>
          <w:rFonts w:ascii="Times New Roman" w:hAnsi="Times New Roman"/>
          <w:sz w:val="21"/>
          <w:szCs w:val="21"/>
          <w:lang w:val="uk-UA"/>
        </w:rPr>
        <w:t xml:space="preserve"> </w:t>
      </w:r>
      <w:r w:rsidRPr="00180E9F">
        <w:rPr>
          <w:rFonts w:ascii="Times New Roman" w:hAnsi="Times New Roman"/>
          <w:sz w:val="21"/>
          <w:szCs w:val="21"/>
        </w:rPr>
        <w:t>телефон/факс</w:t>
      </w:r>
      <w:r>
        <w:rPr>
          <w:rFonts w:ascii="Times New Roman" w:hAnsi="Times New Roman"/>
          <w:sz w:val="21"/>
          <w:szCs w:val="21"/>
          <w:lang w:val="uk-UA"/>
        </w:rPr>
        <w:t>:</w:t>
      </w:r>
    </w:p>
    <w:p w:rsidR="00DD30AC" w:rsidRPr="00180E9F" w:rsidRDefault="00DD30AC" w:rsidP="00DD30AC">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(05530) 3-26-4</w:t>
      </w:r>
      <w:r w:rsidRPr="00180E9F">
        <w:rPr>
          <w:rFonts w:ascii="Times New Roman" w:hAnsi="Times New Roman"/>
          <w:sz w:val="21"/>
          <w:szCs w:val="21"/>
          <w:lang w:val="uk-UA"/>
        </w:rPr>
        <w:t>7</w:t>
      </w:r>
      <w:r w:rsidRPr="00180E9F">
        <w:rPr>
          <w:rFonts w:ascii="Times New Roman" w:hAnsi="Times New Roman"/>
          <w:sz w:val="21"/>
          <w:szCs w:val="21"/>
        </w:rPr>
        <w:t xml:space="preserve"> </w:t>
      </w:r>
    </w:p>
    <w:p w:rsidR="00DD30AC" w:rsidRPr="00180E9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Генічеська ДПІ, телефон/факс: (05534) 3-16- 57 </w:t>
      </w:r>
    </w:p>
    <w:p w:rsidR="00DD30AC" w:rsidRPr="00180E9F" w:rsidRDefault="00DD30AC" w:rsidP="00DD30AC">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Іванівська ДПІ, телефон/факс</w:t>
      </w:r>
      <w:r>
        <w:rPr>
          <w:rFonts w:ascii="Times New Roman" w:hAnsi="Times New Roman"/>
          <w:sz w:val="21"/>
          <w:szCs w:val="21"/>
          <w:lang w:val="uk-UA"/>
        </w:rPr>
        <w:t>:</w:t>
      </w:r>
      <w:r w:rsidRPr="00180E9F">
        <w:rPr>
          <w:rFonts w:ascii="Times New Roman" w:hAnsi="Times New Roman"/>
          <w:sz w:val="21"/>
          <w:szCs w:val="21"/>
        </w:rPr>
        <w:t xml:space="preserve"> (05531) 3-1</w:t>
      </w:r>
      <w:r w:rsidRPr="00180E9F">
        <w:rPr>
          <w:rFonts w:ascii="Times New Roman" w:hAnsi="Times New Roman"/>
          <w:sz w:val="21"/>
          <w:szCs w:val="21"/>
          <w:lang w:val="uk-UA"/>
        </w:rPr>
        <w:t>2</w:t>
      </w:r>
      <w:r w:rsidRPr="00180E9F">
        <w:rPr>
          <w:rFonts w:ascii="Times New Roman" w:hAnsi="Times New Roman"/>
          <w:sz w:val="21"/>
          <w:szCs w:val="21"/>
        </w:rPr>
        <w:t>-5</w:t>
      </w:r>
      <w:r w:rsidRPr="00180E9F">
        <w:rPr>
          <w:rFonts w:ascii="Times New Roman" w:hAnsi="Times New Roman"/>
          <w:sz w:val="21"/>
          <w:szCs w:val="21"/>
          <w:lang w:val="uk-UA"/>
        </w:rPr>
        <w:t>0</w:t>
      </w:r>
      <w:r w:rsidRPr="00180E9F">
        <w:rPr>
          <w:rFonts w:ascii="Times New Roman" w:hAnsi="Times New Roman"/>
          <w:sz w:val="21"/>
          <w:szCs w:val="21"/>
        </w:rPr>
        <w:t xml:space="preserve"> </w:t>
      </w:r>
    </w:p>
    <w:p w:rsidR="00DD30AC" w:rsidRPr="0054087F" w:rsidRDefault="00DD30AC" w:rsidP="00DD30AC">
      <w:pPr>
        <w:pStyle w:val="a6"/>
        <w:numPr>
          <w:ilvl w:val="0"/>
          <w:numId w:val="10"/>
        </w:numPr>
        <w:spacing w:after="0" w:line="240" w:lineRule="auto"/>
        <w:jc w:val="both"/>
        <w:rPr>
          <w:rFonts w:ascii="Times New Roman" w:hAnsi="Times New Roman"/>
          <w:sz w:val="21"/>
          <w:szCs w:val="21"/>
        </w:rPr>
      </w:pPr>
      <w:r w:rsidRPr="00516EA5">
        <w:rPr>
          <w:rFonts w:ascii="Times New Roman" w:hAnsi="Times New Roman"/>
          <w:sz w:val="21"/>
          <w:szCs w:val="21"/>
        </w:rPr>
        <w:t xml:space="preserve">Нижньосірогозька ДПІ, телефон: </w:t>
      </w:r>
    </w:p>
    <w:p w:rsidR="00DD30AC" w:rsidRPr="00516EA5" w:rsidRDefault="00DD30AC" w:rsidP="00DD30AC">
      <w:pPr>
        <w:pStyle w:val="a6"/>
        <w:spacing w:after="0" w:line="240" w:lineRule="auto"/>
        <w:ind w:left="360"/>
        <w:jc w:val="both"/>
        <w:rPr>
          <w:rFonts w:ascii="Times New Roman" w:hAnsi="Times New Roman"/>
          <w:sz w:val="21"/>
          <w:szCs w:val="21"/>
        </w:rPr>
      </w:pPr>
      <w:r w:rsidRPr="00516EA5">
        <w:rPr>
          <w:rFonts w:ascii="Times New Roman" w:hAnsi="Times New Roman"/>
          <w:sz w:val="21"/>
          <w:szCs w:val="21"/>
        </w:rPr>
        <w:t>(05540) 2-14-</w:t>
      </w:r>
      <w:r>
        <w:rPr>
          <w:rFonts w:ascii="Times New Roman" w:hAnsi="Times New Roman"/>
          <w:sz w:val="21"/>
          <w:szCs w:val="21"/>
        </w:rPr>
        <w:t>99</w:t>
      </w:r>
      <w:r w:rsidRPr="00516EA5">
        <w:rPr>
          <w:rFonts w:ascii="Times New Roman" w:hAnsi="Times New Roman"/>
          <w:sz w:val="21"/>
          <w:szCs w:val="21"/>
        </w:rPr>
        <w:t xml:space="preserve"> </w:t>
      </w:r>
    </w:p>
    <w:p w:rsidR="00DD30AC" w:rsidRPr="00516EA5" w:rsidRDefault="00DD30AC" w:rsidP="00DD30AC">
      <w:pPr>
        <w:pStyle w:val="a6"/>
        <w:numPr>
          <w:ilvl w:val="0"/>
          <w:numId w:val="10"/>
        </w:numPr>
        <w:spacing w:after="0" w:line="240" w:lineRule="auto"/>
        <w:jc w:val="both"/>
        <w:rPr>
          <w:rFonts w:ascii="Times New Roman" w:hAnsi="Times New Roman"/>
          <w:sz w:val="21"/>
          <w:szCs w:val="21"/>
        </w:rPr>
      </w:pPr>
      <w:r w:rsidRPr="00516EA5">
        <w:rPr>
          <w:rFonts w:ascii="Times New Roman" w:hAnsi="Times New Roman"/>
          <w:sz w:val="21"/>
          <w:szCs w:val="21"/>
        </w:rPr>
        <w:t xml:space="preserve">Новотроїцька ДПІ, телефон: (05548) 5-01-74 </w:t>
      </w:r>
    </w:p>
    <w:p w:rsidR="00281CEA" w:rsidRDefault="00281CEA" w:rsidP="00556BB7">
      <w:pPr>
        <w:spacing w:after="0" w:line="240" w:lineRule="auto"/>
        <w:jc w:val="center"/>
        <w:rPr>
          <w:rFonts w:ascii="Times New Roman" w:hAnsi="Times New Roman"/>
          <w:sz w:val="21"/>
          <w:szCs w:val="21"/>
          <w:lang w:val="uk-UA"/>
        </w:rPr>
      </w:pPr>
    </w:p>
    <w:p w:rsidR="00307561" w:rsidRDefault="00117AA4" w:rsidP="00695F64">
      <w:pPr>
        <w:jc w:val="both"/>
        <w:rPr>
          <w:lang w:val="en-US"/>
        </w:rPr>
      </w:pPr>
      <w:r>
        <w:rPr>
          <w:noProof/>
          <w:lang w:val="uk-UA" w:eastAsia="uk-UA"/>
        </w:rPr>
        <mc:AlternateContent>
          <mc:Choice Requires="wps">
            <w:drawing>
              <wp:anchor distT="0" distB="0" distL="114300" distR="114300" simplePos="0" relativeHeight="251660288" behindDoc="0" locked="0" layoutInCell="1" allowOverlap="1" wp14:anchorId="55E22282" wp14:editId="5F52B79B">
                <wp:simplePos x="0" y="0"/>
                <wp:positionH relativeFrom="column">
                  <wp:posOffset>70485</wp:posOffset>
                </wp:positionH>
                <wp:positionV relativeFrom="paragraph">
                  <wp:posOffset>74930</wp:posOffset>
                </wp:positionV>
                <wp:extent cx="288607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30AC" w:rsidRPr="00117AA4" w:rsidRDefault="00DD30AC" w:rsidP="00DD30AC">
                            <w:pPr>
                              <w:spacing w:after="0" w:line="240" w:lineRule="auto"/>
                              <w:jc w:val="both"/>
                              <w:rPr>
                                <w:rFonts w:ascii="Times New Roman" w:hAnsi="Times New Roman"/>
                                <w:b/>
                                <w:bCs/>
                                <w:sz w:val="18"/>
                                <w:szCs w:val="18"/>
                                <w:lang w:val="uk-UA"/>
                              </w:rPr>
                            </w:pPr>
                            <w:r w:rsidRPr="00117AA4">
                              <w:rPr>
                                <w:rFonts w:ascii="Times New Roman" w:hAnsi="Times New Roman"/>
                                <w:b/>
                                <w:bCs/>
                                <w:sz w:val="18"/>
                                <w:szCs w:val="18"/>
                                <w:lang w:val="uk-UA"/>
                              </w:rPr>
                              <w:t xml:space="preserve">Субсайт </w:t>
                            </w:r>
                            <w:r>
                              <w:rPr>
                                <w:rFonts w:ascii="Times New Roman" w:hAnsi="Times New Roman"/>
                                <w:b/>
                                <w:bCs/>
                                <w:sz w:val="18"/>
                                <w:szCs w:val="18"/>
                                <w:lang w:val="uk-UA"/>
                              </w:rPr>
                              <w:t>Головного управління</w:t>
                            </w:r>
                            <w:r w:rsidRPr="00117AA4">
                              <w:rPr>
                                <w:rFonts w:ascii="Times New Roman" w:hAnsi="Times New Roman"/>
                                <w:b/>
                                <w:bCs/>
                                <w:sz w:val="18"/>
                                <w:szCs w:val="18"/>
                                <w:lang w:val="uk-UA"/>
                              </w:rPr>
                              <w:t xml:space="preserve"> ДПС у Херсонській області, Автономній Республіці Крим т</w:t>
                            </w:r>
                            <w:r>
                              <w:rPr>
                                <w:rFonts w:ascii="Times New Roman" w:hAnsi="Times New Roman"/>
                                <w:b/>
                                <w:bCs/>
                                <w:sz w:val="18"/>
                                <w:szCs w:val="18"/>
                                <w:lang w:val="uk-UA"/>
                              </w:rPr>
                              <w:t>а м. Севастополі офіційного веб</w:t>
                            </w:r>
                            <w:r w:rsidRPr="00117AA4">
                              <w:rPr>
                                <w:rFonts w:ascii="Times New Roman" w:hAnsi="Times New Roman"/>
                                <w:b/>
                                <w:bCs/>
                                <w:sz w:val="18"/>
                                <w:szCs w:val="18"/>
                                <w:lang w:val="uk-UA"/>
                              </w:rPr>
                              <w:t xml:space="preserve">порталу ДПС: </w:t>
                            </w:r>
                            <w:hyperlink r:id="rId12" w:history="1">
                              <w:r w:rsidRPr="00117AA4">
                                <w:rPr>
                                  <w:rStyle w:val="a8"/>
                                  <w:rFonts w:ascii="Times New Roman" w:hAnsi="Times New Roman"/>
                                  <w:b/>
                                  <w:bCs/>
                                  <w:sz w:val="18"/>
                                  <w:szCs w:val="18"/>
                                  <w:lang w:val="uk-UA"/>
                                </w:rPr>
                                <w:t>https://kherson.tax.gov.ua</w:t>
                              </w:r>
                            </w:hyperlink>
                          </w:p>
                          <w:p w:rsidR="00DD30AC" w:rsidRPr="00117AA4" w:rsidRDefault="00DD30AC" w:rsidP="00DD30AC">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r>
                              <w:rPr>
                                <w:rFonts w:ascii="Times New Roman" w:hAnsi="Times New Roman"/>
                                <w:b/>
                                <w:bCs/>
                                <w:sz w:val="18"/>
                                <w:szCs w:val="18"/>
                                <w:lang w:val="uk-UA"/>
                              </w:rPr>
                              <w:t xml:space="preserve"> </w:t>
                            </w:r>
                            <w:r w:rsidRPr="00117AA4">
                              <w:rPr>
                                <w:rFonts w:ascii="Times New Roman" w:hAnsi="Times New Roman"/>
                                <w:b/>
                                <w:bCs/>
                                <w:sz w:val="18"/>
                                <w:szCs w:val="18"/>
                                <w:lang w:val="uk-UA"/>
                              </w:rPr>
                              <w:t>0-800-501-007</w:t>
                            </w:r>
                          </w:p>
                          <w:p w:rsidR="00DD30AC" w:rsidRPr="00522258" w:rsidRDefault="00DD30AC" w:rsidP="00DD30AC">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Pr="00522258">
                              <w:rPr>
                                <w:rFonts w:ascii="Times New Roman" w:hAnsi="Times New Roman"/>
                                <w:b/>
                                <w:sz w:val="20"/>
                                <w:szCs w:val="20"/>
                              </w:rPr>
                              <w:t>kherson.official@tax.gov.ua</w:t>
                            </w:r>
                          </w:p>
                          <w:p w:rsidR="00695F64" w:rsidRPr="00522258" w:rsidRDefault="00695F64" w:rsidP="009C0BA0">
                            <w:pPr>
                              <w:spacing w:after="0" w:line="240" w:lineRule="auto"/>
                              <w:jc w:val="both"/>
                              <w:rPr>
                                <w:rFonts w:ascii="Times New Roman" w:hAnsi="Times New Roman"/>
                                <w:b/>
                                <w:sz w:val="20"/>
                                <w:szCs w:val="20"/>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22282" id="_x0000_t202" coordsize="21600,21600" o:spt="202" path="m,l,21600r21600,l21600,xe">
                <v:stroke joinstyle="miter"/>
                <v:path gradientshapeok="t" o:connecttype="rect"/>
              </v:shapetype>
              <v:shape id="Поле 1" o:spid="_x0000_s1026" type="#_x0000_t202" style="position:absolute;left:0;text-align:left;margin-left:5.55pt;margin-top:5.9pt;width:22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" fillcolor="#bfbfbf [2412]" stroked="f" strokeweight=".5pt">
                <v:textbox>
                  <w:txbxContent>
                    <w:p w:rsidR="00DD30AC" w:rsidRPr="00117AA4" w:rsidRDefault="00DD30AC" w:rsidP="00DD30AC">
                      <w:pPr>
                        <w:spacing w:after="0" w:line="240" w:lineRule="auto"/>
                        <w:jc w:val="both"/>
                        <w:rPr>
                          <w:rFonts w:ascii="Times New Roman" w:hAnsi="Times New Roman"/>
                          <w:b/>
                          <w:bCs/>
                          <w:sz w:val="18"/>
                          <w:szCs w:val="18"/>
                          <w:lang w:val="uk-UA"/>
                        </w:rPr>
                      </w:pPr>
                      <w:r w:rsidRPr="00117AA4">
                        <w:rPr>
                          <w:rFonts w:ascii="Times New Roman" w:hAnsi="Times New Roman"/>
                          <w:b/>
                          <w:bCs/>
                          <w:sz w:val="18"/>
                          <w:szCs w:val="18"/>
                          <w:lang w:val="uk-UA"/>
                        </w:rPr>
                        <w:t xml:space="preserve">Субсайт </w:t>
                      </w:r>
                      <w:r>
                        <w:rPr>
                          <w:rFonts w:ascii="Times New Roman" w:hAnsi="Times New Roman"/>
                          <w:b/>
                          <w:bCs/>
                          <w:sz w:val="18"/>
                          <w:szCs w:val="18"/>
                          <w:lang w:val="uk-UA"/>
                        </w:rPr>
                        <w:t>Головного управління</w:t>
                      </w:r>
                      <w:r w:rsidRPr="00117AA4">
                        <w:rPr>
                          <w:rFonts w:ascii="Times New Roman" w:hAnsi="Times New Roman"/>
                          <w:b/>
                          <w:bCs/>
                          <w:sz w:val="18"/>
                          <w:szCs w:val="18"/>
                          <w:lang w:val="uk-UA"/>
                        </w:rPr>
                        <w:t xml:space="preserve"> ДПС у Херсонській області, Автономній Республіці Крим т</w:t>
                      </w:r>
                      <w:r>
                        <w:rPr>
                          <w:rFonts w:ascii="Times New Roman" w:hAnsi="Times New Roman"/>
                          <w:b/>
                          <w:bCs/>
                          <w:sz w:val="18"/>
                          <w:szCs w:val="18"/>
                          <w:lang w:val="uk-UA"/>
                        </w:rPr>
                        <w:t>а м. Севастополі офіційного веб</w:t>
                      </w:r>
                      <w:r w:rsidRPr="00117AA4">
                        <w:rPr>
                          <w:rFonts w:ascii="Times New Roman" w:hAnsi="Times New Roman"/>
                          <w:b/>
                          <w:bCs/>
                          <w:sz w:val="18"/>
                          <w:szCs w:val="18"/>
                          <w:lang w:val="uk-UA"/>
                        </w:rPr>
                        <w:t xml:space="preserve">порталу ДПС: </w:t>
                      </w:r>
                      <w:hyperlink r:id="rId13" w:history="1">
                        <w:r w:rsidRPr="00117AA4">
                          <w:rPr>
                            <w:rStyle w:val="a8"/>
                            <w:rFonts w:ascii="Times New Roman" w:hAnsi="Times New Roman"/>
                            <w:b/>
                            <w:bCs/>
                            <w:sz w:val="18"/>
                            <w:szCs w:val="18"/>
                            <w:lang w:val="uk-UA"/>
                          </w:rPr>
                          <w:t>https://kherson.tax.gov.ua</w:t>
                        </w:r>
                      </w:hyperlink>
                    </w:p>
                    <w:p w:rsidR="00DD30AC" w:rsidRPr="00117AA4" w:rsidRDefault="00DD30AC" w:rsidP="00DD30AC">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r>
                        <w:rPr>
                          <w:rFonts w:ascii="Times New Roman" w:hAnsi="Times New Roman"/>
                          <w:b/>
                          <w:bCs/>
                          <w:sz w:val="18"/>
                          <w:szCs w:val="18"/>
                          <w:lang w:val="uk-UA"/>
                        </w:rPr>
                        <w:t xml:space="preserve"> </w:t>
                      </w:r>
                      <w:r w:rsidRPr="00117AA4">
                        <w:rPr>
                          <w:rFonts w:ascii="Times New Roman" w:hAnsi="Times New Roman"/>
                          <w:b/>
                          <w:bCs/>
                          <w:sz w:val="18"/>
                          <w:szCs w:val="18"/>
                          <w:lang w:val="uk-UA"/>
                        </w:rPr>
                        <w:t>0-800-501-007</w:t>
                      </w:r>
                    </w:p>
                    <w:p w:rsidR="00DD30AC" w:rsidRPr="00522258" w:rsidRDefault="00DD30AC" w:rsidP="00DD30AC">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Pr="00522258">
                        <w:rPr>
                          <w:rFonts w:ascii="Times New Roman" w:hAnsi="Times New Roman"/>
                          <w:b/>
                          <w:sz w:val="20"/>
                          <w:szCs w:val="20"/>
                        </w:rPr>
                        <w:t>kherson.official@tax.gov.ua</w:t>
                      </w:r>
                    </w:p>
                    <w:p w:rsidR="00695F64" w:rsidRPr="00522258" w:rsidRDefault="00695F64" w:rsidP="009C0BA0">
                      <w:pPr>
                        <w:spacing w:after="0" w:line="240" w:lineRule="auto"/>
                        <w:jc w:val="both"/>
                        <w:rPr>
                          <w:rFonts w:ascii="Times New Roman" w:hAnsi="Times New Roman"/>
                          <w:b/>
                          <w:sz w:val="20"/>
                          <w:szCs w:val="20"/>
                          <w:lang w:val="uk-UA"/>
                        </w:rPr>
                      </w:pPr>
                    </w:p>
                  </w:txbxContent>
                </v:textbox>
              </v:shape>
            </w:pict>
          </mc:Fallback>
        </mc:AlternateContent>
      </w:r>
    </w:p>
    <w:p w:rsidR="00695F64" w:rsidRDefault="00695F64" w:rsidP="00307561">
      <w:pPr>
        <w:rPr>
          <w:lang w:val="en-US"/>
        </w:rPr>
      </w:pPr>
    </w:p>
    <w:p w:rsidR="00695F64" w:rsidRPr="00695F64" w:rsidRDefault="00695F64" w:rsidP="00307561">
      <w:pPr>
        <w:rPr>
          <w:lang w:val="en-US"/>
        </w:rPr>
      </w:pPr>
    </w:p>
    <w:p w:rsidR="00AF1EA0" w:rsidRPr="00BB2CEB" w:rsidRDefault="00AF1EA0" w:rsidP="0072016A">
      <w:pPr>
        <w:jc w:val="center"/>
        <w:rPr>
          <w:rFonts w:ascii="Times New Roman" w:hAnsi="Times New Roman"/>
          <w:b/>
          <w:sz w:val="29"/>
          <w:szCs w:val="29"/>
          <w:lang w:val="uk-UA"/>
        </w:rPr>
      </w:pPr>
      <w:r w:rsidRPr="00BB2CEB">
        <w:rPr>
          <w:rFonts w:ascii="Times New Roman" w:hAnsi="Times New Roman"/>
          <w:b/>
          <w:sz w:val="27"/>
          <w:szCs w:val="27"/>
          <w:lang w:val="uk-UA"/>
        </w:rPr>
        <w:t>Державна податкова cлужба</w:t>
      </w:r>
      <w:r w:rsidR="0072016A">
        <w:rPr>
          <w:rFonts w:ascii="Times New Roman" w:hAnsi="Times New Roman"/>
          <w:b/>
          <w:sz w:val="29"/>
          <w:szCs w:val="29"/>
          <w:lang w:val="uk-UA"/>
        </w:rPr>
        <w:br/>
      </w:r>
      <w:r w:rsidRPr="00BB2CEB">
        <w:rPr>
          <w:rFonts w:ascii="Times New Roman" w:hAnsi="Times New Roman"/>
          <w:b/>
          <w:sz w:val="26"/>
          <w:szCs w:val="26"/>
          <w:lang w:val="uk-UA"/>
        </w:rPr>
        <w:t>України</w:t>
      </w:r>
    </w:p>
    <w:p w:rsidR="00AF1EA0" w:rsidRPr="0072016A" w:rsidRDefault="00AF1EA0" w:rsidP="00695F64">
      <w:pPr>
        <w:spacing w:after="0" w:line="240" w:lineRule="auto"/>
        <w:ind w:left="142"/>
        <w:jc w:val="center"/>
        <w:rPr>
          <w:rFonts w:ascii="Times New Roman" w:hAnsi="Times New Roman"/>
          <w:b/>
          <w:sz w:val="40"/>
        </w:rPr>
      </w:pPr>
    </w:p>
    <w:p w:rsidR="00E7764D" w:rsidRDefault="00CE377B" w:rsidP="00695F64">
      <w:pPr>
        <w:spacing w:after="0" w:line="240" w:lineRule="auto"/>
        <w:ind w:left="142"/>
        <w:jc w:val="center"/>
        <w:rPr>
          <w:rFonts w:ascii="Times New Roman" w:hAnsi="Times New Roman"/>
          <w:b/>
          <w:sz w:val="40"/>
          <w:lang w:val="uk-UA"/>
        </w:rPr>
      </w:pPr>
      <w:r>
        <w:rPr>
          <w:noProof/>
          <w:lang w:val="uk-UA" w:eastAsia="uk-UA"/>
        </w:rPr>
        <mc:AlternateContent>
          <mc:Choice Requires="wps">
            <w:drawing>
              <wp:anchor distT="0" distB="0" distL="114300" distR="114300" simplePos="0" relativeHeight="251663360" behindDoc="0" locked="0" layoutInCell="1" allowOverlap="1" wp14:anchorId="035AA21C" wp14:editId="4709B5C2">
                <wp:simplePos x="0" y="0"/>
                <wp:positionH relativeFrom="column">
                  <wp:posOffset>86360</wp:posOffset>
                </wp:positionH>
                <wp:positionV relativeFrom="paragraph">
                  <wp:posOffset>182880</wp:posOffset>
                </wp:positionV>
                <wp:extent cx="3009900" cy="1266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00990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30AC" w:rsidRDefault="00B217B6" w:rsidP="00DB03BA">
                            <w:pPr>
                              <w:pStyle w:val="a3"/>
                              <w:spacing w:before="0" w:beforeAutospacing="0" w:after="0" w:afterAutospacing="0"/>
                              <w:jc w:val="center"/>
                              <w:rPr>
                                <w:b/>
                                <w:sz w:val="40"/>
                                <w:szCs w:val="40"/>
                                <w:lang w:val="uk-UA"/>
                              </w:rPr>
                            </w:pPr>
                            <w:r w:rsidRPr="00B217B6">
                              <w:rPr>
                                <w:b/>
                                <w:sz w:val="40"/>
                                <w:szCs w:val="40"/>
                                <w:lang w:val="uk-UA"/>
                              </w:rPr>
                              <w:t>Ставки збору одноразового добровільного декларування</w:t>
                            </w:r>
                          </w:p>
                          <w:p w:rsidR="00DD30AC" w:rsidRDefault="00DD30AC" w:rsidP="00DB03BA">
                            <w:pPr>
                              <w:pStyle w:val="a3"/>
                              <w:spacing w:before="0" w:beforeAutospacing="0" w:after="0" w:afterAutospacing="0"/>
                              <w:jc w:val="center"/>
                              <w:rPr>
                                <w:b/>
                                <w:sz w:val="40"/>
                                <w:szCs w:val="40"/>
                                <w:lang w:val="uk-UA"/>
                              </w:rPr>
                            </w:pPr>
                          </w:p>
                          <w:p w:rsidR="00DD30AC" w:rsidRDefault="00DD30AC" w:rsidP="00DB03BA">
                            <w:pPr>
                              <w:pStyle w:val="a3"/>
                              <w:spacing w:before="0" w:beforeAutospacing="0" w:after="0" w:afterAutospacing="0"/>
                              <w:jc w:val="center"/>
                              <w:rPr>
                                <w:b/>
                                <w:sz w:val="40"/>
                                <w:szCs w:val="40"/>
                                <w:lang w:val="uk-UA"/>
                              </w:rPr>
                            </w:pPr>
                          </w:p>
                          <w:p w:rsidR="00DD30AC" w:rsidRPr="008D4C94" w:rsidRDefault="00DD30AC" w:rsidP="00DB03BA">
                            <w:pPr>
                              <w:pStyle w:val="a3"/>
                              <w:spacing w:before="0" w:beforeAutospacing="0" w:after="0" w:afterAutospacing="0"/>
                              <w:jc w:val="center"/>
                              <w:rPr>
                                <w:b/>
                                <w:sz w:val="40"/>
                                <w:szCs w:val="40"/>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A21C" id="Поле 3" o:spid="_x0000_s1027" type="#_x0000_t202" style="position:absolute;left:0;text-align:left;margin-left:6.8pt;margin-top:14.4pt;width:237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" fillcolor="white [3201]" stroked="f" strokeweight=".5pt">
                <v:textbox>
                  <w:txbxContent>
                    <w:p w:rsidR="00DD30AC" w:rsidRDefault="00B217B6" w:rsidP="00DB03BA">
                      <w:pPr>
                        <w:pStyle w:val="a3"/>
                        <w:spacing w:before="0" w:beforeAutospacing="0" w:after="0" w:afterAutospacing="0"/>
                        <w:jc w:val="center"/>
                        <w:rPr>
                          <w:b/>
                          <w:sz w:val="40"/>
                          <w:szCs w:val="40"/>
                          <w:lang w:val="uk-UA"/>
                        </w:rPr>
                      </w:pPr>
                      <w:r w:rsidRPr="00B217B6">
                        <w:rPr>
                          <w:b/>
                          <w:sz w:val="40"/>
                          <w:szCs w:val="40"/>
                          <w:lang w:val="uk-UA"/>
                        </w:rPr>
                        <w:t>Ставки збору одноразового добровільного декларування</w:t>
                      </w:r>
                    </w:p>
                    <w:p w:rsidR="00DD30AC" w:rsidRDefault="00DD30AC" w:rsidP="00DB03BA">
                      <w:pPr>
                        <w:pStyle w:val="a3"/>
                        <w:spacing w:before="0" w:beforeAutospacing="0" w:after="0" w:afterAutospacing="0"/>
                        <w:jc w:val="center"/>
                        <w:rPr>
                          <w:b/>
                          <w:sz w:val="40"/>
                          <w:szCs w:val="40"/>
                          <w:lang w:val="uk-UA"/>
                        </w:rPr>
                      </w:pPr>
                    </w:p>
                    <w:p w:rsidR="00DD30AC" w:rsidRDefault="00DD30AC" w:rsidP="00DB03BA">
                      <w:pPr>
                        <w:pStyle w:val="a3"/>
                        <w:spacing w:before="0" w:beforeAutospacing="0" w:after="0" w:afterAutospacing="0"/>
                        <w:jc w:val="center"/>
                        <w:rPr>
                          <w:b/>
                          <w:sz w:val="40"/>
                          <w:szCs w:val="40"/>
                          <w:lang w:val="uk-UA"/>
                        </w:rPr>
                      </w:pPr>
                    </w:p>
                    <w:p w:rsidR="00DD30AC" w:rsidRPr="008D4C94" w:rsidRDefault="00DD30AC" w:rsidP="00DB03BA">
                      <w:pPr>
                        <w:pStyle w:val="a3"/>
                        <w:spacing w:before="0" w:beforeAutospacing="0" w:after="0" w:afterAutospacing="0"/>
                        <w:jc w:val="center"/>
                        <w:rPr>
                          <w:b/>
                          <w:sz w:val="40"/>
                          <w:szCs w:val="40"/>
                          <w:lang w:val="uk-UA"/>
                        </w:rPr>
                      </w:pP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CE377B" w:rsidRPr="00DD30AC" w:rsidRDefault="00CE377B" w:rsidP="00695F64">
      <w:pPr>
        <w:spacing w:after="0" w:line="240" w:lineRule="auto"/>
        <w:ind w:left="142"/>
        <w:jc w:val="center"/>
        <w:rPr>
          <w:rFonts w:ascii="Times New Roman" w:hAnsi="Times New Roman"/>
          <w:b/>
          <w:sz w:val="12"/>
          <w:szCs w:val="12"/>
          <w:lang w:val="uk-UA"/>
        </w:rPr>
      </w:pPr>
    </w:p>
    <w:p w:rsidR="00DD30AC" w:rsidRDefault="00DD30AC" w:rsidP="00695F64">
      <w:pPr>
        <w:spacing w:after="0" w:line="240" w:lineRule="auto"/>
        <w:ind w:left="142"/>
        <w:jc w:val="center"/>
        <w:rPr>
          <w:rFonts w:ascii="Times New Roman" w:hAnsi="Times New Roman"/>
          <w:b/>
          <w:sz w:val="40"/>
          <w:lang w:val="uk-UA"/>
        </w:rPr>
      </w:pPr>
      <w:r>
        <w:rPr>
          <w:noProof/>
          <w:lang w:val="uk-UA" w:eastAsia="uk-UA"/>
        </w:rPr>
        <w:drawing>
          <wp:inline distT="0" distB="0" distL="0" distR="0">
            <wp:extent cx="2967726" cy="2428875"/>
            <wp:effectExtent l="0" t="0" r="4445" b="0"/>
            <wp:docPr id="4" name="Рисунок 4" descr="https://balance.ua/assets/files/2019/03/07/news_big_new_%D0%BF%D1%80%D0%BE%D1%86%D0%B5%D0%BD%D1%82%D1%8B5c811c2e96a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lance.ua/assets/files/2019/03/07/news_big_new_%D0%BF%D1%80%D0%BE%D1%86%D0%B5%D0%BD%D1%82%D1%8B5c811c2e96a8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0530" cy="2431170"/>
                    </a:xfrm>
                    <a:prstGeom prst="rect">
                      <a:avLst/>
                    </a:prstGeom>
                    <a:noFill/>
                    <a:ln>
                      <a:noFill/>
                    </a:ln>
                  </pic:spPr>
                </pic:pic>
              </a:graphicData>
            </a:graphic>
          </wp:inline>
        </w:drawing>
      </w:r>
    </w:p>
    <w:p w:rsidR="00DD30AC" w:rsidRPr="00DD30AC" w:rsidRDefault="00DD30AC" w:rsidP="00695F64">
      <w:pPr>
        <w:spacing w:after="0" w:line="240" w:lineRule="auto"/>
        <w:ind w:left="142"/>
        <w:jc w:val="center"/>
        <w:rPr>
          <w:rFonts w:ascii="Times New Roman" w:hAnsi="Times New Roman"/>
          <w:b/>
          <w:sz w:val="28"/>
          <w:szCs w:val="28"/>
          <w:lang w:val="uk-UA"/>
        </w:rPr>
      </w:pPr>
    </w:p>
    <w:p w:rsidR="007262F3" w:rsidRPr="00DB03BA" w:rsidRDefault="007262F3" w:rsidP="00E7764D">
      <w:pPr>
        <w:pBdr>
          <w:top w:val="double" w:sz="4" w:space="1" w:color="auto"/>
          <w:bottom w:val="double" w:sz="4" w:space="1" w:color="auto"/>
        </w:pBdr>
        <w:ind w:left="142"/>
        <w:jc w:val="both"/>
        <w:rPr>
          <w:rFonts w:ascii="Times New Roman" w:hAnsi="Times New Roman"/>
          <w:b/>
          <w:sz w:val="28"/>
          <w:szCs w:val="28"/>
          <w:lang w:val="uk-UA"/>
        </w:rPr>
      </w:pPr>
      <w:r w:rsidRPr="00DB03BA">
        <w:rPr>
          <w:rFonts w:ascii="Times New Roman" w:hAnsi="Times New Roman"/>
          <w:b/>
          <w:sz w:val="28"/>
          <w:szCs w:val="28"/>
          <w:lang w:val="uk-UA"/>
        </w:rPr>
        <w:t>Головне управління ДПC у Херсонській області, Автономній Республіці Крим та м. Севастополі</w:t>
      </w:r>
    </w:p>
    <w:p w:rsidR="00307561" w:rsidRPr="00DB03BA" w:rsidRDefault="007262F3" w:rsidP="00695F64">
      <w:pPr>
        <w:pBdr>
          <w:top w:val="double" w:sz="4" w:space="1" w:color="auto"/>
          <w:bottom w:val="double" w:sz="4" w:space="1" w:color="auto"/>
        </w:pBdr>
        <w:ind w:left="142"/>
        <w:rPr>
          <w:rFonts w:ascii="Times New Roman" w:hAnsi="Times New Roman"/>
          <w:i/>
          <w:sz w:val="26"/>
          <w:szCs w:val="26"/>
          <w:lang w:val="uk-UA"/>
        </w:rPr>
      </w:pPr>
      <w:r w:rsidRPr="00DB03BA">
        <w:rPr>
          <w:rFonts w:ascii="Times New Roman" w:hAnsi="Times New Roman"/>
          <w:i/>
          <w:sz w:val="26"/>
          <w:szCs w:val="26"/>
          <w:lang w:val="uk-UA"/>
        </w:rPr>
        <w:t>7302</w:t>
      </w:r>
      <w:r w:rsidR="00AF1EA0" w:rsidRPr="00DB03BA">
        <w:rPr>
          <w:rFonts w:ascii="Times New Roman" w:hAnsi="Times New Roman"/>
          <w:i/>
          <w:sz w:val="26"/>
          <w:szCs w:val="26"/>
        </w:rPr>
        <w:t>2</w:t>
      </w:r>
      <w:r w:rsidRPr="00DB03BA">
        <w:rPr>
          <w:rFonts w:ascii="Times New Roman" w:hAnsi="Times New Roman"/>
          <w:i/>
          <w:sz w:val="26"/>
          <w:szCs w:val="26"/>
          <w:lang w:val="uk-UA"/>
        </w:rPr>
        <w:t>, м.</w:t>
      </w:r>
      <w:r w:rsidR="00DF4D88" w:rsidRPr="00DB03BA">
        <w:rPr>
          <w:rFonts w:ascii="Times New Roman" w:hAnsi="Times New Roman"/>
          <w:i/>
          <w:sz w:val="26"/>
          <w:szCs w:val="26"/>
          <w:lang w:val="uk-UA"/>
        </w:rPr>
        <w:t xml:space="preserve"> Херсон, </w:t>
      </w:r>
      <w:r w:rsidR="00AF1EA0" w:rsidRPr="00DB03BA">
        <w:rPr>
          <w:rFonts w:ascii="Times New Roman" w:hAnsi="Times New Roman"/>
          <w:i/>
          <w:sz w:val="26"/>
          <w:szCs w:val="26"/>
          <w:lang w:val="uk-UA"/>
        </w:rPr>
        <w:t>проспект</w:t>
      </w:r>
      <w:r w:rsidRPr="00DB03BA">
        <w:rPr>
          <w:rFonts w:ascii="Times New Roman" w:hAnsi="Times New Roman"/>
          <w:i/>
          <w:sz w:val="26"/>
          <w:szCs w:val="26"/>
          <w:lang w:val="uk-UA"/>
        </w:rPr>
        <w:t xml:space="preserve"> Ушакова, 75</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Головне управління ДПС у Херсонській області, Автономній Республіці Крим та м. Севастополі </w:t>
      </w:r>
      <w:r w:rsidR="00CE33E8" w:rsidRPr="002E6A7E">
        <w:rPr>
          <w:sz w:val="27"/>
          <w:szCs w:val="27"/>
          <w:lang w:val="uk-UA"/>
        </w:rPr>
        <w:t>інформу</w:t>
      </w:r>
      <w:r w:rsidRPr="002E6A7E">
        <w:rPr>
          <w:sz w:val="27"/>
          <w:szCs w:val="27"/>
        </w:rPr>
        <w:t>є</w:t>
      </w:r>
      <w:r w:rsidR="00CE33E8" w:rsidRPr="002E6A7E">
        <w:rPr>
          <w:sz w:val="27"/>
          <w:szCs w:val="27"/>
          <w:lang w:val="uk-UA"/>
        </w:rPr>
        <w:t xml:space="preserve"> про</w:t>
      </w:r>
      <w:r w:rsidRPr="002E6A7E">
        <w:rPr>
          <w:sz w:val="27"/>
          <w:szCs w:val="27"/>
        </w:rPr>
        <w:t xml:space="preserve"> </w:t>
      </w:r>
      <w:r w:rsidR="00CE33E8" w:rsidRPr="002E6A7E">
        <w:rPr>
          <w:sz w:val="27"/>
          <w:szCs w:val="27"/>
          <w:lang w:val="uk-UA"/>
        </w:rPr>
        <w:t xml:space="preserve">ставки збору з </w:t>
      </w:r>
      <w:r w:rsidRPr="002E6A7E">
        <w:rPr>
          <w:sz w:val="27"/>
          <w:szCs w:val="27"/>
        </w:rPr>
        <w:t>одноразо</w:t>
      </w:r>
      <w:r w:rsidR="00AB0177" w:rsidRPr="002E6A7E">
        <w:rPr>
          <w:sz w:val="27"/>
          <w:szCs w:val="27"/>
          <w:lang w:val="uk-UA"/>
        </w:rPr>
        <w:t>-</w:t>
      </w:r>
      <w:r w:rsidRPr="002E6A7E">
        <w:rPr>
          <w:sz w:val="27"/>
          <w:szCs w:val="27"/>
        </w:rPr>
        <w:t>в</w:t>
      </w:r>
      <w:r w:rsidR="00CE33E8" w:rsidRPr="002E6A7E">
        <w:rPr>
          <w:sz w:val="27"/>
          <w:szCs w:val="27"/>
          <w:lang w:val="uk-UA"/>
        </w:rPr>
        <w:t>ого</w:t>
      </w:r>
      <w:r w:rsidRPr="002E6A7E">
        <w:rPr>
          <w:sz w:val="27"/>
          <w:szCs w:val="27"/>
        </w:rPr>
        <w:t xml:space="preserve"> (спеціальн</w:t>
      </w:r>
      <w:r w:rsidR="00CE33E8" w:rsidRPr="002E6A7E">
        <w:rPr>
          <w:sz w:val="27"/>
          <w:szCs w:val="27"/>
          <w:lang w:val="uk-UA"/>
        </w:rPr>
        <w:t>ого</w:t>
      </w:r>
      <w:r w:rsidRPr="002E6A7E">
        <w:rPr>
          <w:sz w:val="27"/>
          <w:szCs w:val="27"/>
        </w:rPr>
        <w:t>) добровільн</w:t>
      </w:r>
      <w:r w:rsidR="00CE33E8" w:rsidRPr="002E6A7E">
        <w:rPr>
          <w:sz w:val="27"/>
          <w:szCs w:val="27"/>
          <w:lang w:val="uk-UA"/>
        </w:rPr>
        <w:t>ого</w:t>
      </w:r>
      <w:r w:rsidR="00AB0177" w:rsidRPr="002E6A7E">
        <w:rPr>
          <w:sz w:val="27"/>
          <w:szCs w:val="27"/>
          <w:lang w:val="uk-UA"/>
        </w:rPr>
        <w:t xml:space="preserve"> </w:t>
      </w:r>
      <w:r w:rsidRPr="002E6A7E">
        <w:rPr>
          <w:sz w:val="27"/>
          <w:szCs w:val="27"/>
        </w:rPr>
        <w:t xml:space="preserve">декларування </w:t>
      </w:r>
      <w:r w:rsidR="00AB0177" w:rsidRPr="002E6A7E">
        <w:rPr>
          <w:sz w:val="27"/>
          <w:szCs w:val="27"/>
          <w:lang w:val="uk-UA"/>
        </w:rPr>
        <w:t xml:space="preserve">(далі – одноразове декларування) </w:t>
      </w:r>
      <w:r w:rsidR="00CE33E8" w:rsidRPr="002E6A7E">
        <w:rPr>
          <w:sz w:val="27"/>
          <w:szCs w:val="27"/>
          <w:lang w:val="uk-UA"/>
        </w:rPr>
        <w:t>в</w:t>
      </w:r>
      <w:r w:rsidR="00AB0177" w:rsidRPr="002E6A7E">
        <w:rPr>
          <w:sz w:val="27"/>
          <w:szCs w:val="27"/>
          <w:lang w:val="uk-UA"/>
        </w:rPr>
        <w:t>становлені в</w:t>
      </w:r>
      <w:r w:rsidR="00CE33E8" w:rsidRPr="002E6A7E">
        <w:rPr>
          <w:sz w:val="27"/>
          <w:szCs w:val="27"/>
          <w:lang w:val="uk-UA"/>
        </w:rPr>
        <w:t xml:space="preserve"> п. ___підр. 9</w:t>
      </w:r>
      <w:r w:rsidR="00CE33E8" w:rsidRPr="002E6A7E">
        <w:rPr>
          <w:sz w:val="27"/>
          <w:szCs w:val="27"/>
          <w:vertAlign w:val="superscript"/>
          <w:lang w:val="uk-UA"/>
        </w:rPr>
        <w:t>4</w:t>
      </w:r>
      <w:r w:rsidRPr="002E6A7E">
        <w:rPr>
          <w:sz w:val="27"/>
          <w:szCs w:val="27"/>
        </w:rPr>
        <w:t xml:space="preserve"> </w:t>
      </w:r>
      <w:r w:rsidR="00CE33E8" w:rsidRPr="002E6A7E">
        <w:rPr>
          <w:sz w:val="27"/>
          <w:szCs w:val="27"/>
          <w:lang w:val="uk-UA"/>
        </w:rPr>
        <w:t xml:space="preserve">р. ХХ </w:t>
      </w:r>
      <w:r w:rsidRPr="002E6A7E">
        <w:rPr>
          <w:sz w:val="27"/>
          <w:szCs w:val="27"/>
        </w:rPr>
        <w:t xml:space="preserve">Податкового кодексу України.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Сума збору з одноразового декларування щодо задекларованих об’єктів визначається шляхом застосування до бази для нарахування збору з одноразового (спеціального) добровільного декларування таких ставок: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а) 5 відсотків: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щодо валютних цінностей, розміщених на рахунках у банках в Україні з дотриманням вимог законодавства щодо розміщення </w:t>
      </w:r>
      <w:r w:rsidRPr="002E6A7E">
        <w:rPr>
          <w:sz w:val="27"/>
          <w:szCs w:val="27"/>
        </w:rPr>
        <w:lastRenderedPageBreak/>
        <w:t xml:space="preserve">коштів в національній та іноземній валютах у готівковій формі та/або банківських металах на поточних рахунках із спеціальним режимом використання в банках України, та щодо права грошової вимоги до резидентів України, визначених пунктом "а" розділу "Об’єкти одноразового (спеціального) добровільного декларування";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щодо об’єктів декларування, визначених пунктами "б"-"е" розділу "Об’єкти одноразового (спеціального) добровільного декларування", що знаходяться (зареєстровані) в Україні, крім тих, які оподатковуються за ставкою, визначеною пунктом в) цього розділу.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У цілях одноразового декларування для застосування 5 відсотків ставки збору на дату подання одноразової (спеціальної) добровільної декларації кошти декларанта в національній та іноземній валютах, банківських металах мають бути розміщені на рахунках у банках України.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Як альтернативу платник податків може обрати ставку 6 відсотків із сплатою податкового зобов’язання трьома рівними частинами щорічно;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б) 9 відсотків: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щодо валютних цінностей, розміщених на рахунках в іноземних банках або які зберігаються в іноземних фінансових установах, та щодо права грошової вимоги до нерезидентів України, визначених пунктом "а" розділу "Об’єкти одноразового (спеціального) добровільного декларування";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щодо об’єктів декларування, визначених пунктами "б"-"е" розділу "Об’єкти одноразового (спеціального) добровільного декларування", що знаходяться (зареєстровані) за кордоном, крім тих, які оподатковуються за ставкою, визначеною пунктом б) цього розділу.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lastRenderedPageBreak/>
        <w:t xml:space="preserve">У цілях одноразового декларування для застосування 9 відсотків ставки збору кошти декларанта в іноземній валюті на дату подання такої декларації мають бути розміщені на рахунках у банках та/або інших фінансових установах за кордоном.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Як альтернативу </w:t>
      </w:r>
      <w:r w:rsidR="00AB0177" w:rsidRPr="002E6A7E">
        <w:rPr>
          <w:sz w:val="27"/>
          <w:szCs w:val="27"/>
          <w:lang w:val="uk-UA"/>
        </w:rPr>
        <w:t>громадянин</w:t>
      </w:r>
      <w:r w:rsidRPr="002E6A7E">
        <w:rPr>
          <w:sz w:val="27"/>
          <w:szCs w:val="27"/>
        </w:rPr>
        <w:t xml:space="preserve"> може обрати ставку 11,5 відсотка із сплатою податкового зобов’язання трьома рівними частинами щорічно.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 Тимчасово з 1 вересня 2021 року по 1 березня 2022 року ставка збору з одноразового декларування, визначена пунктом б) цього розділу, застосовується у розмірі 7 відсотків.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Як альтернативу платник податків може обрати ставку 9,5 відсотка із сплатою податкового зобов’язання трьома рівними частинами щорічно;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в) 2,5 відсотка щодо номінальної вартості державних облігацій України з терміном обігу більше ніж 365 днів без права дострокового погашення, придбаних декларантом у період з 1</w:t>
      </w:r>
      <w:r w:rsidR="007C3812">
        <w:rPr>
          <w:sz w:val="27"/>
          <w:szCs w:val="27"/>
          <w:lang w:val="uk-UA"/>
        </w:rPr>
        <w:t> </w:t>
      </w:r>
      <w:r w:rsidRPr="002E6A7E">
        <w:rPr>
          <w:sz w:val="27"/>
          <w:szCs w:val="27"/>
        </w:rPr>
        <w:t xml:space="preserve"> вересня 2021 року до 31 серпня 2022</w:t>
      </w:r>
      <w:r w:rsidR="007C3812">
        <w:rPr>
          <w:sz w:val="27"/>
          <w:szCs w:val="27"/>
          <w:lang w:val="uk-UA"/>
        </w:rPr>
        <w:t> </w:t>
      </w:r>
      <w:r w:rsidRPr="002E6A7E">
        <w:rPr>
          <w:sz w:val="27"/>
          <w:szCs w:val="27"/>
        </w:rPr>
        <w:t xml:space="preserve"> року до подання одноразової (спеціальної) добровільної декларації. </w:t>
      </w:r>
    </w:p>
    <w:p w:rsidR="00B217B6" w:rsidRPr="002E6A7E" w:rsidRDefault="00B217B6" w:rsidP="003B1F90">
      <w:pPr>
        <w:pStyle w:val="a3"/>
        <w:spacing w:before="0" w:beforeAutospacing="0" w:after="0" w:afterAutospacing="0"/>
        <w:ind w:firstLine="426"/>
        <w:jc w:val="both"/>
        <w:rPr>
          <w:sz w:val="27"/>
          <w:szCs w:val="27"/>
        </w:rPr>
      </w:pPr>
      <w:r w:rsidRPr="002E6A7E">
        <w:rPr>
          <w:sz w:val="27"/>
          <w:szCs w:val="27"/>
        </w:rPr>
        <w:t xml:space="preserve">Як альтернативу платник податків може обрати ставку 3 відсотки із сплатою податкового зобов’язання трьома рівними частинами щорічно. </w:t>
      </w:r>
    </w:p>
    <w:sectPr w:rsidR="00B217B6" w:rsidRPr="002E6A7E"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0"/>
  </w:num>
  <w:num w:numId="4">
    <w:abstractNumId w:val="5"/>
  </w:num>
  <w:num w:numId="5">
    <w:abstractNumId w:val="2"/>
  </w:num>
  <w:num w:numId="6">
    <w:abstractNumId w:val="7"/>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61"/>
    <w:rsid w:val="00081DC9"/>
    <w:rsid w:val="000A79C4"/>
    <w:rsid w:val="00117AA4"/>
    <w:rsid w:val="00263822"/>
    <w:rsid w:val="00281CEA"/>
    <w:rsid w:val="002A3121"/>
    <w:rsid w:val="002E6A7E"/>
    <w:rsid w:val="00307561"/>
    <w:rsid w:val="003474DB"/>
    <w:rsid w:val="003B1F90"/>
    <w:rsid w:val="00495E1E"/>
    <w:rsid w:val="004F6E15"/>
    <w:rsid w:val="00522258"/>
    <w:rsid w:val="00556BB7"/>
    <w:rsid w:val="0059305F"/>
    <w:rsid w:val="00636F10"/>
    <w:rsid w:val="00664DD5"/>
    <w:rsid w:val="00695F64"/>
    <w:rsid w:val="0072016A"/>
    <w:rsid w:val="007262F3"/>
    <w:rsid w:val="007C3812"/>
    <w:rsid w:val="008D4C94"/>
    <w:rsid w:val="009C0BA0"/>
    <w:rsid w:val="009E471F"/>
    <w:rsid w:val="00A95883"/>
    <w:rsid w:val="00AB0177"/>
    <w:rsid w:val="00AF1EA0"/>
    <w:rsid w:val="00B217B6"/>
    <w:rsid w:val="00BC06BC"/>
    <w:rsid w:val="00BD7518"/>
    <w:rsid w:val="00BE1334"/>
    <w:rsid w:val="00CC38B0"/>
    <w:rsid w:val="00CE33E8"/>
    <w:rsid w:val="00CE377B"/>
    <w:rsid w:val="00D76154"/>
    <w:rsid w:val="00DB03BA"/>
    <w:rsid w:val="00DC369E"/>
    <w:rsid w:val="00DD30AC"/>
    <w:rsid w:val="00DF4D88"/>
    <w:rsid w:val="00E7764D"/>
    <w:rsid w:val="00F11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A5050-E0C0-47C0-B133-C39A635B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AF1EA0"/>
    <w:rPr>
      <w:i/>
      <w:iCs/>
    </w:rPr>
  </w:style>
  <w:style w:type="character" w:customStyle="1" w:styleId="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rsid w:val="00DB03BA"/>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4844773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7695444">
      <w:bodyDiv w:val="1"/>
      <w:marLeft w:val="0"/>
      <w:marRight w:val="0"/>
      <w:marTop w:val="0"/>
      <w:marBottom w:val="0"/>
      <w:divBdr>
        <w:top w:val="none" w:sz="0" w:space="0" w:color="auto"/>
        <w:left w:val="none" w:sz="0" w:space="0" w:color="auto"/>
        <w:bottom w:val="none" w:sz="0" w:space="0" w:color="auto"/>
        <w:right w:val="none" w:sz="0" w:space="0" w:color="auto"/>
      </w:divBdr>
      <w:divsChild>
        <w:div w:id="1300569754">
          <w:marLeft w:val="0"/>
          <w:marRight w:val="0"/>
          <w:marTop w:val="0"/>
          <w:marBottom w:val="0"/>
          <w:divBdr>
            <w:top w:val="none" w:sz="0" w:space="0" w:color="auto"/>
            <w:left w:val="none" w:sz="0" w:space="0" w:color="auto"/>
            <w:bottom w:val="none" w:sz="0" w:space="0" w:color="auto"/>
            <w:right w:val="none" w:sz="0" w:space="0" w:color="auto"/>
          </w:divBdr>
          <w:divsChild>
            <w:div w:id="1697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5740781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3474413">
      <w:bodyDiv w:val="1"/>
      <w:marLeft w:val="0"/>
      <w:marRight w:val="0"/>
      <w:marTop w:val="0"/>
      <w:marBottom w:val="0"/>
      <w:divBdr>
        <w:top w:val="none" w:sz="0" w:space="0" w:color="auto"/>
        <w:left w:val="none" w:sz="0" w:space="0" w:color="auto"/>
        <w:bottom w:val="none" w:sz="0" w:space="0" w:color="auto"/>
        <w:right w:val="none" w:sz="0" w:space="0" w:color="auto"/>
      </w:divBdr>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kherson.crimea.sevastopol/" TargetMode="External"/><Relationship Id="rId13" Type="http://schemas.openxmlformats.org/officeDocument/2006/relationships/hyperlink" Target="https://kherson.tax.gov.ua" TargetMode="External"/><Relationship Id="rId3" Type="http://schemas.openxmlformats.org/officeDocument/2006/relationships/styles" Target="styles.xml"/><Relationship Id="rId7" Type="http://schemas.openxmlformats.org/officeDocument/2006/relationships/hyperlink" Target="https://www.youtube.com/channel/UCl_DYRBwDo1bmt_7Guq9wxg?view_as=subscriber" TargetMode="External"/><Relationship Id="rId12" Type="http://schemas.openxmlformats.org/officeDocument/2006/relationships/hyperlink" Target="https://kherson.tax.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ax.gov.ua/baneryi/odnorazove-dobrovilne-deklaruvannya%20"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infoTAXbot" TargetMode="External"/><Relationship Id="rId4" Type="http://schemas.openxmlformats.org/officeDocument/2006/relationships/settings" Target="settings.xml"/><Relationship Id="rId9"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6C88-F80B-4CAA-BC5A-639AD09A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3706</Words>
  <Characters>2113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PrihodkoIV</cp:lastModifiedBy>
  <cp:revision>2</cp:revision>
  <dcterms:created xsi:type="dcterms:W3CDTF">2021-11-05T11:34:00Z</dcterms:created>
  <dcterms:modified xsi:type="dcterms:W3CDTF">2021-11-05T11:34:00Z</dcterms:modified>
</cp:coreProperties>
</file>