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DD8" w:rsidRDefault="00980DD8" w:rsidP="00980DD8">
      <w:pPr>
        <w:tabs>
          <w:tab w:val="left" w:pos="567"/>
        </w:tabs>
        <w:spacing w:line="240" w:lineRule="auto"/>
        <w:jc w:val="center"/>
        <w:rPr>
          <w:rFonts w:ascii="Times New Roman" w:hAnsi="Times New Roman"/>
          <w:b/>
          <w:sz w:val="28"/>
          <w:szCs w:val="28"/>
          <w:lang w:val="uk-UA"/>
        </w:rPr>
      </w:pPr>
      <w:bookmarkStart w:id="0" w:name="_GoBack"/>
      <w:bookmarkEnd w:id="0"/>
      <w:r>
        <w:rPr>
          <w:rFonts w:ascii="Times New Roman" w:hAnsi="Times New Roman"/>
          <w:b/>
          <w:sz w:val="28"/>
          <w:szCs w:val="28"/>
          <w:lang w:val="uk-UA"/>
        </w:rPr>
        <w:t>Д</w:t>
      </w:r>
      <w:r w:rsidRPr="00677CDD">
        <w:rPr>
          <w:rFonts w:ascii="Times New Roman" w:hAnsi="Times New Roman"/>
          <w:b/>
          <w:sz w:val="28"/>
          <w:szCs w:val="28"/>
          <w:lang w:val="uk-UA"/>
        </w:rPr>
        <w:t>одатков</w:t>
      </w:r>
      <w:r>
        <w:rPr>
          <w:rFonts w:ascii="Times New Roman" w:hAnsi="Times New Roman"/>
          <w:b/>
          <w:sz w:val="28"/>
          <w:szCs w:val="28"/>
          <w:lang w:val="uk-UA"/>
        </w:rPr>
        <w:t>а</w:t>
      </w:r>
      <w:r w:rsidRPr="00677CDD">
        <w:rPr>
          <w:rFonts w:ascii="Times New Roman" w:hAnsi="Times New Roman"/>
          <w:b/>
          <w:sz w:val="28"/>
          <w:szCs w:val="28"/>
          <w:lang w:val="uk-UA"/>
        </w:rPr>
        <w:t xml:space="preserve"> інформаці</w:t>
      </w:r>
      <w:r>
        <w:rPr>
          <w:rFonts w:ascii="Times New Roman" w:hAnsi="Times New Roman"/>
          <w:b/>
          <w:sz w:val="28"/>
          <w:szCs w:val="28"/>
          <w:lang w:val="uk-UA"/>
        </w:rPr>
        <w:t xml:space="preserve">я на вебресурсах </w:t>
      </w:r>
      <w:r w:rsidRPr="00D42A00">
        <w:rPr>
          <w:rFonts w:ascii="Times New Roman" w:hAnsi="Times New Roman"/>
          <w:b/>
          <w:sz w:val="28"/>
          <w:szCs w:val="28"/>
          <w:lang w:val="uk-UA"/>
        </w:rPr>
        <w:t>Головного управління ДПС у Херсонській області, Автономній Республіці Крим та м. Севастополі</w:t>
      </w:r>
      <w:r>
        <w:rPr>
          <w:rFonts w:ascii="Times New Roman" w:hAnsi="Times New Roman"/>
          <w:b/>
          <w:sz w:val="28"/>
          <w:szCs w:val="28"/>
          <w:lang w:val="uk-UA"/>
        </w:rPr>
        <w:t>:</w:t>
      </w:r>
    </w:p>
    <w:p w:rsidR="00980DD8" w:rsidRDefault="00980DD8" w:rsidP="00980DD8">
      <w:pPr>
        <w:tabs>
          <w:tab w:val="left" w:pos="567"/>
        </w:tabs>
        <w:spacing w:after="0" w:line="240" w:lineRule="auto"/>
        <w:jc w:val="both"/>
        <w:rPr>
          <w:lang w:val="uk-UA"/>
        </w:rPr>
      </w:pPr>
      <w:r w:rsidRPr="00F61810">
        <w:rPr>
          <w:rFonts w:ascii="Times New Roman" w:hAnsi="Times New Roman"/>
          <w:b/>
          <w:sz w:val="28"/>
          <w:szCs w:val="28"/>
          <w:lang w:val="uk-UA"/>
        </w:rPr>
        <w:t>субсайт</w:t>
      </w:r>
      <w:r w:rsidRPr="00677CDD">
        <w:rPr>
          <w:rFonts w:ascii="Times New Roman" w:hAnsi="Times New Roman"/>
          <w:sz w:val="28"/>
          <w:szCs w:val="28"/>
          <w:lang w:val="uk-UA"/>
        </w:rPr>
        <w:t xml:space="preserve"> </w:t>
      </w:r>
      <w:r>
        <w:rPr>
          <w:rFonts w:ascii="Times New Roman" w:hAnsi="Times New Roman"/>
          <w:sz w:val="28"/>
          <w:szCs w:val="28"/>
          <w:lang w:val="uk-UA"/>
        </w:rPr>
        <w:t>(банер «Одноразове добровільне декларування»)</w:t>
      </w:r>
      <w:r w:rsidRPr="00677CDD">
        <w:rPr>
          <w:rFonts w:ascii="Times New Roman" w:hAnsi="Times New Roman"/>
          <w:sz w:val="28"/>
          <w:szCs w:val="28"/>
          <w:lang w:val="uk-UA"/>
        </w:rPr>
        <w:t xml:space="preserve">: </w:t>
      </w:r>
      <w:hyperlink r:id="rId6" w:history="1">
        <w:r w:rsidRPr="000A79C4">
          <w:rPr>
            <w:rStyle w:val="a8"/>
            <w:rFonts w:ascii="Times New Roman" w:hAnsi="Times New Roman"/>
            <w:sz w:val="28"/>
            <w:szCs w:val="28"/>
          </w:rPr>
          <w:t>https://tax.gov.ua/baneryi/odnorazove-dobrovilne-deklaruvannya</w:t>
        </w:r>
      </w:hyperlink>
      <w:r>
        <w:rPr>
          <w:lang w:val="uk-UA"/>
        </w:rPr>
        <w:t xml:space="preserve"> </w:t>
      </w:r>
    </w:p>
    <w:p w:rsidR="00980DD8" w:rsidRPr="00D42A00" w:rsidRDefault="00980DD8" w:rsidP="00980DD8">
      <w:pPr>
        <w:tabs>
          <w:tab w:val="left" w:pos="567"/>
        </w:tabs>
        <w:spacing w:after="0" w:line="240" w:lineRule="auto"/>
        <w:jc w:val="both"/>
        <w:rPr>
          <w:rStyle w:val="a8"/>
          <w:rFonts w:ascii="Times New Roman" w:hAnsi="Times New Roman"/>
          <w:color w:val="auto"/>
          <w:u w:val="none"/>
          <w:lang w:val="uk-UA"/>
        </w:rPr>
      </w:pPr>
    </w:p>
    <w:p w:rsidR="00980DD8" w:rsidRDefault="00980DD8" w:rsidP="00980DD8">
      <w:pPr>
        <w:spacing w:after="0" w:line="240" w:lineRule="auto"/>
        <w:jc w:val="both"/>
        <w:rPr>
          <w:rFonts w:ascii="Times New Roman" w:hAnsi="Times New Roman"/>
          <w:sz w:val="28"/>
          <w:szCs w:val="28"/>
          <w:lang w:val="uk-UA"/>
        </w:rPr>
      </w:pPr>
      <w:r w:rsidRPr="00677CDD">
        <w:rPr>
          <w:rFonts w:ascii="Times New Roman" w:hAnsi="Times New Roman"/>
          <w:b/>
          <w:sz w:val="28"/>
          <w:szCs w:val="28"/>
          <w:lang w:val="uk-UA"/>
        </w:rPr>
        <w:t>YouTube канал</w:t>
      </w:r>
      <w:r w:rsidRPr="00677CDD">
        <w:rPr>
          <w:rFonts w:ascii="Times New Roman" w:hAnsi="Times New Roman"/>
          <w:sz w:val="28"/>
          <w:szCs w:val="28"/>
          <w:lang w:val="uk-UA"/>
        </w:rPr>
        <w:t>:</w:t>
      </w:r>
    </w:p>
    <w:p w:rsidR="00980DD8" w:rsidRDefault="00F95136" w:rsidP="00980DD8">
      <w:pPr>
        <w:spacing w:after="0" w:line="240" w:lineRule="auto"/>
        <w:jc w:val="both"/>
        <w:rPr>
          <w:rStyle w:val="a8"/>
          <w:rFonts w:ascii="Times New Roman" w:hAnsi="Times New Roman"/>
          <w:sz w:val="28"/>
          <w:szCs w:val="28"/>
          <w:lang w:val="uk-UA"/>
        </w:rPr>
      </w:pPr>
      <w:hyperlink r:id="rId7" w:history="1">
        <w:r w:rsidR="00980DD8" w:rsidRPr="00D42A00">
          <w:rPr>
            <w:rStyle w:val="a8"/>
            <w:rFonts w:ascii="Times New Roman" w:hAnsi="Times New Roman"/>
            <w:sz w:val="28"/>
            <w:szCs w:val="28"/>
            <w:lang w:val="en-US"/>
          </w:rPr>
          <w:t>https</w:t>
        </w:r>
        <w:r w:rsidR="00980DD8" w:rsidRPr="00D42A00">
          <w:rPr>
            <w:rStyle w:val="a8"/>
            <w:rFonts w:ascii="Times New Roman" w:hAnsi="Times New Roman"/>
            <w:sz w:val="28"/>
            <w:szCs w:val="28"/>
            <w:lang w:val="uk-UA"/>
          </w:rPr>
          <w:t>://</w:t>
        </w:r>
        <w:r w:rsidR="00980DD8" w:rsidRPr="00D42A00">
          <w:rPr>
            <w:rStyle w:val="a8"/>
            <w:rFonts w:ascii="Times New Roman" w:hAnsi="Times New Roman"/>
            <w:sz w:val="28"/>
            <w:szCs w:val="28"/>
            <w:lang w:val="en-US"/>
          </w:rPr>
          <w:t>www</w:t>
        </w:r>
        <w:r w:rsidR="00980DD8" w:rsidRPr="00D42A00">
          <w:rPr>
            <w:rStyle w:val="a8"/>
            <w:rFonts w:ascii="Times New Roman" w:hAnsi="Times New Roman"/>
            <w:sz w:val="28"/>
            <w:szCs w:val="28"/>
            <w:lang w:val="uk-UA"/>
          </w:rPr>
          <w:t>.</w:t>
        </w:r>
        <w:r w:rsidR="00980DD8" w:rsidRPr="00D42A00">
          <w:rPr>
            <w:rStyle w:val="a8"/>
            <w:rFonts w:ascii="Times New Roman" w:hAnsi="Times New Roman"/>
            <w:sz w:val="28"/>
            <w:szCs w:val="28"/>
            <w:lang w:val="en-US"/>
          </w:rPr>
          <w:t>youtube</w:t>
        </w:r>
        <w:r w:rsidR="00980DD8" w:rsidRPr="00D42A00">
          <w:rPr>
            <w:rStyle w:val="a8"/>
            <w:rFonts w:ascii="Times New Roman" w:hAnsi="Times New Roman"/>
            <w:sz w:val="28"/>
            <w:szCs w:val="28"/>
            <w:lang w:val="uk-UA"/>
          </w:rPr>
          <w:t>.</w:t>
        </w:r>
        <w:r w:rsidR="00980DD8" w:rsidRPr="00D42A00">
          <w:rPr>
            <w:rStyle w:val="a8"/>
            <w:rFonts w:ascii="Times New Roman" w:hAnsi="Times New Roman"/>
            <w:sz w:val="28"/>
            <w:szCs w:val="28"/>
            <w:lang w:val="en-US"/>
          </w:rPr>
          <w:t>com</w:t>
        </w:r>
        <w:r w:rsidR="00980DD8" w:rsidRPr="00D42A00">
          <w:rPr>
            <w:rStyle w:val="a8"/>
            <w:rFonts w:ascii="Times New Roman" w:hAnsi="Times New Roman"/>
            <w:sz w:val="28"/>
            <w:szCs w:val="28"/>
            <w:lang w:val="uk-UA"/>
          </w:rPr>
          <w:t>/</w:t>
        </w:r>
        <w:r w:rsidR="00980DD8" w:rsidRPr="00D42A00">
          <w:rPr>
            <w:rStyle w:val="a8"/>
            <w:rFonts w:ascii="Times New Roman" w:hAnsi="Times New Roman"/>
            <w:sz w:val="28"/>
            <w:szCs w:val="28"/>
            <w:lang w:val="en-US"/>
          </w:rPr>
          <w:t>channel</w:t>
        </w:r>
        <w:r w:rsidR="00980DD8" w:rsidRPr="00D42A00">
          <w:rPr>
            <w:rStyle w:val="a8"/>
            <w:rFonts w:ascii="Times New Roman" w:hAnsi="Times New Roman"/>
            <w:sz w:val="28"/>
            <w:szCs w:val="28"/>
            <w:lang w:val="uk-UA"/>
          </w:rPr>
          <w:t>/</w:t>
        </w:r>
        <w:r w:rsidR="00980DD8" w:rsidRPr="00D42A00">
          <w:rPr>
            <w:rStyle w:val="a8"/>
            <w:rFonts w:ascii="Times New Roman" w:hAnsi="Times New Roman"/>
            <w:sz w:val="28"/>
            <w:szCs w:val="28"/>
            <w:lang w:val="en-US"/>
          </w:rPr>
          <w:t>UCl</w:t>
        </w:r>
        <w:r w:rsidR="00980DD8" w:rsidRPr="00D42A00">
          <w:rPr>
            <w:rStyle w:val="a8"/>
            <w:rFonts w:ascii="Times New Roman" w:hAnsi="Times New Roman"/>
            <w:sz w:val="28"/>
            <w:szCs w:val="28"/>
            <w:lang w:val="uk-UA"/>
          </w:rPr>
          <w:t>_</w:t>
        </w:r>
        <w:r w:rsidR="00980DD8" w:rsidRPr="00D42A00">
          <w:rPr>
            <w:rStyle w:val="a8"/>
            <w:rFonts w:ascii="Times New Roman" w:hAnsi="Times New Roman"/>
            <w:sz w:val="28"/>
            <w:szCs w:val="28"/>
            <w:lang w:val="en-US"/>
          </w:rPr>
          <w:t>DYRBwDo</w:t>
        </w:r>
        <w:r w:rsidR="00980DD8" w:rsidRPr="00D42A00">
          <w:rPr>
            <w:rStyle w:val="a8"/>
            <w:rFonts w:ascii="Times New Roman" w:hAnsi="Times New Roman"/>
            <w:sz w:val="28"/>
            <w:szCs w:val="28"/>
            <w:lang w:val="uk-UA"/>
          </w:rPr>
          <w:t>1</w:t>
        </w:r>
        <w:r w:rsidR="00980DD8" w:rsidRPr="00D42A00">
          <w:rPr>
            <w:rStyle w:val="a8"/>
            <w:rFonts w:ascii="Times New Roman" w:hAnsi="Times New Roman"/>
            <w:sz w:val="28"/>
            <w:szCs w:val="28"/>
            <w:lang w:val="en-US"/>
          </w:rPr>
          <w:t>bmt</w:t>
        </w:r>
        <w:r w:rsidR="00980DD8" w:rsidRPr="00D42A00">
          <w:rPr>
            <w:rStyle w:val="a8"/>
            <w:rFonts w:ascii="Times New Roman" w:hAnsi="Times New Roman"/>
            <w:sz w:val="28"/>
            <w:szCs w:val="28"/>
            <w:lang w:val="uk-UA"/>
          </w:rPr>
          <w:t>_7</w:t>
        </w:r>
        <w:r w:rsidR="00980DD8" w:rsidRPr="00D42A00">
          <w:rPr>
            <w:rStyle w:val="a8"/>
            <w:rFonts w:ascii="Times New Roman" w:hAnsi="Times New Roman"/>
            <w:sz w:val="28"/>
            <w:szCs w:val="28"/>
            <w:lang w:val="en-US"/>
          </w:rPr>
          <w:t>Guq</w:t>
        </w:r>
        <w:r w:rsidR="00980DD8" w:rsidRPr="00D42A00">
          <w:rPr>
            <w:rStyle w:val="a8"/>
            <w:rFonts w:ascii="Times New Roman" w:hAnsi="Times New Roman"/>
            <w:sz w:val="28"/>
            <w:szCs w:val="28"/>
            <w:lang w:val="uk-UA"/>
          </w:rPr>
          <w:t>9</w:t>
        </w:r>
        <w:r w:rsidR="00980DD8" w:rsidRPr="00D42A00">
          <w:rPr>
            <w:rStyle w:val="a8"/>
            <w:rFonts w:ascii="Times New Roman" w:hAnsi="Times New Roman"/>
            <w:sz w:val="28"/>
            <w:szCs w:val="28"/>
            <w:lang w:val="en-US"/>
          </w:rPr>
          <w:t>wxg</w:t>
        </w:r>
        <w:r w:rsidR="00980DD8" w:rsidRPr="00D42A00">
          <w:rPr>
            <w:rStyle w:val="a8"/>
            <w:rFonts w:ascii="Times New Roman" w:hAnsi="Times New Roman"/>
            <w:sz w:val="28"/>
            <w:szCs w:val="28"/>
            <w:lang w:val="uk-UA"/>
          </w:rPr>
          <w:t>?</w:t>
        </w:r>
        <w:r w:rsidR="00980DD8" w:rsidRPr="00D42A00">
          <w:rPr>
            <w:rStyle w:val="a8"/>
            <w:rFonts w:ascii="Times New Roman" w:hAnsi="Times New Roman"/>
            <w:sz w:val="28"/>
            <w:szCs w:val="28"/>
            <w:lang w:val="en-US"/>
          </w:rPr>
          <w:t>view</w:t>
        </w:r>
        <w:r w:rsidR="00980DD8" w:rsidRPr="00D42A00">
          <w:rPr>
            <w:rStyle w:val="a8"/>
            <w:rFonts w:ascii="Times New Roman" w:hAnsi="Times New Roman"/>
            <w:sz w:val="28"/>
            <w:szCs w:val="28"/>
            <w:lang w:val="uk-UA"/>
          </w:rPr>
          <w:t>_</w:t>
        </w:r>
        <w:r w:rsidR="00980DD8" w:rsidRPr="00D42A00">
          <w:rPr>
            <w:rStyle w:val="a8"/>
            <w:rFonts w:ascii="Times New Roman" w:hAnsi="Times New Roman"/>
            <w:sz w:val="28"/>
            <w:szCs w:val="28"/>
            <w:lang w:val="en-US"/>
          </w:rPr>
          <w:t>as</w:t>
        </w:r>
        <w:r w:rsidR="00980DD8" w:rsidRPr="00D42A00">
          <w:rPr>
            <w:rStyle w:val="a8"/>
            <w:rFonts w:ascii="Times New Roman" w:hAnsi="Times New Roman"/>
            <w:sz w:val="28"/>
            <w:szCs w:val="28"/>
            <w:lang w:val="uk-UA"/>
          </w:rPr>
          <w:t>=</w:t>
        </w:r>
        <w:r w:rsidR="00980DD8" w:rsidRPr="00D42A00">
          <w:rPr>
            <w:rStyle w:val="a8"/>
            <w:rFonts w:ascii="Times New Roman" w:hAnsi="Times New Roman"/>
            <w:sz w:val="28"/>
            <w:szCs w:val="28"/>
            <w:lang w:val="en-US"/>
          </w:rPr>
          <w:t>subscriber</w:t>
        </w:r>
      </w:hyperlink>
    </w:p>
    <w:p w:rsidR="00980DD8" w:rsidRPr="00D42A00" w:rsidRDefault="00980DD8" w:rsidP="00980DD8">
      <w:pPr>
        <w:spacing w:after="0" w:line="240" w:lineRule="auto"/>
        <w:jc w:val="both"/>
        <w:rPr>
          <w:rStyle w:val="a8"/>
          <w:rFonts w:ascii="Times New Roman" w:hAnsi="Times New Roman"/>
          <w:lang w:val="uk-UA"/>
        </w:rPr>
      </w:pPr>
    </w:p>
    <w:p w:rsidR="00980DD8" w:rsidRDefault="00980DD8" w:rsidP="00980DD8">
      <w:pPr>
        <w:spacing w:after="0" w:line="240" w:lineRule="auto"/>
        <w:jc w:val="both"/>
        <w:rPr>
          <w:rStyle w:val="a8"/>
          <w:rFonts w:ascii="Times New Roman" w:hAnsi="Times New Roman"/>
          <w:sz w:val="28"/>
          <w:szCs w:val="28"/>
          <w:lang w:val="uk-UA"/>
        </w:rPr>
      </w:pPr>
      <w:r w:rsidRPr="00D42A00">
        <w:rPr>
          <w:rFonts w:ascii="Times New Roman" w:hAnsi="Times New Roman"/>
          <w:b/>
          <w:sz w:val="28"/>
          <w:szCs w:val="28"/>
          <w:lang w:val="en-US"/>
        </w:rPr>
        <w:t>Facebook</w:t>
      </w:r>
      <w:r>
        <w:rPr>
          <w:rFonts w:ascii="Times New Roman" w:hAnsi="Times New Roman"/>
          <w:b/>
          <w:sz w:val="28"/>
          <w:szCs w:val="28"/>
          <w:lang w:val="uk-UA"/>
        </w:rPr>
        <w:t>:</w:t>
      </w:r>
      <w:r w:rsidRPr="00677CDD">
        <w:rPr>
          <w:rFonts w:ascii="Times New Roman" w:hAnsi="Times New Roman"/>
          <w:sz w:val="28"/>
          <w:szCs w:val="28"/>
          <w:lang w:val="uk-UA"/>
        </w:rPr>
        <w:t xml:space="preserve"> </w:t>
      </w:r>
      <w:hyperlink r:id="rId8" w:history="1">
        <w:r w:rsidRPr="00D42A00">
          <w:rPr>
            <w:rStyle w:val="a8"/>
            <w:rFonts w:ascii="Times New Roman" w:hAnsi="Times New Roman"/>
            <w:sz w:val="28"/>
            <w:szCs w:val="28"/>
            <w:lang w:val="en-US"/>
          </w:rPr>
          <w:t>https</w:t>
        </w:r>
        <w:r w:rsidRPr="00677CDD">
          <w:rPr>
            <w:rStyle w:val="a8"/>
            <w:rFonts w:ascii="Times New Roman" w:hAnsi="Times New Roman"/>
            <w:sz w:val="28"/>
            <w:szCs w:val="28"/>
            <w:lang w:val="uk-UA"/>
          </w:rPr>
          <w:t>://</w:t>
        </w:r>
        <w:r w:rsidRPr="00D42A00">
          <w:rPr>
            <w:rStyle w:val="a8"/>
            <w:rFonts w:ascii="Times New Roman" w:hAnsi="Times New Roman"/>
            <w:sz w:val="28"/>
            <w:szCs w:val="28"/>
            <w:lang w:val="en-US"/>
          </w:rPr>
          <w:t>www</w:t>
        </w:r>
        <w:r w:rsidRPr="00677CDD">
          <w:rPr>
            <w:rStyle w:val="a8"/>
            <w:rFonts w:ascii="Times New Roman" w:hAnsi="Times New Roman"/>
            <w:sz w:val="28"/>
            <w:szCs w:val="28"/>
            <w:lang w:val="uk-UA"/>
          </w:rPr>
          <w:t>.</w:t>
        </w:r>
        <w:r w:rsidRPr="00D42A00">
          <w:rPr>
            <w:rStyle w:val="a8"/>
            <w:rFonts w:ascii="Times New Roman" w:hAnsi="Times New Roman"/>
            <w:sz w:val="28"/>
            <w:szCs w:val="28"/>
            <w:lang w:val="en-US"/>
          </w:rPr>
          <w:t>facebook</w:t>
        </w:r>
        <w:r w:rsidRPr="00677CDD">
          <w:rPr>
            <w:rStyle w:val="a8"/>
            <w:rFonts w:ascii="Times New Roman" w:hAnsi="Times New Roman"/>
            <w:sz w:val="28"/>
            <w:szCs w:val="28"/>
            <w:lang w:val="uk-UA"/>
          </w:rPr>
          <w:t>.</w:t>
        </w:r>
        <w:r w:rsidRPr="00D42A00">
          <w:rPr>
            <w:rStyle w:val="a8"/>
            <w:rFonts w:ascii="Times New Roman" w:hAnsi="Times New Roman"/>
            <w:sz w:val="28"/>
            <w:szCs w:val="28"/>
            <w:lang w:val="en-US"/>
          </w:rPr>
          <w:t>com</w:t>
        </w:r>
        <w:r w:rsidRPr="00677CDD">
          <w:rPr>
            <w:rStyle w:val="a8"/>
            <w:rFonts w:ascii="Times New Roman" w:hAnsi="Times New Roman"/>
            <w:sz w:val="28"/>
            <w:szCs w:val="28"/>
            <w:lang w:val="uk-UA"/>
          </w:rPr>
          <w:t>/</w:t>
        </w:r>
        <w:r w:rsidRPr="00D42A00">
          <w:rPr>
            <w:rStyle w:val="a8"/>
            <w:rFonts w:ascii="Times New Roman" w:hAnsi="Times New Roman"/>
            <w:sz w:val="28"/>
            <w:szCs w:val="28"/>
            <w:lang w:val="en-US"/>
          </w:rPr>
          <w:t>tax</w:t>
        </w:r>
        <w:r w:rsidRPr="00677CDD">
          <w:rPr>
            <w:rStyle w:val="a8"/>
            <w:rFonts w:ascii="Times New Roman" w:hAnsi="Times New Roman"/>
            <w:sz w:val="28"/>
            <w:szCs w:val="28"/>
            <w:lang w:val="uk-UA"/>
          </w:rPr>
          <w:t>.</w:t>
        </w:r>
        <w:r w:rsidRPr="00D42A00">
          <w:rPr>
            <w:rStyle w:val="a8"/>
            <w:rFonts w:ascii="Times New Roman" w:hAnsi="Times New Roman"/>
            <w:sz w:val="28"/>
            <w:szCs w:val="28"/>
            <w:lang w:val="en-US"/>
          </w:rPr>
          <w:t>kherson</w:t>
        </w:r>
        <w:r w:rsidRPr="00677CDD">
          <w:rPr>
            <w:rStyle w:val="a8"/>
            <w:rFonts w:ascii="Times New Roman" w:hAnsi="Times New Roman"/>
            <w:sz w:val="28"/>
            <w:szCs w:val="28"/>
            <w:lang w:val="uk-UA"/>
          </w:rPr>
          <w:t>.</w:t>
        </w:r>
        <w:r w:rsidRPr="00D42A00">
          <w:rPr>
            <w:rStyle w:val="a8"/>
            <w:rFonts w:ascii="Times New Roman" w:hAnsi="Times New Roman"/>
            <w:sz w:val="28"/>
            <w:szCs w:val="28"/>
            <w:lang w:val="en-US"/>
          </w:rPr>
          <w:t>crimea</w:t>
        </w:r>
        <w:r w:rsidRPr="00677CDD">
          <w:rPr>
            <w:rStyle w:val="a8"/>
            <w:rFonts w:ascii="Times New Roman" w:hAnsi="Times New Roman"/>
            <w:sz w:val="28"/>
            <w:szCs w:val="28"/>
            <w:lang w:val="uk-UA"/>
          </w:rPr>
          <w:t>.</w:t>
        </w:r>
        <w:r w:rsidRPr="00D42A00">
          <w:rPr>
            <w:rStyle w:val="a8"/>
            <w:rFonts w:ascii="Times New Roman" w:hAnsi="Times New Roman"/>
            <w:sz w:val="28"/>
            <w:szCs w:val="28"/>
            <w:lang w:val="en-US"/>
          </w:rPr>
          <w:t>sevastopol</w:t>
        </w:r>
        <w:r w:rsidRPr="00677CDD">
          <w:rPr>
            <w:rStyle w:val="a8"/>
            <w:rFonts w:ascii="Times New Roman" w:hAnsi="Times New Roman"/>
            <w:sz w:val="28"/>
            <w:szCs w:val="28"/>
            <w:lang w:val="uk-UA"/>
          </w:rPr>
          <w:t>/</w:t>
        </w:r>
      </w:hyperlink>
    </w:p>
    <w:p w:rsidR="00980DD8" w:rsidRDefault="00980DD8" w:rsidP="00980DD8">
      <w:pPr>
        <w:pStyle w:val="a3"/>
        <w:jc w:val="both"/>
        <w:rPr>
          <w:rStyle w:val="a9"/>
          <w:b/>
          <w:sz w:val="28"/>
          <w:szCs w:val="28"/>
          <w:lang w:val="uk-UA"/>
        </w:rPr>
      </w:pPr>
    </w:p>
    <w:p w:rsidR="00980DD8" w:rsidRDefault="00980DD8" w:rsidP="00980DD8">
      <w:pPr>
        <w:pStyle w:val="a3"/>
        <w:jc w:val="both"/>
        <w:rPr>
          <w:rStyle w:val="a9"/>
          <w:b/>
          <w:sz w:val="28"/>
          <w:szCs w:val="28"/>
          <w:lang w:val="uk-UA"/>
        </w:rPr>
      </w:pPr>
    </w:p>
    <w:p w:rsidR="00980DD8" w:rsidRPr="00180E9F" w:rsidRDefault="00980DD8" w:rsidP="00980DD8">
      <w:pPr>
        <w:pStyle w:val="a3"/>
        <w:jc w:val="both"/>
        <w:rPr>
          <w:i/>
          <w:sz w:val="28"/>
          <w:szCs w:val="28"/>
        </w:rPr>
      </w:pPr>
      <w:r w:rsidRPr="00180E9F">
        <w:rPr>
          <w:rStyle w:val="a9"/>
          <w:b/>
          <w:sz w:val="28"/>
          <w:szCs w:val="28"/>
        </w:rPr>
        <w:t>Telegram-канал Державної податкової служби України</w:t>
      </w:r>
      <w:r w:rsidRPr="00180E9F">
        <w:rPr>
          <w:i/>
          <w:sz w:val="28"/>
          <w:szCs w:val="28"/>
        </w:rPr>
        <w:t xml:space="preserve"> </w:t>
      </w:r>
      <w:hyperlink r:id="rId9" w:tgtFrame="_blank" w:history="1">
        <w:r w:rsidRPr="00180E9F">
          <w:rPr>
            <w:rStyle w:val="a8"/>
            <w:i/>
            <w:sz w:val="28"/>
            <w:szCs w:val="28"/>
          </w:rPr>
          <w:t>https://t.me/tax_gov_ua</w:t>
        </w:r>
      </w:hyperlink>
      <w:r w:rsidRPr="00180E9F">
        <w:rPr>
          <w:i/>
          <w:sz w:val="28"/>
          <w:szCs w:val="28"/>
        </w:rPr>
        <w:t xml:space="preserve"> </w:t>
      </w:r>
    </w:p>
    <w:p w:rsidR="00980DD8" w:rsidRDefault="00980DD8" w:rsidP="00980DD8">
      <w:pPr>
        <w:pStyle w:val="a3"/>
        <w:jc w:val="both"/>
        <w:rPr>
          <w:rStyle w:val="a9"/>
          <w:b/>
          <w:i w:val="0"/>
          <w:sz w:val="28"/>
          <w:szCs w:val="28"/>
          <w:lang w:val="uk-UA"/>
        </w:rPr>
      </w:pPr>
    </w:p>
    <w:p w:rsidR="00980DD8" w:rsidRPr="00180E9F" w:rsidRDefault="00980DD8" w:rsidP="00980DD8">
      <w:pPr>
        <w:pStyle w:val="a3"/>
        <w:jc w:val="both"/>
        <w:rPr>
          <w:i/>
          <w:sz w:val="28"/>
          <w:szCs w:val="28"/>
        </w:rPr>
      </w:pPr>
      <w:r w:rsidRPr="00180E9F">
        <w:rPr>
          <w:rStyle w:val="a9"/>
          <w:b/>
          <w:sz w:val="28"/>
          <w:szCs w:val="28"/>
        </w:rPr>
        <w:t>Спілкуйся з Податковою службою дистанційно за допомогою сервісу</w:t>
      </w:r>
      <w:r w:rsidRPr="00180E9F">
        <w:rPr>
          <w:rStyle w:val="a9"/>
          <w:sz w:val="28"/>
          <w:szCs w:val="28"/>
        </w:rPr>
        <w:t xml:space="preserve"> «</w:t>
      </w:r>
      <w:hyperlink r:id="rId10" w:tgtFrame="_blank" w:history="1">
        <w:r w:rsidRPr="00180E9F">
          <w:rPr>
            <w:rStyle w:val="a8"/>
            <w:i/>
            <w:iCs/>
            <w:sz w:val="28"/>
            <w:szCs w:val="28"/>
          </w:rPr>
          <w:t>InfoTAX</w:t>
        </w:r>
      </w:hyperlink>
      <w:r w:rsidRPr="00180E9F">
        <w:rPr>
          <w:rStyle w:val="a9"/>
          <w:sz w:val="28"/>
          <w:szCs w:val="28"/>
        </w:rPr>
        <w:t>»</w:t>
      </w:r>
      <w:r w:rsidRPr="00180E9F">
        <w:rPr>
          <w:i/>
          <w:sz w:val="28"/>
          <w:szCs w:val="28"/>
        </w:rPr>
        <w:t xml:space="preserve"> </w:t>
      </w:r>
    </w:p>
    <w:p w:rsidR="00980DD8" w:rsidRDefault="00980DD8" w:rsidP="00556BB7">
      <w:pPr>
        <w:spacing w:after="0" w:line="240" w:lineRule="auto"/>
        <w:jc w:val="center"/>
        <w:rPr>
          <w:rFonts w:ascii="Times New Roman" w:hAnsi="Times New Roman"/>
          <w:b/>
          <w:sz w:val="24"/>
          <w:szCs w:val="24"/>
          <w:lang w:val="uk-UA"/>
        </w:rPr>
      </w:pPr>
      <w:r w:rsidRPr="00504B9B">
        <w:rPr>
          <w:rFonts w:ascii="Times New Roman" w:hAnsi="Times New Roman"/>
          <w:b/>
          <w:sz w:val="24"/>
          <w:szCs w:val="24"/>
          <w:lang w:val="uk-UA"/>
        </w:rPr>
        <w:t>Платники можуть звернутися до податкових інспекцій Херсонщини</w:t>
      </w:r>
      <w:r>
        <w:rPr>
          <w:rFonts w:ascii="Times New Roman" w:hAnsi="Times New Roman"/>
          <w:b/>
          <w:noProof/>
          <w:sz w:val="27"/>
          <w:szCs w:val="27"/>
        </w:rPr>
        <w:t xml:space="preserve"> </w:t>
      </w:r>
      <w:r w:rsidR="0072016A">
        <w:rPr>
          <w:rFonts w:ascii="Times New Roman" w:hAnsi="Times New Roman"/>
          <w:b/>
          <w:noProof/>
          <w:sz w:val="27"/>
          <w:szCs w:val="27"/>
          <w:lang w:val="uk-UA" w:eastAsia="uk-UA"/>
        </w:rPr>
        <w:drawing>
          <wp:anchor distT="0" distB="0" distL="114300" distR="114300" simplePos="0" relativeHeight="251667456" behindDoc="0" locked="0" layoutInCell="1" allowOverlap="1" wp14:anchorId="471F938C" wp14:editId="216C2E70">
            <wp:simplePos x="0" y="0"/>
            <wp:positionH relativeFrom="column">
              <wp:posOffset>3428365</wp:posOffset>
            </wp:positionH>
            <wp:positionV relativeFrom="paragraph">
              <wp:posOffset>17780</wp:posOffset>
            </wp:positionV>
            <wp:extent cx="1234440" cy="614680"/>
            <wp:effectExtent l="0" t="0" r="3810" b="0"/>
            <wp:wrapSquare wrapText="bothSides"/>
            <wp:docPr id="2" name="Рисунок 2" descr="Державна податкова служба України&#10;&#10;Головне управління ДПС у&#10;Дніпропетровській області&#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ржавна податкова служба України&#10;&#10;Головне управління ДПС у&#10;Дніпропетровській області&#10;"/>
                    <pic:cNvPicPr>
                      <a:picLocks noChangeAspect="1" noChangeArrowheads="1"/>
                    </pic:cNvPicPr>
                  </pic:nvPicPr>
                  <pic:blipFill>
                    <a:blip r:embed="rId11" cstate="print">
                      <a:clrChange>
                        <a:clrFrom>
                          <a:srgbClr val="010101"/>
                        </a:clrFrom>
                        <a:clrTo>
                          <a:srgbClr val="010101">
                            <a:alpha val="0"/>
                          </a:srgbClr>
                        </a:clrTo>
                      </a:clrChange>
                      <a:extLst>
                        <a:ext uri="{28A0092B-C50C-407E-A947-70E740481C1C}">
                          <a14:useLocalDpi xmlns:a14="http://schemas.microsoft.com/office/drawing/2010/main" val="0"/>
                        </a:ext>
                      </a:extLst>
                    </a:blip>
                    <a:srcRect r="50848"/>
                    <a:stretch>
                      <a:fillRect/>
                    </a:stretch>
                  </pic:blipFill>
                  <pic:spPr bwMode="auto">
                    <a:xfrm>
                      <a:off x="0" y="0"/>
                      <a:ext cx="1234440" cy="614680"/>
                    </a:xfrm>
                    <a:prstGeom prst="rect">
                      <a:avLst/>
                    </a:prstGeom>
                    <a:noFill/>
                    <a:ln>
                      <a:noFill/>
                    </a:ln>
                  </pic:spPr>
                </pic:pic>
              </a:graphicData>
            </a:graphic>
            <wp14:sizeRelH relativeFrom="page">
              <wp14:pctWidth>0</wp14:pctWidth>
            </wp14:sizeRelH>
            <wp14:sizeRelV relativeFrom="page">
              <wp14:pctHeight>0</wp14:pctHeight>
            </wp14:sizeRelV>
          </wp:anchor>
        </w:drawing>
      </w:r>
      <w:r w:rsidR="00556BB7" w:rsidRPr="00556BB7">
        <w:rPr>
          <w:rFonts w:ascii="Times New Roman" w:hAnsi="Times New Roman"/>
          <w:b/>
          <w:sz w:val="24"/>
          <w:szCs w:val="24"/>
          <w:lang w:val="uk-UA"/>
        </w:rPr>
        <w:t xml:space="preserve"> </w:t>
      </w:r>
    </w:p>
    <w:p w:rsidR="00281CEA" w:rsidRDefault="00281CEA" w:rsidP="00556BB7">
      <w:pPr>
        <w:spacing w:after="0" w:line="240" w:lineRule="auto"/>
        <w:jc w:val="center"/>
        <w:rPr>
          <w:rFonts w:ascii="Times New Roman" w:hAnsi="Times New Roman"/>
          <w:sz w:val="21"/>
          <w:szCs w:val="21"/>
          <w:lang w:val="uk-UA"/>
        </w:rPr>
      </w:pPr>
    </w:p>
    <w:p w:rsidR="00980DD8" w:rsidRDefault="00980DD8" w:rsidP="00980DD8">
      <w:pPr>
        <w:pStyle w:val="a6"/>
        <w:numPr>
          <w:ilvl w:val="0"/>
          <w:numId w:val="10"/>
        </w:numPr>
        <w:spacing w:after="0" w:line="240" w:lineRule="auto"/>
        <w:jc w:val="both"/>
        <w:rPr>
          <w:rFonts w:ascii="Times New Roman" w:hAnsi="Times New Roman"/>
          <w:sz w:val="21"/>
          <w:szCs w:val="21"/>
          <w:lang w:val="uk-UA"/>
        </w:rPr>
      </w:pPr>
      <w:r w:rsidRPr="00516EA5">
        <w:rPr>
          <w:rFonts w:ascii="Times New Roman" w:hAnsi="Times New Roman"/>
          <w:sz w:val="21"/>
          <w:szCs w:val="21"/>
          <w:lang w:val="uk-UA"/>
        </w:rPr>
        <w:t>Новокаховська ДПІ, телефон/факс:</w:t>
      </w:r>
    </w:p>
    <w:p w:rsidR="00980DD8" w:rsidRPr="00516EA5" w:rsidRDefault="00980DD8" w:rsidP="00980DD8">
      <w:pPr>
        <w:pStyle w:val="a6"/>
        <w:spacing w:after="0" w:line="240" w:lineRule="auto"/>
        <w:ind w:left="360"/>
        <w:jc w:val="both"/>
        <w:rPr>
          <w:rFonts w:ascii="Times New Roman" w:hAnsi="Times New Roman"/>
          <w:sz w:val="21"/>
          <w:szCs w:val="21"/>
          <w:lang w:val="uk-UA"/>
        </w:rPr>
      </w:pPr>
      <w:r w:rsidRPr="00516EA5">
        <w:rPr>
          <w:rFonts w:ascii="Times New Roman" w:hAnsi="Times New Roman"/>
          <w:sz w:val="21"/>
          <w:szCs w:val="21"/>
          <w:lang w:val="uk-UA"/>
        </w:rPr>
        <w:t xml:space="preserve">(05549) 4-52-88 </w:t>
      </w:r>
    </w:p>
    <w:p w:rsidR="00980DD8" w:rsidRPr="00516EA5" w:rsidRDefault="00980DD8" w:rsidP="00980DD8">
      <w:pPr>
        <w:pStyle w:val="a6"/>
        <w:numPr>
          <w:ilvl w:val="0"/>
          <w:numId w:val="10"/>
        </w:numPr>
        <w:spacing w:after="0" w:line="240" w:lineRule="auto"/>
        <w:jc w:val="both"/>
        <w:rPr>
          <w:rFonts w:ascii="Times New Roman" w:hAnsi="Times New Roman"/>
          <w:sz w:val="21"/>
          <w:szCs w:val="21"/>
          <w:lang w:val="uk-UA"/>
        </w:rPr>
      </w:pPr>
      <w:r w:rsidRPr="00516EA5">
        <w:rPr>
          <w:rFonts w:ascii="Times New Roman" w:hAnsi="Times New Roman"/>
          <w:sz w:val="21"/>
          <w:szCs w:val="21"/>
          <w:lang w:val="uk-UA"/>
        </w:rPr>
        <w:t xml:space="preserve">Каховська ДПІ, телефон/факс: (05536) 4-04-43 </w:t>
      </w:r>
    </w:p>
    <w:p w:rsidR="00980DD8" w:rsidRPr="00516EA5" w:rsidRDefault="00980DD8" w:rsidP="00980DD8">
      <w:pPr>
        <w:pStyle w:val="a6"/>
        <w:numPr>
          <w:ilvl w:val="0"/>
          <w:numId w:val="10"/>
        </w:numPr>
        <w:spacing w:after="0" w:line="240" w:lineRule="auto"/>
        <w:jc w:val="both"/>
        <w:rPr>
          <w:rFonts w:ascii="Times New Roman" w:hAnsi="Times New Roman"/>
          <w:sz w:val="21"/>
          <w:szCs w:val="21"/>
          <w:lang w:val="uk-UA"/>
        </w:rPr>
      </w:pPr>
      <w:r w:rsidRPr="00516EA5">
        <w:rPr>
          <w:rFonts w:ascii="Times New Roman" w:hAnsi="Times New Roman"/>
          <w:sz w:val="21"/>
          <w:szCs w:val="21"/>
          <w:lang w:val="uk-UA"/>
        </w:rPr>
        <w:t>Чаплинська ДПІ, телефон/факс</w:t>
      </w:r>
      <w:r>
        <w:rPr>
          <w:rFonts w:ascii="Times New Roman" w:hAnsi="Times New Roman"/>
          <w:sz w:val="21"/>
          <w:szCs w:val="21"/>
          <w:lang w:val="uk-UA"/>
        </w:rPr>
        <w:t>:</w:t>
      </w:r>
      <w:r w:rsidRPr="00516EA5">
        <w:rPr>
          <w:rFonts w:ascii="Times New Roman" w:hAnsi="Times New Roman"/>
          <w:sz w:val="21"/>
          <w:szCs w:val="21"/>
          <w:lang w:val="uk-UA"/>
        </w:rPr>
        <w:t xml:space="preserve"> (05538) 2-25-32 </w:t>
      </w:r>
    </w:p>
    <w:p w:rsidR="00980DD8" w:rsidRPr="0054087F" w:rsidRDefault="00980DD8" w:rsidP="00980DD8">
      <w:pPr>
        <w:pStyle w:val="a6"/>
        <w:numPr>
          <w:ilvl w:val="0"/>
          <w:numId w:val="10"/>
        </w:numPr>
        <w:spacing w:after="0" w:line="240" w:lineRule="auto"/>
        <w:jc w:val="both"/>
        <w:rPr>
          <w:rFonts w:ascii="Times New Roman" w:hAnsi="Times New Roman"/>
          <w:sz w:val="21"/>
          <w:szCs w:val="21"/>
        </w:rPr>
      </w:pPr>
      <w:r w:rsidRPr="00516EA5">
        <w:rPr>
          <w:rFonts w:ascii="Times New Roman" w:hAnsi="Times New Roman"/>
          <w:sz w:val="21"/>
          <w:szCs w:val="21"/>
          <w:lang w:val="uk-UA"/>
        </w:rPr>
        <w:t>Бериславська ДПІ, телефон/факс</w:t>
      </w:r>
      <w:r>
        <w:rPr>
          <w:rFonts w:ascii="Times New Roman" w:hAnsi="Times New Roman"/>
          <w:sz w:val="21"/>
          <w:szCs w:val="21"/>
          <w:lang w:val="uk-UA"/>
        </w:rPr>
        <w:t>:</w:t>
      </w:r>
    </w:p>
    <w:p w:rsidR="00980DD8" w:rsidRPr="00180E9F" w:rsidRDefault="00980DD8" w:rsidP="00980DD8">
      <w:pPr>
        <w:pStyle w:val="a6"/>
        <w:spacing w:after="0" w:line="240" w:lineRule="auto"/>
        <w:ind w:left="360"/>
        <w:jc w:val="both"/>
        <w:rPr>
          <w:rFonts w:ascii="Times New Roman" w:hAnsi="Times New Roman"/>
          <w:sz w:val="21"/>
          <w:szCs w:val="21"/>
        </w:rPr>
      </w:pPr>
      <w:r w:rsidRPr="00516EA5">
        <w:rPr>
          <w:rFonts w:ascii="Times New Roman" w:hAnsi="Times New Roman"/>
          <w:sz w:val="21"/>
          <w:szCs w:val="21"/>
          <w:lang w:val="uk-UA"/>
        </w:rPr>
        <w:t>(05</w:t>
      </w:r>
      <w:r w:rsidRPr="00180E9F">
        <w:rPr>
          <w:rFonts w:ascii="Times New Roman" w:hAnsi="Times New Roman"/>
          <w:sz w:val="21"/>
          <w:szCs w:val="21"/>
        </w:rPr>
        <w:t>546) 7-21-24</w:t>
      </w:r>
    </w:p>
    <w:p w:rsidR="00980DD8" w:rsidRPr="0054087F" w:rsidRDefault="00980DD8" w:rsidP="00980DD8">
      <w:pPr>
        <w:pStyle w:val="a6"/>
        <w:numPr>
          <w:ilvl w:val="0"/>
          <w:numId w:val="10"/>
        </w:numPr>
        <w:spacing w:after="0" w:line="240" w:lineRule="auto"/>
        <w:jc w:val="both"/>
        <w:rPr>
          <w:rFonts w:ascii="Times New Roman" w:hAnsi="Times New Roman"/>
          <w:sz w:val="21"/>
          <w:szCs w:val="21"/>
        </w:rPr>
      </w:pPr>
      <w:r w:rsidRPr="00180E9F">
        <w:rPr>
          <w:rFonts w:ascii="Times New Roman" w:hAnsi="Times New Roman"/>
          <w:sz w:val="21"/>
          <w:szCs w:val="21"/>
        </w:rPr>
        <w:t>Великоолександрівська ДПІ, телефон/факс</w:t>
      </w:r>
      <w:r>
        <w:rPr>
          <w:rFonts w:ascii="Times New Roman" w:hAnsi="Times New Roman"/>
          <w:sz w:val="21"/>
          <w:szCs w:val="21"/>
          <w:lang w:val="uk-UA"/>
        </w:rPr>
        <w:t>:</w:t>
      </w:r>
    </w:p>
    <w:p w:rsidR="00980DD8" w:rsidRPr="00180E9F" w:rsidRDefault="00980DD8" w:rsidP="00980DD8">
      <w:pPr>
        <w:pStyle w:val="a6"/>
        <w:spacing w:after="0" w:line="240" w:lineRule="auto"/>
        <w:ind w:left="360"/>
        <w:jc w:val="both"/>
        <w:rPr>
          <w:rFonts w:ascii="Times New Roman" w:hAnsi="Times New Roman"/>
          <w:sz w:val="21"/>
          <w:szCs w:val="21"/>
        </w:rPr>
      </w:pPr>
      <w:r w:rsidRPr="00180E9F">
        <w:rPr>
          <w:rFonts w:ascii="Times New Roman" w:hAnsi="Times New Roman"/>
          <w:sz w:val="21"/>
          <w:szCs w:val="21"/>
        </w:rPr>
        <w:lastRenderedPageBreak/>
        <w:t xml:space="preserve">(05532) 2-11-40 </w:t>
      </w:r>
    </w:p>
    <w:p w:rsidR="00980DD8" w:rsidRPr="0054087F" w:rsidRDefault="00980DD8" w:rsidP="00980DD8">
      <w:pPr>
        <w:pStyle w:val="a6"/>
        <w:numPr>
          <w:ilvl w:val="0"/>
          <w:numId w:val="10"/>
        </w:numPr>
        <w:spacing w:after="0" w:line="240" w:lineRule="auto"/>
        <w:jc w:val="both"/>
        <w:rPr>
          <w:rFonts w:ascii="Times New Roman" w:hAnsi="Times New Roman"/>
          <w:sz w:val="21"/>
          <w:szCs w:val="21"/>
        </w:rPr>
      </w:pPr>
      <w:r w:rsidRPr="00180E9F">
        <w:rPr>
          <w:rFonts w:ascii="Times New Roman" w:hAnsi="Times New Roman"/>
          <w:sz w:val="21"/>
          <w:szCs w:val="21"/>
        </w:rPr>
        <w:t>Високопільська ДПІ, телефон/факс</w:t>
      </w:r>
      <w:r>
        <w:rPr>
          <w:rFonts w:ascii="Times New Roman" w:hAnsi="Times New Roman"/>
          <w:sz w:val="21"/>
          <w:szCs w:val="21"/>
          <w:lang w:val="uk-UA"/>
        </w:rPr>
        <w:t>:</w:t>
      </w:r>
    </w:p>
    <w:p w:rsidR="00980DD8" w:rsidRPr="00180E9F" w:rsidRDefault="00980DD8" w:rsidP="00980DD8">
      <w:pPr>
        <w:pStyle w:val="a6"/>
        <w:spacing w:after="0" w:line="240" w:lineRule="auto"/>
        <w:ind w:left="360"/>
        <w:jc w:val="both"/>
        <w:rPr>
          <w:rFonts w:ascii="Times New Roman" w:hAnsi="Times New Roman"/>
          <w:sz w:val="21"/>
          <w:szCs w:val="21"/>
        </w:rPr>
      </w:pPr>
      <w:r w:rsidRPr="00180E9F">
        <w:rPr>
          <w:rFonts w:ascii="Times New Roman" w:hAnsi="Times New Roman"/>
          <w:sz w:val="21"/>
          <w:szCs w:val="21"/>
        </w:rPr>
        <w:t xml:space="preserve">(05535) 2-23-40 </w:t>
      </w:r>
      <w:r w:rsidRPr="00180E9F">
        <w:rPr>
          <w:rFonts w:ascii="Times New Roman" w:hAnsi="Times New Roman"/>
          <w:sz w:val="21"/>
          <w:szCs w:val="21"/>
          <w:lang w:val="en-US"/>
        </w:rPr>
        <w:t> </w:t>
      </w:r>
    </w:p>
    <w:p w:rsidR="00980DD8" w:rsidRPr="0054087F" w:rsidRDefault="00980DD8" w:rsidP="00980DD8">
      <w:pPr>
        <w:pStyle w:val="a6"/>
        <w:numPr>
          <w:ilvl w:val="0"/>
          <w:numId w:val="10"/>
        </w:numPr>
        <w:spacing w:after="0" w:line="240" w:lineRule="auto"/>
        <w:jc w:val="both"/>
        <w:rPr>
          <w:rFonts w:ascii="Times New Roman" w:hAnsi="Times New Roman"/>
          <w:sz w:val="21"/>
          <w:szCs w:val="21"/>
        </w:rPr>
      </w:pPr>
      <w:r w:rsidRPr="00180E9F">
        <w:rPr>
          <w:rFonts w:ascii="Times New Roman" w:hAnsi="Times New Roman"/>
          <w:sz w:val="21"/>
          <w:szCs w:val="21"/>
        </w:rPr>
        <w:t xml:space="preserve">Нововоронцовська ДПІ, телефон: </w:t>
      </w:r>
    </w:p>
    <w:p w:rsidR="00980DD8" w:rsidRPr="00180E9F" w:rsidRDefault="00980DD8" w:rsidP="00980DD8">
      <w:pPr>
        <w:pStyle w:val="a6"/>
        <w:spacing w:after="0" w:line="240" w:lineRule="auto"/>
        <w:ind w:left="360"/>
        <w:jc w:val="both"/>
        <w:rPr>
          <w:rFonts w:ascii="Times New Roman" w:hAnsi="Times New Roman"/>
          <w:sz w:val="21"/>
          <w:szCs w:val="21"/>
        </w:rPr>
      </w:pPr>
      <w:r w:rsidRPr="00180E9F">
        <w:rPr>
          <w:rFonts w:ascii="Times New Roman" w:hAnsi="Times New Roman"/>
          <w:sz w:val="21"/>
          <w:szCs w:val="21"/>
        </w:rPr>
        <w:t>(05533) 2-11-31</w:t>
      </w:r>
    </w:p>
    <w:p w:rsidR="00980DD8" w:rsidRPr="0054087F" w:rsidRDefault="00980DD8" w:rsidP="00980DD8">
      <w:pPr>
        <w:pStyle w:val="a6"/>
        <w:numPr>
          <w:ilvl w:val="0"/>
          <w:numId w:val="10"/>
        </w:numPr>
        <w:spacing w:after="0" w:line="240" w:lineRule="auto"/>
        <w:jc w:val="both"/>
        <w:rPr>
          <w:rFonts w:ascii="Times New Roman" w:hAnsi="Times New Roman"/>
          <w:sz w:val="21"/>
          <w:szCs w:val="21"/>
        </w:rPr>
      </w:pPr>
      <w:r w:rsidRPr="00180E9F">
        <w:rPr>
          <w:rFonts w:ascii="Times New Roman" w:hAnsi="Times New Roman"/>
          <w:sz w:val="21"/>
          <w:szCs w:val="21"/>
        </w:rPr>
        <w:t xml:space="preserve">Великолепетиська ДПІ, телефон: </w:t>
      </w:r>
    </w:p>
    <w:p w:rsidR="00980DD8" w:rsidRPr="00180E9F" w:rsidRDefault="00980DD8" w:rsidP="00980DD8">
      <w:pPr>
        <w:pStyle w:val="a6"/>
        <w:spacing w:after="0" w:line="240" w:lineRule="auto"/>
        <w:ind w:left="360"/>
        <w:jc w:val="both"/>
        <w:rPr>
          <w:rFonts w:ascii="Times New Roman" w:hAnsi="Times New Roman"/>
          <w:sz w:val="21"/>
          <w:szCs w:val="21"/>
        </w:rPr>
      </w:pPr>
      <w:r w:rsidRPr="00180E9F">
        <w:rPr>
          <w:rFonts w:ascii="Times New Roman" w:hAnsi="Times New Roman"/>
          <w:sz w:val="21"/>
          <w:szCs w:val="21"/>
        </w:rPr>
        <w:t>(05543) 2-22-79</w:t>
      </w:r>
    </w:p>
    <w:p w:rsidR="00980DD8" w:rsidRPr="0054087F" w:rsidRDefault="00980DD8" w:rsidP="00980DD8">
      <w:pPr>
        <w:pStyle w:val="a6"/>
        <w:numPr>
          <w:ilvl w:val="0"/>
          <w:numId w:val="10"/>
        </w:numPr>
        <w:spacing w:after="0" w:line="240" w:lineRule="auto"/>
        <w:jc w:val="both"/>
        <w:rPr>
          <w:rFonts w:ascii="Times New Roman" w:hAnsi="Times New Roman"/>
          <w:sz w:val="21"/>
          <w:szCs w:val="21"/>
        </w:rPr>
      </w:pPr>
      <w:r w:rsidRPr="00180E9F">
        <w:rPr>
          <w:rFonts w:ascii="Times New Roman" w:hAnsi="Times New Roman"/>
          <w:sz w:val="21"/>
          <w:szCs w:val="21"/>
        </w:rPr>
        <w:t xml:space="preserve">Верхньорогачицька ДПІ, телефон: </w:t>
      </w:r>
    </w:p>
    <w:p w:rsidR="00980DD8" w:rsidRPr="00180E9F" w:rsidRDefault="00980DD8" w:rsidP="00980DD8">
      <w:pPr>
        <w:pStyle w:val="a6"/>
        <w:spacing w:after="0" w:line="240" w:lineRule="auto"/>
        <w:ind w:left="360"/>
        <w:jc w:val="both"/>
        <w:rPr>
          <w:rFonts w:ascii="Times New Roman" w:hAnsi="Times New Roman"/>
          <w:sz w:val="21"/>
          <w:szCs w:val="21"/>
        </w:rPr>
      </w:pPr>
      <w:r w:rsidRPr="00180E9F">
        <w:rPr>
          <w:rFonts w:ascii="Times New Roman" w:hAnsi="Times New Roman"/>
          <w:sz w:val="21"/>
          <w:szCs w:val="21"/>
        </w:rPr>
        <w:t>(05545) 5-10-93</w:t>
      </w:r>
    </w:p>
    <w:p w:rsidR="00980DD8" w:rsidRPr="0054087F" w:rsidRDefault="00980DD8" w:rsidP="00980DD8">
      <w:pPr>
        <w:pStyle w:val="a6"/>
        <w:numPr>
          <w:ilvl w:val="0"/>
          <w:numId w:val="10"/>
        </w:numPr>
        <w:spacing w:after="0" w:line="240" w:lineRule="auto"/>
        <w:jc w:val="both"/>
        <w:rPr>
          <w:rFonts w:ascii="Times New Roman" w:hAnsi="Times New Roman"/>
          <w:sz w:val="21"/>
          <w:szCs w:val="21"/>
        </w:rPr>
      </w:pPr>
      <w:r w:rsidRPr="0054087F">
        <w:rPr>
          <w:rFonts w:ascii="Times New Roman" w:hAnsi="Times New Roman"/>
          <w:sz w:val="21"/>
          <w:szCs w:val="21"/>
        </w:rPr>
        <w:t>Горностаївська ДПІ, телефон: (05544) 4-17-51</w:t>
      </w:r>
    </w:p>
    <w:p w:rsidR="00980DD8" w:rsidRPr="00180E9F" w:rsidRDefault="00980DD8" w:rsidP="00980DD8">
      <w:pPr>
        <w:pStyle w:val="a6"/>
        <w:numPr>
          <w:ilvl w:val="0"/>
          <w:numId w:val="10"/>
        </w:numPr>
        <w:spacing w:after="0" w:line="240" w:lineRule="auto"/>
        <w:jc w:val="both"/>
        <w:rPr>
          <w:rFonts w:ascii="Times New Roman" w:hAnsi="Times New Roman"/>
          <w:sz w:val="21"/>
          <w:szCs w:val="21"/>
        </w:rPr>
      </w:pPr>
      <w:r w:rsidRPr="00180E9F">
        <w:rPr>
          <w:rFonts w:ascii="Times New Roman" w:hAnsi="Times New Roman"/>
          <w:sz w:val="21"/>
          <w:szCs w:val="21"/>
        </w:rPr>
        <w:t>Херсонська ДПІ,  телефон:</w:t>
      </w:r>
      <w:r>
        <w:rPr>
          <w:rFonts w:ascii="Times New Roman" w:hAnsi="Times New Roman"/>
          <w:sz w:val="21"/>
          <w:szCs w:val="21"/>
          <w:lang w:val="uk-UA"/>
        </w:rPr>
        <w:t xml:space="preserve"> </w:t>
      </w:r>
      <w:r w:rsidRPr="00180E9F">
        <w:rPr>
          <w:rFonts w:ascii="Times New Roman" w:hAnsi="Times New Roman"/>
          <w:sz w:val="21"/>
          <w:szCs w:val="21"/>
        </w:rPr>
        <w:t>(0552) 32-74-18</w:t>
      </w:r>
    </w:p>
    <w:p w:rsidR="00980DD8" w:rsidRPr="00180E9F" w:rsidRDefault="00980DD8" w:rsidP="00980DD8">
      <w:pPr>
        <w:pStyle w:val="a6"/>
        <w:numPr>
          <w:ilvl w:val="0"/>
          <w:numId w:val="10"/>
        </w:numPr>
        <w:spacing w:after="0" w:line="240" w:lineRule="auto"/>
        <w:jc w:val="both"/>
        <w:rPr>
          <w:rFonts w:ascii="Times New Roman" w:hAnsi="Times New Roman"/>
          <w:sz w:val="21"/>
          <w:szCs w:val="21"/>
        </w:rPr>
      </w:pPr>
      <w:r w:rsidRPr="00180E9F">
        <w:rPr>
          <w:rFonts w:ascii="Times New Roman" w:hAnsi="Times New Roman"/>
          <w:sz w:val="21"/>
          <w:szCs w:val="21"/>
        </w:rPr>
        <w:t>Білозерська ДПІ, телефон/факс</w:t>
      </w:r>
      <w:r>
        <w:rPr>
          <w:rFonts w:ascii="Times New Roman" w:hAnsi="Times New Roman"/>
          <w:sz w:val="21"/>
          <w:szCs w:val="21"/>
          <w:lang w:val="uk-UA"/>
        </w:rPr>
        <w:t>:</w:t>
      </w:r>
      <w:r w:rsidRPr="00180E9F">
        <w:rPr>
          <w:rFonts w:ascii="Times New Roman" w:hAnsi="Times New Roman"/>
          <w:sz w:val="21"/>
          <w:szCs w:val="21"/>
        </w:rPr>
        <w:t xml:space="preserve"> (05547) 3-37-76</w:t>
      </w:r>
    </w:p>
    <w:p w:rsidR="00980DD8" w:rsidRPr="00180E9F" w:rsidRDefault="00980DD8" w:rsidP="00980DD8">
      <w:pPr>
        <w:pStyle w:val="a6"/>
        <w:numPr>
          <w:ilvl w:val="0"/>
          <w:numId w:val="10"/>
        </w:numPr>
        <w:spacing w:after="0" w:line="240" w:lineRule="auto"/>
        <w:jc w:val="both"/>
        <w:rPr>
          <w:rFonts w:ascii="Times New Roman" w:hAnsi="Times New Roman"/>
          <w:sz w:val="21"/>
          <w:szCs w:val="21"/>
        </w:rPr>
      </w:pPr>
      <w:r w:rsidRPr="00180E9F">
        <w:rPr>
          <w:rFonts w:ascii="Times New Roman" w:hAnsi="Times New Roman"/>
          <w:sz w:val="21"/>
          <w:szCs w:val="21"/>
        </w:rPr>
        <w:t>Голопристанська ДПІ, телефон: (05539) 2-67-54</w:t>
      </w:r>
    </w:p>
    <w:p w:rsidR="00980DD8" w:rsidRPr="00180E9F" w:rsidRDefault="00980DD8" w:rsidP="00980DD8">
      <w:pPr>
        <w:pStyle w:val="a6"/>
        <w:numPr>
          <w:ilvl w:val="0"/>
          <w:numId w:val="10"/>
        </w:numPr>
        <w:spacing w:after="0" w:line="240" w:lineRule="auto"/>
        <w:jc w:val="both"/>
        <w:rPr>
          <w:rFonts w:ascii="Times New Roman" w:hAnsi="Times New Roman"/>
          <w:sz w:val="21"/>
          <w:szCs w:val="21"/>
        </w:rPr>
      </w:pPr>
      <w:r w:rsidRPr="00180E9F">
        <w:rPr>
          <w:rFonts w:ascii="Times New Roman" w:hAnsi="Times New Roman"/>
          <w:sz w:val="21"/>
          <w:szCs w:val="21"/>
        </w:rPr>
        <w:t>Скадовська ДПІ, телефон/факс</w:t>
      </w:r>
      <w:r>
        <w:rPr>
          <w:rFonts w:ascii="Times New Roman" w:hAnsi="Times New Roman"/>
          <w:sz w:val="21"/>
          <w:szCs w:val="21"/>
          <w:lang w:val="uk-UA"/>
        </w:rPr>
        <w:t>:</w:t>
      </w:r>
      <w:r w:rsidRPr="00180E9F">
        <w:rPr>
          <w:rFonts w:ascii="Times New Roman" w:hAnsi="Times New Roman"/>
          <w:sz w:val="21"/>
          <w:szCs w:val="21"/>
        </w:rPr>
        <w:t xml:space="preserve"> (05537) 5-22-76 </w:t>
      </w:r>
    </w:p>
    <w:p w:rsidR="00980DD8" w:rsidRPr="0054087F" w:rsidRDefault="00980DD8" w:rsidP="00980DD8">
      <w:pPr>
        <w:pStyle w:val="a6"/>
        <w:numPr>
          <w:ilvl w:val="0"/>
          <w:numId w:val="10"/>
        </w:numPr>
        <w:spacing w:after="0" w:line="240" w:lineRule="auto"/>
        <w:jc w:val="both"/>
        <w:rPr>
          <w:rFonts w:ascii="Times New Roman" w:hAnsi="Times New Roman"/>
          <w:sz w:val="21"/>
          <w:szCs w:val="21"/>
        </w:rPr>
      </w:pPr>
      <w:r>
        <w:rPr>
          <w:rFonts w:ascii="Times New Roman" w:hAnsi="Times New Roman"/>
          <w:sz w:val="21"/>
          <w:szCs w:val="21"/>
        </w:rPr>
        <w:t>Олешківська ДПІ, телефон/факс</w:t>
      </w:r>
      <w:r>
        <w:rPr>
          <w:rFonts w:ascii="Times New Roman" w:hAnsi="Times New Roman"/>
          <w:sz w:val="21"/>
          <w:szCs w:val="21"/>
          <w:lang w:val="uk-UA"/>
        </w:rPr>
        <w:t xml:space="preserve">: </w:t>
      </w:r>
    </w:p>
    <w:p w:rsidR="00980DD8" w:rsidRPr="00180E9F" w:rsidRDefault="00980DD8" w:rsidP="00980DD8">
      <w:pPr>
        <w:pStyle w:val="a6"/>
        <w:spacing w:after="0" w:line="240" w:lineRule="auto"/>
        <w:ind w:left="360"/>
        <w:jc w:val="both"/>
        <w:rPr>
          <w:rFonts w:ascii="Times New Roman" w:hAnsi="Times New Roman"/>
          <w:sz w:val="21"/>
          <w:szCs w:val="21"/>
        </w:rPr>
      </w:pPr>
      <w:r w:rsidRPr="00180E9F">
        <w:rPr>
          <w:rFonts w:ascii="Times New Roman" w:hAnsi="Times New Roman"/>
          <w:sz w:val="21"/>
          <w:szCs w:val="21"/>
        </w:rPr>
        <w:t xml:space="preserve">(05542) 2-21-61 </w:t>
      </w:r>
    </w:p>
    <w:p w:rsidR="00980DD8" w:rsidRPr="0054087F" w:rsidRDefault="00980DD8" w:rsidP="00980DD8">
      <w:pPr>
        <w:pStyle w:val="a6"/>
        <w:numPr>
          <w:ilvl w:val="0"/>
          <w:numId w:val="10"/>
        </w:numPr>
        <w:spacing w:after="0" w:line="240" w:lineRule="auto"/>
        <w:jc w:val="both"/>
        <w:rPr>
          <w:rFonts w:ascii="Times New Roman" w:hAnsi="Times New Roman"/>
          <w:sz w:val="21"/>
          <w:szCs w:val="21"/>
        </w:rPr>
      </w:pPr>
      <w:r w:rsidRPr="00180E9F">
        <w:rPr>
          <w:rFonts w:ascii="Times New Roman" w:hAnsi="Times New Roman"/>
          <w:sz w:val="21"/>
          <w:szCs w:val="21"/>
        </w:rPr>
        <w:t>Каланчацька ДПІ,</w:t>
      </w:r>
      <w:r>
        <w:rPr>
          <w:rFonts w:ascii="Times New Roman" w:hAnsi="Times New Roman"/>
          <w:sz w:val="21"/>
          <w:szCs w:val="21"/>
          <w:lang w:val="uk-UA"/>
        </w:rPr>
        <w:t xml:space="preserve"> </w:t>
      </w:r>
      <w:r w:rsidRPr="00180E9F">
        <w:rPr>
          <w:rFonts w:ascii="Times New Roman" w:hAnsi="Times New Roman"/>
          <w:sz w:val="21"/>
          <w:szCs w:val="21"/>
        </w:rPr>
        <w:t>телефон/факс</w:t>
      </w:r>
      <w:r>
        <w:rPr>
          <w:rFonts w:ascii="Times New Roman" w:hAnsi="Times New Roman"/>
          <w:sz w:val="21"/>
          <w:szCs w:val="21"/>
          <w:lang w:val="uk-UA"/>
        </w:rPr>
        <w:t>:</w:t>
      </w:r>
    </w:p>
    <w:p w:rsidR="00980DD8" w:rsidRPr="00180E9F" w:rsidRDefault="00980DD8" w:rsidP="00980DD8">
      <w:pPr>
        <w:pStyle w:val="a6"/>
        <w:spacing w:after="0" w:line="240" w:lineRule="auto"/>
        <w:ind w:left="360"/>
        <w:jc w:val="both"/>
        <w:rPr>
          <w:rFonts w:ascii="Times New Roman" w:hAnsi="Times New Roman"/>
          <w:sz w:val="21"/>
          <w:szCs w:val="21"/>
        </w:rPr>
      </w:pPr>
      <w:r w:rsidRPr="00180E9F">
        <w:rPr>
          <w:rFonts w:ascii="Times New Roman" w:hAnsi="Times New Roman"/>
          <w:sz w:val="21"/>
          <w:szCs w:val="21"/>
        </w:rPr>
        <w:t>(05530) 3-26-4</w:t>
      </w:r>
      <w:r w:rsidRPr="00180E9F">
        <w:rPr>
          <w:rFonts w:ascii="Times New Roman" w:hAnsi="Times New Roman"/>
          <w:sz w:val="21"/>
          <w:szCs w:val="21"/>
          <w:lang w:val="uk-UA"/>
        </w:rPr>
        <w:t>7</w:t>
      </w:r>
      <w:r w:rsidRPr="00180E9F">
        <w:rPr>
          <w:rFonts w:ascii="Times New Roman" w:hAnsi="Times New Roman"/>
          <w:sz w:val="21"/>
          <w:szCs w:val="21"/>
        </w:rPr>
        <w:t xml:space="preserve"> </w:t>
      </w:r>
    </w:p>
    <w:p w:rsidR="00980DD8" w:rsidRPr="00180E9F" w:rsidRDefault="00980DD8" w:rsidP="00980DD8">
      <w:pPr>
        <w:pStyle w:val="a6"/>
        <w:numPr>
          <w:ilvl w:val="0"/>
          <w:numId w:val="10"/>
        </w:numPr>
        <w:spacing w:after="0" w:line="240" w:lineRule="auto"/>
        <w:jc w:val="both"/>
        <w:rPr>
          <w:rFonts w:ascii="Times New Roman" w:hAnsi="Times New Roman"/>
          <w:sz w:val="21"/>
          <w:szCs w:val="21"/>
        </w:rPr>
      </w:pPr>
      <w:r w:rsidRPr="00180E9F">
        <w:rPr>
          <w:rFonts w:ascii="Times New Roman" w:hAnsi="Times New Roman"/>
          <w:sz w:val="21"/>
          <w:szCs w:val="21"/>
        </w:rPr>
        <w:t xml:space="preserve">Генічеська ДПІ, телефон/факс: (05534) 3-16- 57 </w:t>
      </w:r>
    </w:p>
    <w:p w:rsidR="00980DD8" w:rsidRPr="00180E9F" w:rsidRDefault="00980DD8" w:rsidP="00980DD8">
      <w:pPr>
        <w:pStyle w:val="a6"/>
        <w:numPr>
          <w:ilvl w:val="0"/>
          <w:numId w:val="10"/>
        </w:numPr>
        <w:spacing w:after="0" w:line="240" w:lineRule="auto"/>
        <w:jc w:val="both"/>
        <w:rPr>
          <w:rFonts w:ascii="Times New Roman" w:hAnsi="Times New Roman"/>
          <w:sz w:val="21"/>
          <w:szCs w:val="21"/>
        </w:rPr>
      </w:pPr>
      <w:r w:rsidRPr="00180E9F">
        <w:rPr>
          <w:rFonts w:ascii="Times New Roman" w:hAnsi="Times New Roman"/>
          <w:sz w:val="21"/>
          <w:szCs w:val="21"/>
        </w:rPr>
        <w:t>Іванівська ДПІ, телефон/факс</w:t>
      </w:r>
      <w:r>
        <w:rPr>
          <w:rFonts w:ascii="Times New Roman" w:hAnsi="Times New Roman"/>
          <w:sz w:val="21"/>
          <w:szCs w:val="21"/>
          <w:lang w:val="uk-UA"/>
        </w:rPr>
        <w:t>:</w:t>
      </w:r>
      <w:r w:rsidRPr="00180E9F">
        <w:rPr>
          <w:rFonts w:ascii="Times New Roman" w:hAnsi="Times New Roman"/>
          <w:sz w:val="21"/>
          <w:szCs w:val="21"/>
        </w:rPr>
        <w:t xml:space="preserve"> (05531) 3-1</w:t>
      </w:r>
      <w:r w:rsidRPr="00180E9F">
        <w:rPr>
          <w:rFonts w:ascii="Times New Roman" w:hAnsi="Times New Roman"/>
          <w:sz w:val="21"/>
          <w:szCs w:val="21"/>
          <w:lang w:val="uk-UA"/>
        </w:rPr>
        <w:t>2</w:t>
      </w:r>
      <w:r w:rsidRPr="00180E9F">
        <w:rPr>
          <w:rFonts w:ascii="Times New Roman" w:hAnsi="Times New Roman"/>
          <w:sz w:val="21"/>
          <w:szCs w:val="21"/>
        </w:rPr>
        <w:t>-5</w:t>
      </w:r>
      <w:r w:rsidRPr="00180E9F">
        <w:rPr>
          <w:rFonts w:ascii="Times New Roman" w:hAnsi="Times New Roman"/>
          <w:sz w:val="21"/>
          <w:szCs w:val="21"/>
          <w:lang w:val="uk-UA"/>
        </w:rPr>
        <w:t>0</w:t>
      </w:r>
      <w:r w:rsidRPr="00180E9F">
        <w:rPr>
          <w:rFonts w:ascii="Times New Roman" w:hAnsi="Times New Roman"/>
          <w:sz w:val="21"/>
          <w:szCs w:val="21"/>
        </w:rPr>
        <w:t xml:space="preserve"> </w:t>
      </w:r>
    </w:p>
    <w:p w:rsidR="00980DD8" w:rsidRPr="0054087F" w:rsidRDefault="00980DD8" w:rsidP="00980DD8">
      <w:pPr>
        <w:pStyle w:val="a6"/>
        <w:numPr>
          <w:ilvl w:val="0"/>
          <w:numId w:val="10"/>
        </w:numPr>
        <w:spacing w:after="0" w:line="240" w:lineRule="auto"/>
        <w:jc w:val="both"/>
        <w:rPr>
          <w:rFonts w:ascii="Times New Roman" w:hAnsi="Times New Roman"/>
          <w:sz w:val="21"/>
          <w:szCs w:val="21"/>
        </w:rPr>
      </w:pPr>
      <w:r w:rsidRPr="00516EA5">
        <w:rPr>
          <w:rFonts w:ascii="Times New Roman" w:hAnsi="Times New Roman"/>
          <w:sz w:val="21"/>
          <w:szCs w:val="21"/>
        </w:rPr>
        <w:t xml:space="preserve">Нижньосірогозька ДПІ, телефон: </w:t>
      </w:r>
    </w:p>
    <w:p w:rsidR="00980DD8" w:rsidRPr="00516EA5" w:rsidRDefault="00980DD8" w:rsidP="00980DD8">
      <w:pPr>
        <w:pStyle w:val="a6"/>
        <w:spacing w:after="0" w:line="240" w:lineRule="auto"/>
        <w:ind w:left="360"/>
        <w:jc w:val="both"/>
        <w:rPr>
          <w:rFonts w:ascii="Times New Roman" w:hAnsi="Times New Roman"/>
          <w:sz w:val="21"/>
          <w:szCs w:val="21"/>
        </w:rPr>
      </w:pPr>
      <w:r w:rsidRPr="00516EA5">
        <w:rPr>
          <w:rFonts w:ascii="Times New Roman" w:hAnsi="Times New Roman"/>
          <w:sz w:val="21"/>
          <w:szCs w:val="21"/>
        </w:rPr>
        <w:t>(05540) 2-14-</w:t>
      </w:r>
      <w:r>
        <w:rPr>
          <w:rFonts w:ascii="Times New Roman" w:hAnsi="Times New Roman"/>
          <w:sz w:val="21"/>
          <w:szCs w:val="21"/>
        </w:rPr>
        <w:t>99</w:t>
      </w:r>
      <w:r w:rsidRPr="00516EA5">
        <w:rPr>
          <w:rFonts w:ascii="Times New Roman" w:hAnsi="Times New Roman"/>
          <w:sz w:val="21"/>
          <w:szCs w:val="21"/>
        </w:rPr>
        <w:t xml:space="preserve"> </w:t>
      </w:r>
    </w:p>
    <w:p w:rsidR="00980DD8" w:rsidRDefault="00980DD8" w:rsidP="00980DD8">
      <w:pPr>
        <w:spacing w:after="0" w:line="240" w:lineRule="auto"/>
        <w:jc w:val="center"/>
        <w:rPr>
          <w:rFonts w:ascii="Times New Roman" w:hAnsi="Times New Roman"/>
          <w:sz w:val="21"/>
          <w:szCs w:val="21"/>
          <w:lang w:val="uk-UA"/>
        </w:rPr>
      </w:pPr>
      <w:r w:rsidRPr="00516EA5">
        <w:rPr>
          <w:rFonts w:ascii="Times New Roman" w:hAnsi="Times New Roman"/>
          <w:sz w:val="21"/>
          <w:szCs w:val="21"/>
        </w:rPr>
        <w:t>Новотроїцька ДПІ, телефон: (05548) 5-01-74</w:t>
      </w:r>
    </w:p>
    <w:p w:rsidR="00980DD8" w:rsidRDefault="00980DD8" w:rsidP="00556BB7">
      <w:pPr>
        <w:spacing w:after="0" w:line="240" w:lineRule="auto"/>
        <w:jc w:val="center"/>
        <w:rPr>
          <w:rFonts w:ascii="Times New Roman" w:hAnsi="Times New Roman"/>
          <w:sz w:val="21"/>
          <w:szCs w:val="21"/>
          <w:lang w:val="uk-UA"/>
        </w:rPr>
      </w:pPr>
    </w:p>
    <w:p w:rsidR="00980DD8" w:rsidRDefault="00980DD8" w:rsidP="00556BB7">
      <w:pPr>
        <w:spacing w:after="0" w:line="240" w:lineRule="auto"/>
        <w:jc w:val="center"/>
        <w:rPr>
          <w:rFonts w:ascii="Times New Roman" w:hAnsi="Times New Roman"/>
          <w:sz w:val="21"/>
          <w:szCs w:val="21"/>
          <w:lang w:val="uk-UA"/>
        </w:rPr>
      </w:pPr>
    </w:p>
    <w:p w:rsidR="00307561" w:rsidRPr="00980DD8" w:rsidRDefault="00117AA4" w:rsidP="00695F64">
      <w:pPr>
        <w:jc w:val="both"/>
      </w:pPr>
      <w:r>
        <w:rPr>
          <w:noProof/>
          <w:lang w:val="uk-UA" w:eastAsia="uk-UA"/>
        </w:rPr>
        <mc:AlternateContent>
          <mc:Choice Requires="wps">
            <w:drawing>
              <wp:anchor distT="0" distB="0" distL="114300" distR="114300" simplePos="0" relativeHeight="251660288" behindDoc="0" locked="0" layoutInCell="1" allowOverlap="1" wp14:anchorId="55E22282" wp14:editId="5F52B79B">
                <wp:simplePos x="0" y="0"/>
                <wp:positionH relativeFrom="column">
                  <wp:posOffset>70485</wp:posOffset>
                </wp:positionH>
                <wp:positionV relativeFrom="paragraph">
                  <wp:posOffset>187324</wp:posOffset>
                </wp:positionV>
                <wp:extent cx="2886075" cy="962025"/>
                <wp:effectExtent l="0" t="0" r="9525" b="9525"/>
                <wp:wrapNone/>
                <wp:docPr id="1" name="Поле 1"/>
                <wp:cNvGraphicFramePr/>
                <a:graphic xmlns:a="http://schemas.openxmlformats.org/drawingml/2006/main">
                  <a:graphicData uri="http://schemas.microsoft.com/office/word/2010/wordprocessingShape">
                    <wps:wsp>
                      <wps:cNvSpPr txBox="1"/>
                      <wps:spPr>
                        <a:xfrm>
                          <a:off x="0" y="0"/>
                          <a:ext cx="2886075" cy="962025"/>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80DD8" w:rsidRPr="00117AA4" w:rsidRDefault="00980DD8" w:rsidP="00980DD8">
                            <w:pPr>
                              <w:spacing w:after="0" w:line="240" w:lineRule="auto"/>
                              <w:jc w:val="both"/>
                              <w:rPr>
                                <w:rFonts w:ascii="Times New Roman" w:hAnsi="Times New Roman"/>
                                <w:b/>
                                <w:bCs/>
                                <w:sz w:val="18"/>
                                <w:szCs w:val="18"/>
                                <w:lang w:val="uk-UA"/>
                              </w:rPr>
                            </w:pPr>
                            <w:r w:rsidRPr="00117AA4">
                              <w:rPr>
                                <w:rFonts w:ascii="Times New Roman" w:hAnsi="Times New Roman"/>
                                <w:b/>
                                <w:bCs/>
                                <w:sz w:val="18"/>
                                <w:szCs w:val="18"/>
                                <w:lang w:val="uk-UA"/>
                              </w:rPr>
                              <w:t xml:space="preserve">Субсайт </w:t>
                            </w:r>
                            <w:r>
                              <w:rPr>
                                <w:rFonts w:ascii="Times New Roman" w:hAnsi="Times New Roman"/>
                                <w:b/>
                                <w:bCs/>
                                <w:sz w:val="18"/>
                                <w:szCs w:val="18"/>
                                <w:lang w:val="uk-UA"/>
                              </w:rPr>
                              <w:t>Головного управління</w:t>
                            </w:r>
                            <w:r w:rsidRPr="00117AA4">
                              <w:rPr>
                                <w:rFonts w:ascii="Times New Roman" w:hAnsi="Times New Roman"/>
                                <w:b/>
                                <w:bCs/>
                                <w:sz w:val="18"/>
                                <w:szCs w:val="18"/>
                                <w:lang w:val="uk-UA"/>
                              </w:rPr>
                              <w:t xml:space="preserve"> ДПС у Херсонській області, Автономній Республіці Крим т</w:t>
                            </w:r>
                            <w:r>
                              <w:rPr>
                                <w:rFonts w:ascii="Times New Roman" w:hAnsi="Times New Roman"/>
                                <w:b/>
                                <w:bCs/>
                                <w:sz w:val="18"/>
                                <w:szCs w:val="18"/>
                                <w:lang w:val="uk-UA"/>
                              </w:rPr>
                              <w:t>а м. Севастополі офіційного веб</w:t>
                            </w:r>
                            <w:r w:rsidRPr="00117AA4">
                              <w:rPr>
                                <w:rFonts w:ascii="Times New Roman" w:hAnsi="Times New Roman"/>
                                <w:b/>
                                <w:bCs/>
                                <w:sz w:val="18"/>
                                <w:szCs w:val="18"/>
                                <w:lang w:val="uk-UA"/>
                              </w:rPr>
                              <w:t xml:space="preserve">порталу ДПС: </w:t>
                            </w:r>
                            <w:hyperlink r:id="rId12" w:history="1">
                              <w:r w:rsidRPr="00117AA4">
                                <w:rPr>
                                  <w:rStyle w:val="a8"/>
                                  <w:rFonts w:ascii="Times New Roman" w:hAnsi="Times New Roman"/>
                                  <w:b/>
                                  <w:bCs/>
                                  <w:sz w:val="18"/>
                                  <w:szCs w:val="18"/>
                                  <w:lang w:val="uk-UA"/>
                                </w:rPr>
                                <w:t>https://kherson.tax.gov.ua</w:t>
                              </w:r>
                            </w:hyperlink>
                          </w:p>
                          <w:p w:rsidR="00980DD8" w:rsidRPr="00117AA4" w:rsidRDefault="00980DD8" w:rsidP="00980DD8">
                            <w:pPr>
                              <w:spacing w:after="0" w:line="240" w:lineRule="auto"/>
                              <w:jc w:val="both"/>
                              <w:rPr>
                                <w:rFonts w:ascii="Times New Roman" w:hAnsi="Times New Roman"/>
                                <w:sz w:val="18"/>
                                <w:szCs w:val="18"/>
                              </w:rPr>
                            </w:pPr>
                            <w:r w:rsidRPr="00117AA4">
                              <w:rPr>
                                <w:rFonts w:ascii="Times New Roman" w:hAnsi="Times New Roman"/>
                                <w:b/>
                                <w:bCs/>
                                <w:sz w:val="18"/>
                                <w:szCs w:val="18"/>
                                <w:lang w:val="uk-UA"/>
                              </w:rPr>
                              <w:t>Антикорупційний сервіс “Пульс”:</w:t>
                            </w:r>
                            <w:r>
                              <w:rPr>
                                <w:rFonts w:ascii="Times New Roman" w:hAnsi="Times New Roman"/>
                                <w:b/>
                                <w:bCs/>
                                <w:sz w:val="18"/>
                                <w:szCs w:val="18"/>
                                <w:lang w:val="uk-UA"/>
                              </w:rPr>
                              <w:t xml:space="preserve"> </w:t>
                            </w:r>
                            <w:r w:rsidRPr="00117AA4">
                              <w:rPr>
                                <w:rFonts w:ascii="Times New Roman" w:hAnsi="Times New Roman"/>
                                <w:b/>
                                <w:bCs/>
                                <w:sz w:val="18"/>
                                <w:szCs w:val="18"/>
                                <w:lang w:val="uk-UA"/>
                              </w:rPr>
                              <w:t>0-800-501-007</w:t>
                            </w:r>
                          </w:p>
                          <w:p w:rsidR="00695F64" w:rsidRPr="00522258" w:rsidRDefault="00980DD8" w:rsidP="009C0BA0">
                            <w:pPr>
                              <w:spacing w:after="0" w:line="240" w:lineRule="auto"/>
                              <w:jc w:val="both"/>
                              <w:rPr>
                                <w:rFonts w:ascii="Times New Roman" w:hAnsi="Times New Roman"/>
                                <w:b/>
                                <w:sz w:val="20"/>
                                <w:szCs w:val="20"/>
                                <w:lang w:val="uk-UA"/>
                              </w:rPr>
                            </w:pPr>
                            <w:r w:rsidRPr="00117AA4">
                              <w:rPr>
                                <w:rFonts w:ascii="Times New Roman" w:hAnsi="Times New Roman"/>
                                <w:b/>
                                <w:bCs/>
                                <w:sz w:val="18"/>
                                <w:szCs w:val="18"/>
                                <w:lang w:val="uk-UA"/>
                              </w:rPr>
                              <w:t>Електронна</w:t>
                            </w:r>
                            <w:r>
                              <w:rPr>
                                <w:rFonts w:ascii="Times New Roman" w:hAnsi="Times New Roman"/>
                                <w:b/>
                                <w:bCs/>
                                <w:sz w:val="18"/>
                                <w:szCs w:val="18"/>
                                <w:lang w:val="uk-UA"/>
                              </w:rPr>
                              <w:t xml:space="preserve"> </w:t>
                            </w:r>
                            <w:r w:rsidRPr="00117AA4">
                              <w:rPr>
                                <w:rFonts w:ascii="Times New Roman" w:hAnsi="Times New Roman"/>
                                <w:b/>
                                <w:bCs/>
                                <w:sz w:val="18"/>
                                <w:szCs w:val="18"/>
                                <w:lang w:val="uk-UA"/>
                              </w:rPr>
                              <w:t xml:space="preserve">пошта: </w:t>
                            </w:r>
                            <w:r w:rsidRPr="00522258">
                              <w:rPr>
                                <w:rFonts w:ascii="Times New Roman" w:hAnsi="Times New Roman"/>
                                <w:b/>
                                <w:sz w:val="20"/>
                                <w:szCs w:val="20"/>
                              </w:rPr>
                              <w:t>kherson.official@tax.gov.ua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22282" id="_x0000_t202" coordsize="21600,21600" o:spt="202" path="m,l,21600r21600,l21600,xe">
                <v:stroke joinstyle="miter"/>
                <v:path gradientshapeok="t" o:connecttype="rect"/>
              </v:shapetype>
              <v:shape id="Поле 1" o:spid="_x0000_s1026" type="#_x0000_t202" style="position:absolute;left:0;text-align:left;margin-left:5.55pt;margin-top:14.75pt;width:227.2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" fillcolor="#bfbfbf [2412]" stroked="f" strokeweight=".5pt">
                <v:textbox>
                  <w:txbxContent>
                    <w:p w:rsidR="00980DD8" w:rsidRPr="00117AA4" w:rsidRDefault="00980DD8" w:rsidP="00980DD8">
                      <w:pPr>
                        <w:spacing w:after="0" w:line="240" w:lineRule="auto"/>
                        <w:jc w:val="both"/>
                        <w:rPr>
                          <w:rFonts w:ascii="Times New Roman" w:hAnsi="Times New Roman"/>
                          <w:b/>
                          <w:bCs/>
                          <w:sz w:val="18"/>
                          <w:szCs w:val="18"/>
                          <w:lang w:val="uk-UA"/>
                        </w:rPr>
                      </w:pPr>
                      <w:r w:rsidRPr="00117AA4">
                        <w:rPr>
                          <w:rFonts w:ascii="Times New Roman" w:hAnsi="Times New Roman"/>
                          <w:b/>
                          <w:bCs/>
                          <w:sz w:val="18"/>
                          <w:szCs w:val="18"/>
                          <w:lang w:val="uk-UA"/>
                        </w:rPr>
                        <w:t xml:space="preserve">Субсайт </w:t>
                      </w:r>
                      <w:r>
                        <w:rPr>
                          <w:rFonts w:ascii="Times New Roman" w:hAnsi="Times New Roman"/>
                          <w:b/>
                          <w:bCs/>
                          <w:sz w:val="18"/>
                          <w:szCs w:val="18"/>
                          <w:lang w:val="uk-UA"/>
                        </w:rPr>
                        <w:t>Головного управління</w:t>
                      </w:r>
                      <w:r w:rsidRPr="00117AA4">
                        <w:rPr>
                          <w:rFonts w:ascii="Times New Roman" w:hAnsi="Times New Roman"/>
                          <w:b/>
                          <w:bCs/>
                          <w:sz w:val="18"/>
                          <w:szCs w:val="18"/>
                          <w:lang w:val="uk-UA"/>
                        </w:rPr>
                        <w:t xml:space="preserve"> ДПС у Херсонській області, Автономній Республіці Крим т</w:t>
                      </w:r>
                      <w:r>
                        <w:rPr>
                          <w:rFonts w:ascii="Times New Roman" w:hAnsi="Times New Roman"/>
                          <w:b/>
                          <w:bCs/>
                          <w:sz w:val="18"/>
                          <w:szCs w:val="18"/>
                          <w:lang w:val="uk-UA"/>
                        </w:rPr>
                        <w:t>а м. Севастополі офіційного веб</w:t>
                      </w:r>
                      <w:r w:rsidRPr="00117AA4">
                        <w:rPr>
                          <w:rFonts w:ascii="Times New Roman" w:hAnsi="Times New Roman"/>
                          <w:b/>
                          <w:bCs/>
                          <w:sz w:val="18"/>
                          <w:szCs w:val="18"/>
                          <w:lang w:val="uk-UA"/>
                        </w:rPr>
                        <w:t xml:space="preserve">порталу ДПС: </w:t>
                      </w:r>
                      <w:hyperlink r:id="rId13" w:history="1">
                        <w:r w:rsidRPr="00117AA4">
                          <w:rPr>
                            <w:rStyle w:val="a8"/>
                            <w:rFonts w:ascii="Times New Roman" w:hAnsi="Times New Roman"/>
                            <w:b/>
                            <w:bCs/>
                            <w:sz w:val="18"/>
                            <w:szCs w:val="18"/>
                            <w:lang w:val="uk-UA"/>
                          </w:rPr>
                          <w:t>https://kherson.tax.gov.ua</w:t>
                        </w:r>
                      </w:hyperlink>
                    </w:p>
                    <w:p w:rsidR="00980DD8" w:rsidRPr="00117AA4" w:rsidRDefault="00980DD8" w:rsidP="00980DD8">
                      <w:pPr>
                        <w:spacing w:after="0" w:line="240" w:lineRule="auto"/>
                        <w:jc w:val="both"/>
                        <w:rPr>
                          <w:rFonts w:ascii="Times New Roman" w:hAnsi="Times New Roman"/>
                          <w:sz w:val="18"/>
                          <w:szCs w:val="18"/>
                        </w:rPr>
                      </w:pPr>
                      <w:r w:rsidRPr="00117AA4">
                        <w:rPr>
                          <w:rFonts w:ascii="Times New Roman" w:hAnsi="Times New Roman"/>
                          <w:b/>
                          <w:bCs/>
                          <w:sz w:val="18"/>
                          <w:szCs w:val="18"/>
                          <w:lang w:val="uk-UA"/>
                        </w:rPr>
                        <w:t>Антикорупційний сервіс “Пульс”:</w:t>
                      </w:r>
                      <w:r>
                        <w:rPr>
                          <w:rFonts w:ascii="Times New Roman" w:hAnsi="Times New Roman"/>
                          <w:b/>
                          <w:bCs/>
                          <w:sz w:val="18"/>
                          <w:szCs w:val="18"/>
                          <w:lang w:val="uk-UA"/>
                        </w:rPr>
                        <w:t xml:space="preserve"> </w:t>
                      </w:r>
                      <w:r w:rsidRPr="00117AA4">
                        <w:rPr>
                          <w:rFonts w:ascii="Times New Roman" w:hAnsi="Times New Roman"/>
                          <w:b/>
                          <w:bCs/>
                          <w:sz w:val="18"/>
                          <w:szCs w:val="18"/>
                          <w:lang w:val="uk-UA"/>
                        </w:rPr>
                        <w:t>0-800-501-007</w:t>
                      </w:r>
                    </w:p>
                    <w:p w:rsidR="00695F64" w:rsidRPr="00522258" w:rsidRDefault="00980DD8" w:rsidP="009C0BA0">
                      <w:pPr>
                        <w:spacing w:after="0" w:line="240" w:lineRule="auto"/>
                        <w:jc w:val="both"/>
                        <w:rPr>
                          <w:rFonts w:ascii="Times New Roman" w:hAnsi="Times New Roman"/>
                          <w:b/>
                          <w:sz w:val="20"/>
                          <w:szCs w:val="20"/>
                          <w:lang w:val="uk-UA"/>
                        </w:rPr>
                      </w:pPr>
                      <w:r w:rsidRPr="00117AA4">
                        <w:rPr>
                          <w:rFonts w:ascii="Times New Roman" w:hAnsi="Times New Roman"/>
                          <w:b/>
                          <w:bCs/>
                          <w:sz w:val="18"/>
                          <w:szCs w:val="18"/>
                          <w:lang w:val="uk-UA"/>
                        </w:rPr>
                        <w:t>Електронна</w:t>
                      </w:r>
                      <w:r>
                        <w:rPr>
                          <w:rFonts w:ascii="Times New Roman" w:hAnsi="Times New Roman"/>
                          <w:b/>
                          <w:bCs/>
                          <w:sz w:val="18"/>
                          <w:szCs w:val="18"/>
                          <w:lang w:val="uk-UA"/>
                        </w:rPr>
                        <w:t xml:space="preserve"> </w:t>
                      </w:r>
                      <w:r w:rsidRPr="00117AA4">
                        <w:rPr>
                          <w:rFonts w:ascii="Times New Roman" w:hAnsi="Times New Roman"/>
                          <w:b/>
                          <w:bCs/>
                          <w:sz w:val="18"/>
                          <w:szCs w:val="18"/>
                          <w:lang w:val="uk-UA"/>
                        </w:rPr>
                        <w:t xml:space="preserve">пошта: </w:t>
                      </w:r>
                      <w:r w:rsidRPr="00522258">
                        <w:rPr>
                          <w:rFonts w:ascii="Times New Roman" w:hAnsi="Times New Roman"/>
                          <w:b/>
                          <w:sz w:val="20"/>
                          <w:szCs w:val="20"/>
                        </w:rPr>
                        <w:t>kherson.official@tax.gov.ua</w:t>
                      </w:r>
                    </w:p>
                  </w:txbxContent>
                </v:textbox>
              </v:shape>
            </w:pict>
          </mc:Fallback>
        </mc:AlternateContent>
      </w:r>
    </w:p>
    <w:p w:rsidR="00695F64" w:rsidRPr="00980DD8" w:rsidRDefault="00695F64" w:rsidP="00307561"/>
    <w:p w:rsidR="00695F64" w:rsidRPr="00980DD8" w:rsidRDefault="00695F64" w:rsidP="00307561"/>
    <w:p w:rsidR="00AF1EA0" w:rsidRPr="00BB2CEB" w:rsidRDefault="00AF1EA0" w:rsidP="0072016A">
      <w:pPr>
        <w:jc w:val="center"/>
        <w:rPr>
          <w:rFonts w:ascii="Times New Roman" w:hAnsi="Times New Roman"/>
          <w:b/>
          <w:sz w:val="29"/>
          <w:szCs w:val="29"/>
          <w:lang w:val="uk-UA"/>
        </w:rPr>
      </w:pPr>
      <w:r w:rsidRPr="00BB2CEB">
        <w:rPr>
          <w:rFonts w:ascii="Times New Roman" w:hAnsi="Times New Roman"/>
          <w:b/>
          <w:sz w:val="27"/>
          <w:szCs w:val="27"/>
          <w:lang w:val="uk-UA"/>
        </w:rPr>
        <w:t>Державна податкова cлужба</w:t>
      </w:r>
      <w:r w:rsidR="0072016A">
        <w:rPr>
          <w:rFonts w:ascii="Times New Roman" w:hAnsi="Times New Roman"/>
          <w:b/>
          <w:sz w:val="29"/>
          <w:szCs w:val="29"/>
          <w:lang w:val="uk-UA"/>
        </w:rPr>
        <w:br/>
      </w:r>
      <w:r w:rsidRPr="00BB2CEB">
        <w:rPr>
          <w:rFonts w:ascii="Times New Roman" w:hAnsi="Times New Roman"/>
          <w:b/>
          <w:sz w:val="26"/>
          <w:szCs w:val="26"/>
          <w:lang w:val="uk-UA"/>
        </w:rPr>
        <w:t>України</w:t>
      </w:r>
    </w:p>
    <w:p w:rsidR="00AF1EA0" w:rsidRPr="0072016A" w:rsidRDefault="00AF1EA0" w:rsidP="00695F64">
      <w:pPr>
        <w:spacing w:after="0" w:line="240" w:lineRule="auto"/>
        <w:ind w:left="142"/>
        <w:jc w:val="center"/>
        <w:rPr>
          <w:rFonts w:ascii="Times New Roman" w:hAnsi="Times New Roman"/>
          <w:b/>
          <w:sz w:val="40"/>
        </w:rPr>
      </w:pPr>
    </w:p>
    <w:p w:rsidR="00E7764D" w:rsidRDefault="00CE377B" w:rsidP="00695F64">
      <w:pPr>
        <w:spacing w:after="0" w:line="240" w:lineRule="auto"/>
        <w:ind w:left="142"/>
        <w:jc w:val="center"/>
        <w:rPr>
          <w:rFonts w:ascii="Times New Roman" w:hAnsi="Times New Roman"/>
          <w:b/>
          <w:sz w:val="40"/>
          <w:lang w:val="uk-UA"/>
        </w:rPr>
      </w:pPr>
      <w:r>
        <w:rPr>
          <w:noProof/>
          <w:lang w:val="uk-UA" w:eastAsia="uk-UA"/>
        </w:rPr>
        <mc:AlternateContent>
          <mc:Choice Requires="wps">
            <w:drawing>
              <wp:anchor distT="0" distB="0" distL="114300" distR="114300" simplePos="0" relativeHeight="251663360" behindDoc="0" locked="0" layoutInCell="1" allowOverlap="1" wp14:anchorId="035AA21C" wp14:editId="4709B5C2">
                <wp:simplePos x="0" y="0"/>
                <wp:positionH relativeFrom="column">
                  <wp:posOffset>86360</wp:posOffset>
                </wp:positionH>
                <wp:positionV relativeFrom="paragraph">
                  <wp:posOffset>182880</wp:posOffset>
                </wp:positionV>
                <wp:extent cx="3009900" cy="1238250"/>
                <wp:effectExtent l="0" t="0" r="0" b="0"/>
                <wp:wrapNone/>
                <wp:docPr id="3" name="Поле 3"/>
                <wp:cNvGraphicFramePr/>
                <a:graphic xmlns:a="http://schemas.openxmlformats.org/drawingml/2006/main">
                  <a:graphicData uri="http://schemas.microsoft.com/office/word/2010/wordprocessingShape">
                    <wps:wsp>
                      <wps:cNvSpPr txBox="1"/>
                      <wps:spPr>
                        <a:xfrm>
                          <a:off x="0" y="0"/>
                          <a:ext cx="3009900" cy="1238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0F8A" w:rsidRPr="004A0F8A" w:rsidRDefault="004A0F8A" w:rsidP="004A0F8A">
                            <w:pPr>
                              <w:spacing w:before="100" w:beforeAutospacing="1" w:after="100" w:afterAutospacing="1" w:line="240" w:lineRule="auto"/>
                              <w:jc w:val="center"/>
                              <w:outlineLvl w:val="0"/>
                              <w:rPr>
                                <w:rFonts w:ascii="Times New Roman" w:hAnsi="Times New Roman"/>
                                <w:b/>
                                <w:bCs/>
                                <w:kern w:val="36"/>
                                <w:sz w:val="36"/>
                                <w:szCs w:val="36"/>
                              </w:rPr>
                            </w:pPr>
                            <w:r w:rsidRPr="004A0F8A">
                              <w:rPr>
                                <w:rFonts w:ascii="Times New Roman" w:hAnsi="Times New Roman"/>
                                <w:b/>
                                <w:bCs/>
                                <w:kern w:val="36"/>
                                <w:sz w:val="36"/>
                                <w:szCs w:val="36"/>
                              </w:rPr>
                              <w:t>Об’єкти, які не підпадають під одноразове (спеціальне) добровільне декларування</w:t>
                            </w:r>
                          </w:p>
                          <w:p w:rsidR="00E7764D" w:rsidRPr="004A0F8A" w:rsidRDefault="00E7764D" w:rsidP="004A0F8A">
                            <w:pPr>
                              <w:pStyle w:val="a3"/>
                              <w:spacing w:before="0" w:beforeAutospacing="0" w:after="0" w:afterAutospacing="0"/>
                              <w:jc w:val="center"/>
                              <w:rPr>
                                <w:b/>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AA21C" id="Поле 3" o:spid="_x0000_s1027" type="#_x0000_t202" style="position:absolute;left:0;text-align:left;margin-left:6.8pt;margin-top:14.4pt;width:237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" fillcolor="white [3201]" stroked="f" strokeweight=".5pt">
                <v:textbox>
                  <w:txbxContent>
                    <w:p w:rsidR="004A0F8A" w:rsidRPr="004A0F8A" w:rsidRDefault="004A0F8A" w:rsidP="004A0F8A">
                      <w:pPr>
                        <w:spacing w:before="100" w:beforeAutospacing="1" w:after="100" w:afterAutospacing="1" w:line="240" w:lineRule="auto"/>
                        <w:jc w:val="center"/>
                        <w:outlineLvl w:val="0"/>
                        <w:rPr>
                          <w:rFonts w:ascii="Times New Roman" w:hAnsi="Times New Roman"/>
                          <w:b/>
                          <w:bCs/>
                          <w:kern w:val="36"/>
                          <w:sz w:val="36"/>
                          <w:szCs w:val="36"/>
                        </w:rPr>
                      </w:pPr>
                      <w:r w:rsidRPr="004A0F8A">
                        <w:rPr>
                          <w:rFonts w:ascii="Times New Roman" w:hAnsi="Times New Roman"/>
                          <w:b/>
                          <w:bCs/>
                          <w:kern w:val="36"/>
                          <w:sz w:val="36"/>
                          <w:szCs w:val="36"/>
                        </w:rPr>
                        <w:t>Об’єкти, які не підпадають під одноразове (спеціальне) добровільне декларування</w:t>
                      </w:r>
                    </w:p>
                    <w:p w:rsidR="00E7764D" w:rsidRPr="004A0F8A" w:rsidRDefault="00E7764D" w:rsidP="004A0F8A">
                      <w:pPr>
                        <w:pStyle w:val="a3"/>
                        <w:spacing w:before="0" w:beforeAutospacing="0" w:after="0" w:afterAutospacing="0"/>
                        <w:jc w:val="center"/>
                        <w:rPr>
                          <w:b/>
                          <w:sz w:val="36"/>
                          <w:szCs w:val="36"/>
                        </w:rPr>
                      </w:pPr>
                    </w:p>
                  </w:txbxContent>
                </v:textbox>
              </v:shape>
            </w:pict>
          </mc:Fallback>
        </mc:AlternateContent>
      </w:r>
    </w:p>
    <w:p w:rsidR="00E7764D" w:rsidRDefault="00E7764D" w:rsidP="00695F64">
      <w:pPr>
        <w:spacing w:after="0" w:line="240" w:lineRule="auto"/>
        <w:ind w:left="142"/>
        <w:jc w:val="center"/>
        <w:rPr>
          <w:rFonts w:ascii="Times New Roman" w:hAnsi="Times New Roman"/>
          <w:b/>
          <w:sz w:val="40"/>
          <w:lang w:val="uk-UA"/>
        </w:rPr>
      </w:pPr>
    </w:p>
    <w:p w:rsidR="00E7764D" w:rsidRDefault="00E7764D" w:rsidP="00695F64">
      <w:pPr>
        <w:spacing w:after="0" w:line="240" w:lineRule="auto"/>
        <w:ind w:left="142"/>
        <w:jc w:val="center"/>
        <w:rPr>
          <w:rFonts w:ascii="Times New Roman" w:hAnsi="Times New Roman"/>
          <w:b/>
          <w:sz w:val="40"/>
          <w:lang w:val="uk-UA"/>
        </w:rPr>
      </w:pPr>
    </w:p>
    <w:p w:rsidR="00695F64" w:rsidRDefault="00695F64" w:rsidP="00695F64">
      <w:pPr>
        <w:spacing w:after="0" w:line="240" w:lineRule="auto"/>
        <w:ind w:left="142"/>
        <w:jc w:val="center"/>
        <w:rPr>
          <w:rFonts w:ascii="Times New Roman" w:hAnsi="Times New Roman"/>
          <w:b/>
          <w:sz w:val="40"/>
          <w:lang w:val="uk-UA"/>
        </w:rPr>
      </w:pPr>
    </w:p>
    <w:p w:rsidR="00E7764D" w:rsidRDefault="00E7764D" w:rsidP="00695F64">
      <w:pPr>
        <w:spacing w:after="0" w:line="240" w:lineRule="auto"/>
        <w:ind w:left="142"/>
        <w:jc w:val="center"/>
        <w:rPr>
          <w:rFonts w:ascii="Times New Roman" w:hAnsi="Times New Roman"/>
          <w:b/>
          <w:sz w:val="40"/>
          <w:lang w:val="uk-UA"/>
        </w:rPr>
      </w:pPr>
    </w:p>
    <w:p w:rsidR="00CE377B" w:rsidRDefault="004A0F8A" w:rsidP="00695F64">
      <w:pPr>
        <w:spacing w:after="0" w:line="240" w:lineRule="auto"/>
        <w:ind w:left="142"/>
        <w:jc w:val="center"/>
        <w:rPr>
          <w:rFonts w:ascii="Times New Roman" w:hAnsi="Times New Roman"/>
          <w:b/>
          <w:sz w:val="40"/>
          <w:lang w:val="uk-UA"/>
        </w:rPr>
      </w:pPr>
      <w:r>
        <w:rPr>
          <w:noProof/>
          <w:lang w:val="uk-UA" w:eastAsia="uk-UA"/>
        </w:rPr>
        <w:drawing>
          <wp:inline distT="0" distB="0" distL="0" distR="0">
            <wp:extent cx="2981325" cy="2771775"/>
            <wp:effectExtent l="0" t="0" r="9525" b="9525"/>
            <wp:docPr id="6" name="Рисунок 6" descr="Изменились правила подачи заявок на льготный кредит для пострадавших  отраслей - БУХ.1С, сайт в помощь бухгалте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зменились правила подачи заявок на льготный кредит для пострадавших  отраслей - БУХ.1С, сайт в помощь бухгалтеру"/>
                    <pic:cNvPicPr>
                      <a:picLocks noChangeAspect="1" noChangeArrowheads="1"/>
                    </pic:cNvPicPr>
                  </pic:nvPicPr>
                  <pic:blipFill rotWithShape="1">
                    <a:blip r:embed="rId14">
                      <a:extLst>
                        <a:ext uri="{28A0092B-C50C-407E-A947-70E740481C1C}">
                          <a14:useLocalDpi xmlns:a14="http://schemas.microsoft.com/office/drawing/2010/main" val="0"/>
                        </a:ext>
                      </a:extLst>
                    </a:blip>
                    <a:srcRect t="7029"/>
                    <a:stretch/>
                  </pic:blipFill>
                  <pic:spPr bwMode="auto">
                    <a:xfrm>
                      <a:off x="0" y="0"/>
                      <a:ext cx="2981325" cy="2771775"/>
                    </a:xfrm>
                    <a:prstGeom prst="rect">
                      <a:avLst/>
                    </a:prstGeom>
                    <a:noFill/>
                    <a:ln>
                      <a:noFill/>
                    </a:ln>
                    <a:extLst>
                      <a:ext uri="{53640926-AAD7-44D8-BBD7-CCE9431645EC}">
                        <a14:shadowObscured xmlns:a14="http://schemas.microsoft.com/office/drawing/2010/main"/>
                      </a:ext>
                    </a:extLst>
                  </pic:spPr>
                </pic:pic>
              </a:graphicData>
            </a:graphic>
          </wp:inline>
        </w:drawing>
      </w:r>
    </w:p>
    <w:p w:rsidR="007262F3" w:rsidRPr="00DB03BA" w:rsidRDefault="007262F3" w:rsidP="00E7764D">
      <w:pPr>
        <w:pBdr>
          <w:top w:val="double" w:sz="4" w:space="1" w:color="auto"/>
          <w:bottom w:val="double" w:sz="4" w:space="1" w:color="auto"/>
        </w:pBdr>
        <w:ind w:left="142"/>
        <w:jc w:val="both"/>
        <w:rPr>
          <w:rFonts w:ascii="Times New Roman" w:hAnsi="Times New Roman"/>
          <w:b/>
          <w:sz w:val="28"/>
          <w:szCs w:val="28"/>
          <w:lang w:val="uk-UA"/>
        </w:rPr>
      </w:pPr>
      <w:r w:rsidRPr="00DB03BA">
        <w:rPr>
          <w:rFonts w:ascii="Times New Roman" w:hAnsi="Times New Roman"/>
          <w:b/>
          <w:sz w:val="28"/>
          <w:szCs w:val="28"/>
          <w:lang w:val="uk-UA"/>
        </w:rPr>
        <w:t>Головне управління ДПC у Херсонській області, Автономній Республіці Крим та м. Севастополі</w:t>
      </w:r>
    </w:p>
    <w:p w:rsidR="00307561" w:rsidRPr="00DB03BA" w:rsidRDefault="007262F3" w:rsidP="00695F64">
      <w:pPr>
        <w:pBdr>
          <w:top w:val="double" w:sz="4" w:space="1" w:color="auto"/>
          <w:bottom w:val="double" w:sz="4" w:space="1" w:color="auto"/>
        </w:pBdr>
        <w:ind w:left="142"/>
        <w:rPr>
          <w:rFonts w:ascii="Times New Roman" w:hAnsi="Times New Roman"/>
          <w:i/>
          <w:sz w:val="26"/>
          <w:szCs w:val="26"/>
          <w:lang w:val="uk-UA"/>
        </w:rPr>
      </w:pPr>
      <w:r w:rsidRPr="00DB03BA">
        <w:rPr>
          <w:rFonts w:ascii="Times New Roman" w:hAnsi="Times New Roman"/>
          <w:i/>
          <w:sz w:val="26"/>
          <w:szCs w:val="26"/>
          <w:lang w:val="uk-UA"/>
        </w:rPr>
        <w:t>7302</w:t>
      </w:r>
      <w:r w:rsidR="00AF1EA0" w:rsidRPr="004A0F8A">
        <w:rPr>
          <w:rFonts w:ascii="Times New Roman" w:hAnsi="Times New Roman"/>
          <w:i/>
          <w:sz w:val="26"/>
          <w:szCs w:val="26"/>
          <w:lang w:val="uk-UA"/>
        </w:rPr>
        <w:t>2</w:t>
      </w:r>
      <w:r w:rsidRPr="00DB03BA">
        <w:rPr>
          <w:rFonts w:ascii="Times New Roman" w:hAnsi="Times New Roman"/>
          <w:i/>
          <w:sz w:val="26"/>
          <w:szCs w:val="26"/>
          <w:lang w:val="uk-UA"/>
        </w:rPr>
        <w:t>, м.</w:t>
      </w:r>
      <w:r w:rsidR="00DF4D88" w:rsidRPr="00DB03BA">
        <w:rPr>
          <w:rFonts w:ascii="Times New Roman" w:hAnsi="Times New Roman"/>
          <w:i/>
          <w:sz w:val="26"/>
          <w:szCs w:val="26"/>
          <w:lang w:val="uk-UA"/>
        </w:rPr>
        <w:t xml:space="preserve"> Херсон, </w:t>
      </w:r>
      <w:r w:rsidR="00AF1EA0" w:rsidRPr="00DB03BA">
        <w:rPr>
          <w:rFonts w:ascii="Times New Roman" w:hAnsi="Times New Roman"/>
          <w:i/>
          <w:sz w:val="26"/>
          <w:szCs w:val="26"/>
          <w:lang w:val="uk-UA"/>
        </w:rPr>
        <w:t>проспект</w:t>
      </w:r>
      <w:r w:rsidRPr="00DB03BA">
        <w:rPr>
          <w:rFonts w:ascii="Times New Roman" w:hAnsi="Times New Roman"/>
          <w:i/>
          <w:sz w:val="26"/>
          <w:szCs w:val="26"/>
          <w:lang w:val="uk-UA"/>
        </w:rPr>
        <w:t xml:space="preserve"> Ушакова, 75</w:t>
      </w:r>
    </w:p>
    <w:p w:rsidR="004A0F8A" w:rsidRPr="00B506DB" w:rsidRDefault="004A0F8A" w:rsidP="00980DD8">
      <w:pPr>
        <w:spacing w:after="0" w:line="240" w:lineRule="auto"/>
        <w:ind w:firstLine="426"/>
        <w:jc w:val="both"/>
        <w:rPr>
          <w:rFonts w:ascii="Times New Roman" w:hAnsi="Times New Roman"/>
          <w:sz w:val="29"/>
          <w:szCs w:val="29"/>
          <w:lang w:val="uk-UA"/>
        </w:rPr>
      </w:pPr>
      <w:r w:rsidRPr="00B506DB">
        <w:rPr>
          <w:rFonts w:ascii="Times New Roman" w:hAnsi="Times New Roman"/>
          <w:sz w:val="29"/>
          <w:szCs w:val="29"/>
          <w:lang w:val="uk-UA"/>
        </w:rPr>
        <w:t>Головне управління ДПС у Херсонській області, Автономній Республіці Крим та м.</w:t>
      </w:r>
      <w:r w:rsidRPr="00B506DB">
        <w:rPr>
          <w:rFonts w:ascii="Times New Roman" w:hAnsi="Times New Roman"/>
          <w:sz w:val="29"/>
          <w:szCs w:val="29"/>
        </w:rPr>
        <w:t> </w:t>
      </w:r>
      <w:r w:rsidRPr="00B506DB">
        <w:rPr>
          <w:rFonts w:ascii="Times New Roman" w:hAnsi="Times New Roman"/>
          <w:sz w:val="29"/>
          <w:szCs w:val="29"/>
          <w:lang w:val="uk-UA"/>
        </w:rPr>
        <w:t xml:space="preserve">Севастополі інформує щодо об’єктів, які не можуть бути задекларованими, у разі подання одноразової (спеціальної) добровільної декларації. </w:t>
      </w:r>
    </w:p>
    <w:p w:rsidR="004A0F8A" w:rsidRPr="00B506DB" w:rsidRDefault="004A0F8A" w:rsidP="00980DD8">
      <w:pPr>
        <w:spacing w:after="0" w:line="240" w:lineRule="auto"/>
        <w:ind w:firstLine="426"/>
        <w:jc w:val="both"/>
        <w:rPr>
          <w:rFonts w:ascii="Times New Roman" w:hAnsi="Times New Roman"/>
          <w:sz w:val="29"/>
          <w:szCs w:val="29"/>
        </w:rPr>
      </w:pPr>
      <w:r w:rsidRPr="00B506DB">
        <w:rPr>
          <w:rFonts w:ascii="Times New Roman" w:hAnsi="Times New Roman"/>
          <w:sz w:val="29"/>
          <w:szCs w:val="29"/>
        </w:rPr>
        <w:t xml:space="preserve">Об’єктами декларування не можуть бути: </w:t>
      </w:r>
    </w:p>
    <w:p w:rsidR="004A0F8A" w:rsidRPr="00B506DB" w:rsidRDefault="004A0F8A" w:rsidP="00980DD8">
      <w:pPr>
        <w:spacing w:after="0" w:line="240" w:lineRule="auto"/>
        <w:ind w:firstLine="426"/>
        <w:jc w:val="both"/>
        <w:rPr>
          <w:rFonts w:ascii="Times New Roman" w:hAnsi="Times New Roman"/>
          <w:sz w:val="29"/>
          <w:szCs w:val="29"/>
        </w:rPr>
      </w:pPr>
      <w:r w:rsidRPr="00B506DB">
        <w:rPr>
          <w:rFonts w:ascii="Times New Roman" w:hAnsi="Times New Roman"/>
          <w:sz w:val="29"/>
          <w:szCs w:val="29"/>
        </w:rPr>
        <w:t xml:space="preserve">а) активи </w:t>
      </w:r>
      <w:r w:rsidR="00980DD8" w:rsidRPr="00B506DB">
        <w:rPr>
          <w:rFonts w:ascii="Times New Roman" w:hAnsi="Times New Roman"/>
          <w:sz w:val="29"/>
          <w:szCs w:val="29"/>
          <w:lang w:val="uk-UA"/>
        </w:rPr>
        <w:t>громадянина</w:t>
      </w:r>
      <w:r w:rsidRPr="00B506DB">
        <w:rPr>
          <w:rFonts w:ascii="Times New Roman" w:hAnsi="Times New Roman"/>
          <w:sz w:val="29"/>
          <w:szCs w:val="29"/>
        </w:rPr>
        <w:t xml:space="preserve">, одержані (набуті) декларантом внаслідок вчинення діяння, що містить ознаки кримінального правопорушення, </w:t>
      </w:r>
    </w:p>
    <w:p w:rsidR="004A0F8A" w:rsidRPr="00B506DB" w:rsidRDefault="004A0F8A" w:rsidP="00980DD8">
      <w:pPr>
        <w:spacing w:after="0" w:line="240" w:lineRule="auto"/>
        <w:ind w:firstLine="426"/>
        <w:jc w:val="both"/>
        <w:rPr>
          <w:rFonts w:ascii="Times New Roman" w:hAnsi="Times New Roman"/>
          <w:sz w:val="29"/>
          <w:szCs w:val="29"/>
        </w:rPr>
      </w:pPr>
      <w:r w:rsidRPr="00B506DB">
        <w:rPr>
          <w:rFonts w:ascii="Times New Roman" w:hAnsi="Times New Roman"/>
          <w:sz w:val="29"/>
          <w:szCs w:val="29"/>
        </w:rPr>
        <w:t>крім кримінальних право</w:t>
      </w:r>
      <w:r w:rsidR="00980DD8" w:rsidRPr="00B506DB">
        <w:rPr>
          <w:rFonts w:ascii="Times New Roman" w:hAnsi="Times New Roman"/>
          <w:sz w:val="29"/>
          <w:szCs w:val="29"/>
          <w:lang w:val="uk-UA"/>
        </w:rPr>
        <w:t>-</w:t>
      </w:r>
      <w:r w:rsidRPr="00B506DB">
        <w:rPr>
          <w:rFonts w:ascii="Times New Roman" w:hAnsi="Times New Roman"/>
          <w:sz w:val="29"/>
          <w:szCs w:val="29"/>
        </w:rPr>
        <w:t xml:space="preserve">порушень або інших порушень законодавства, пов’язаних із: </w:t>
      </w:r>
    </w:p>
    <w:p w:rsidR="004A0F8A" w:rsidRPr="00B506DB" w:rsidRDefault="004A0F8A" w:rsidP="00980DD8">
      <w:pPr>
        <w:spacing w:after="0" w:line="240" w:lineRule="auto"/>
        <w:ind w:firstLine="426"/>
        <w:jc w:val="both"/>
        <w:rPr>
          <w:rFonts w:ascii="Times New Roman" w:hAnsi="Times New Roman"/>
          <w:sz w:val="29"/>
          <w:szCs w:val="29"/>
        </w:rPr>
      </w:pPr>
      <w:r w:rsidRPr="00B506DB">
        <w:rPr>
          <w:rFonts w:ascii="Times New Roman" w:hAnsi="Times New Roman"/>
          <w:sz w:val="29"/>
          <w:szCs w:val="29"/>
        </w:rPr>
        <w:lastRenderedPageBreak/>
        <w:t xml:space="preserve">ухиленням від сплати податків, зборів (обов’язкових платежів); </w:t>
      </w:r>
    </w:p>
    <w:p w:rsidR="004A0F8A" w:rsidRPr="00B506DB" w:rsidRDefault="004A0F8A" w:rsidP="00980DD8">
      <w:pPr>
        <w:spacing w:after="0" w:line="240" w:lineRule="auto"/>
        <w:ind w:firstLine="426"/>
        <w:jc w:val="both"/>
        <w:rPr>
          <w:rFonts w:ascii="Times New Roman" w:hAnsi="Times New Roman"/>
          <w:sz w:val="29"/>
          <w:szCs w:val="29"/>
        </w:rPr>
      </w:pPr>
      <w:r w:rsidRPr="00B506DB">
        <w:rPr>
          <w:rFonts w:ascii="Times New Roman" w:hAnsi="Times New Roman"/>
          <w:sz w:val="29"/>
          <w:szCs w:val="29"/>
        </w:rPr>
        <w:t xml:space="preserve">ухиленням від сплати єдиного внеску на загальнообов’язкове державне соціальне страхування та страхових внесків на загальнообов’язкове державне пенсійне страхування; </w:t>
      </w:r>
    </w:p>
    <w:p w:rsidR="004A0F8A" w:rsidRPr="00B506DB" w:rsidRDefault="004A0F8A" w:rsidP="00980DD8">
      <w:pPr>
        <w:spacing w:after="0" w:line="240" w:lineRule="auto"/>
        <w:ind w:firstLine="426"/>
        <w:jc w:val="both"/>
        <w:rPr>
          <w:rFonts w:ascii="Times New Roman" w:hAnsi="Times New Roman"/>
          <w:sz w:val="29"/>
          <w:szCs w:val="29"/>
        </w:rPr>
      </w:pPr>
      <w:r w:rsidRPr="00B506DB">
        <w:rPr>
          <w:rFonts w:ascii="Times New Roman" w:hAnsi="Times New Roman"/>
          <w:sz w:val="29"/>
          <w:szCs w:val="29"/>
        </w:rPr>
        <w:t xml:space="preserve">порушеннями у сфері валютного законодавства; </w:t>
      </w:r>
    </w:p>
    <w:p w:rsidR="004A0F8A" w:rsidRPr="00B506DB" w:rsidRDefault="004A0F8A" w:rsidP="00980DD8">
      <w:pPr>
        <w:spacing w:after="0" w:line="240" w:lineRule="auto"/>
        <w:ind w:firstLine="426"/>
        <w:jc w:val="both"/>
        <w:rPr>
          <w:rFonts w:ascii="Times New Roman" w:hAnsi="Times New Roman"/>
          <w:sz w:val="29"/>
          <w:szCs w:val="29"/>
        </w:rPr>
      </w:pPr>
      <w:r w:rsidRPr="00B506DB">
        <w:rPr>
          <w:rFonts w:ascii="Times New Roman" w:hAnsi="Times New Roman"/>
          <w:sz w:val="29"/>
          <w:szCs w:val="29"/>
        </w:rPr>
        <w:t xml:space="preserve">порушеннями у сфері захисту економічної конкуренції в частині порушення, передбаченого пунктом 12 статті 50 Закону України "Про захист економічної конкуренції"; </w:t>
      </w:r>
    </w:p>
    <w:p w:rsidR="004A0F8A" w:rsidRPr="00B506DB" w:rsidRDefault="00B506DB" w:rsidP="00980DD8">
      <w:pPr>
        <w:spacing w:after="0" w:line="240" w:lineRule="auto"/>
        <w:ind w:firstLine="426"/>
        <w:jc w:val="both"/>
        <w:rPr>
          <w:rFonts w:ascii="Times New Roman" w:hAnsi="Times New Roman"/>
          <w:sz w:val="29"/>
          <w:szCs w:val="29"/>
        </w:rPr>
      </w:pPr>
      <w:r>
        <w:rPr>
          <w:rFonts w:ascii="Times New Roman" w:hAnsi="Times New Roman"/>
          <w:sz w:val="29"/>
          <w:szCs w:val="29"/>
        </w:rPr>
        <w:t>б) активи</w:t>
      </w:r>
      <w:r w:rsidR="004A0F8A" w:rsidRPr="00B506DB">
        <w:rPr>
          <w:rFonts w:ascii="Times New Roman" w:hAnsi="Times New Roman"/>
          <w:sz w:val="29"/>
          <w:szCs w:val="29"/>
        </w:rPr>
        <w:t xml:space="preserve">, які належать декларанту, стосовно якого розпочато досудове розслідування або судове провадження щодо таких активів за ознаками кримінальних правопорушень, передбачених </w:t>
      </w:r>
    </w:p>
    <w:p w:rsidR="004A0F8A" w:rsidRPr="00B506DB" w:rsidRDefault="00B506DB" w:rsidP="00980DD8">
      <w:pPr>
        <w:spacing w:after="0" w:line="240" w:lineRule="auto"/>
        <w:ind w:firstLine="426"/>
        <w:jc w:val="both"/>
        <w:rPr>
          <w:rFonts w:ascii="Times New Roman" w:hAnsi="Times New Roman"/>
          <w:sz w:val="29"/>
          <w:szCs w:val="29"/>
        </w:rPr>
      </w:pPr>
      <w:r>
        <w:rPr>
          <w:rFonts w:ascii="Times New Roman" w:hAnsi="Times New Roman"/>
          <w:sz w:val="29"/>
          <w:szCs w:val="29"/>
        </w:rPr>
        <w:t>статтями 212, 212 прим. 1</w:t>
      </w:r>
      <w:r>
        <w:rPr>
          <w:rFonts w:ascii="Times New Roman" w:hAnsi="Times New Roman"/>
          <w:sz w:val="29"/>
          <w:szCs w:val="29"/>
          <w:lang w:val="uk-UA"/>
        </w:rPr>
        <w:t xml:space="preserve"> </w:t>
      </w:r>
      <w:r w:rsidR="004A0F8A" w:rsidRPr="00B506DB">
        <w:rPr>
          <w:rFonts w:ascii="Times New Roman" w:hAnsi="Times New Roman"/>
          <w:sz w:val="29"/>
          <w:szCs w:val="29"/>
        </w:rPr>
        <w:t>та статтею 366 (щодо документів подат</w:t>
      </w:r>
      <w:r>
        <w:rPr>
          <w:rFonts w:ascii="Times New Roman" w:hAnsi="Times New Roman"/>
          <w:sz w:val="29"/>
          <w:szCs w:val="29"/>
          <w:lang w:val="uk-UA"/>
        </w:rPr>
        <w:t>-</w:t>
      </w:r>
      <w:r w:rsidR="004A0F8A" w:rsidRPr="00B506DB">
        <w:rPr>
          <w:rFonts w:ascii="Times New Roman" w:hAnsi="Times New Roman"/>
          <w:sz w:val="29"/>
          <w:szCs w:val="29"/>
        </w:rPr>
        <w:t xml:space="preserve">кової та/або фінансової звітності, митних декларацій, податкових накладних, первинних документів, іншої звітності з податків, зборів (обов’язкових платежів), </w:t>
      </w:r>
    </w:p>
    <w:p w:rsidR="004A0F8A" w:rsidRPr="00B506DB" w:rsidRDefault="004A0F8A" w:rsidP="00980DD8">
      <w:pPr>
        <w:spacing w:after="0" w:line="240" w:lineRule="auto"/>
        <w:ind w:firstLine="426"/>
        <w:jc w:val="both"/>
        <w:rPr>
          <w:rFonts w:ascii="Times New Roman" w:hAnsi="Times New Roman"/>
          <w:sz w:val="29"/>
          <w:szCs w:val="29"/>
        </w:rPr>
      </w:pPr>
      <w:r w:rsidRPr="00B506DB">
        <w:rPr>
          <w:rFonts w:ascii="Times New Roman" w:hAnsi="Times New Roman"/>
          <w:sz w:val="29"/>
          <w:szCs w:val="29"/>
        </w:rPr>
        <w:t>статтею 367 (якщо кримінальне правопорушення пов’язане з пору</w:t>
      </w:r>
      <w:r w:rsidR="00BB3091">
        <w:rPr>
          <w:rFonts w:ascii="Times New Roman" w:hAnsi="Times New Roman"/>
          <w:sz w:val="29"/>
          <w:szCs w:val="29"/>
          <w:lang w:val="uk-UA"/>
        </w:rPr>
        <w:t>-</w:t>
      </w:r>
      <w:r w:rsidRPr="00B506DB">
        <w:rPr>
          <w:rFonts w:ascii="Times New Roman" w:hAnsi="Times New Roman"/>
          <w:sz w:val="29"/>
          <w:szCs w:val="29"/>
        </w:rPr>
        <w:t xml:space="preserve">шенням вимог податкового, митного, валютного та іншого законодавства, контроль за дотриманням якого покладено на контролюючі органи) Кримінального кодексу України; </w:t>
      </w:r>
    </w:p>
    <w:p w:rsidR="004A0F8A" w:rsidRPr="00B506DB" w:rsidRDefault="004A0F8A" w:rsidP="00980DD8">
      <w:pPr>
        <w:spacing w:after="0" w:line="240" w:lineRule="auto"/>
        <w:ind w:firstLine="426"/>
        <w:jc w:val="both"/>
        <w:rPr>
          <w:rFonts w:ascii="Times New Roman" w:hAnsi="Times New Roman"/>
          <w:sz w:val="29"/>
          <w:szCs w:val="29"/>
        </w:rPr>
      </w:pPr>
      <w:r w:rsidRPr="00B506DB">
        <w:rPr>
          <w:rFonts w:ascii="Times New Roman" w:hAnsi="Times New Roman"/>
          <w:sz w:val="29"/>
          <w:szCs w:val="29"/>
        </w:rPr>
        <w:t xml:space="preserve">в) активи </w:t>
      </w:r>
      <w:r w:rsidR="00B506DB">
        <w:rPr>
          <w:rFonts w:ascii="Times New Roman" w:hAnsi="Times New Roman"/>
          <w:sz w:val="29"/>
          <w:szCs w:val="29"/>
          <w:lang w:val="uk-UA"/>
        </w:rPr>
        <w:t>громадянина</w:t>
      </w:r>
      <w:r w:rsidRPr="00B506DB">
        <w:rPr>
          <w:rFonts w:ascii="Times New Roman" w:hAnsi="Times New Roman"/>
          <w:sz w:val="29"/>
          <w:szCs w:val="29"/>
        </w:rPr>
        <w:t xml:space="preserve"> або юридичної особи, які належать декларанту, стосовно якого відкрито судове провадження у вчиненні будь-якого із кримінальних право</w:t>
      </w:r>
      <w:r w:rsidR="00B506DB">
        <w:rPr>
          <w:rFonts w:ascii="Times New Roman" w:hAnsi="Times New Roman"/>
          <w:sz w:val="29"/>
          <w:szCs w:val="29"/>
          <w:lang w:val="uk-UA"/>
        </w:rPr>
        <w:t>-</w:t>
      </w:r>
      <w:r w:rsidRPr="00B506DB">
        <w:rPr>
          <w:rFonts w:ascii="Times New Roman" w:hAnsi="Times New Roman"/>
          <w:sz w:val="29"/>
          <w:szCs w:val="29"/>
        </w:rPr>
        <w:t>порушень, передбачених статтями 209, 258 прим. 5 і 306, частинами першою і другою статті 368 прим. 3, частинами першою і другою статті 368 прим.4, статтями 368, 368 прим. 5, 369 і 369 прим. 2 Кримінального кодексу України, та/або які підля</w:t>
      </w:r>
      <w:r w:rsidR="00BB3091">
        <w:rPr>
          <w:rFonts w:ascii="Times New Roman" w:hAnsi="Times New Roman"/>
          <w:sz w:val="29"/>
          <w:szCs w:val="29"/>
          <w:lang w:val="uk-UA"/>
        </w:rPr>
        <w:t>-</w:t>
      </w:r>
      <w:r w:rsidRPr="00B506DB">
        <w:rPr>
          <w:rFonts w:ascii="Times New Roman" w:hAnsi="Times New Roman"/>
          <w:sz w:val="29"/>
          <w:szCs w:val="29"/>
        </w:rPr>
        <w:t xml:space="preserve">гають </w:t>
      </w:r>
      <w:r w:rsidRPr="00B506DB">
        <w:rPr>
          <w:rFonts w:ascii="Times New Roman" w:hAnsi="Times New Roman"/>
          <w:sz w:val="29"/>
          <w:szCs w:val="29"/>
        </w:rPr>
        <w:lastRenderedPageBreak/>
        <w:t xml:space="preserve">стягненню як необґрунтовані в порядку, встановленому главою 12 розділу III Цивільного процесуального кодексу України; </w:t>
      </w:r>
    </w:p>
    <w:p w:rsidR="004A0F8A" w:rsidRPr="00B506DB" w:rsidRDefault="004A0F8A" w:rsidP="00980DD8">
      <w:pPr>
        <w:spacing w:after="0" w:line="240" w:lineRule="auto"/>
        <w:ind w:firstLine="426"/>
        <w:jc w:val="both"/>
        <w:rPr>
          <w:rFonts w:ascii="Times New Roman" w:hAnsi="Times New Roman"/>
          <w:sz w:val="29"/>
          <w:szCs w:val="29"/>
        </w:rPr>
      </w:pPr>
      <w:r w:rsidRPr="00B506DB">
        <w:rPr>
          <w:rFonts w:ascii="Times New Roman" w:hAnsi="Times New Roman"/>
          <w:sz w:val="29"/>
          <w:szCs w:val="29"/>
        </w:rPr>
        <w:t xml:space="preserve">г) кошти в національній та іноземній валютах, які на дату подання одноразової (спеціальної) добровільної декларації перебувають у готівковій формі; </w:t>
      </w:r>
    </w:p>
    <w:p w:rsidR="004A0F8A" w:rsidRPr="00B506DB" w:rsidRDefault="004A0F8A" w:rsidP="00980DD8">
      <w:pPr>
        <w:spacing w:after="0" w:line="240" w:lineRule="auto"/>
        <w:ind w:firstLine="426"/>
        <w:jc w:val="both"/>
        <w:rPr>
          <w:rFonts w:ascii="Times New Roman" w:hAnsi="Times New Roman"/>
          <w:sz w:val="29"/>
          <w:szCs w:val="29"/>
          <w:lang w:val="uk-UA"/>
        </w:rPr>
      </w:pPr>
      <w:r w:rsidRPr="00B506DB">
        <w:rPr>
          <w:rFonts w:ascii="Times New Roman" w:hAnsi="Times New Roman"/>
          <w:sz w:val="29"/>
          <w:szCs w:val="29"/>
        </w:rPr>
        <w:t>ґ) активи декларанта, які обліко</w:t>
      </w:r>
      <w:r w:rsidR="00BB3091">
        <w:rPr>
          <w:rFonts w:ascii="Times New Roman" w:hAnsi="Times New Roman"/>
          <w:sz w:val="29"/>
          <w:szCs w:val="29"/>
          <w:lang w:val="uk-UA"/>
        </w:rPr>
        <w:t>-</w:t>
      </w:r>
      <w:r w:rsidRPr="00B506DB">
        <w:rPr>
          <w:rFonts w:ascii="Times New Roman" w:hAnsi="Times New Roman"/>
          <w:sz w:val="29"/>
          <w:szCs w:val="29"/>
        </w:rPr>
        <w:t>вуються (знаходяться) на рахунках фінансових установ та/або розташо</w:t>
      </w:r>
      <w:r w:rsidR="00BB3091">
        <w:rPr>
          <w:rFonts w:ascii="Times New Roman" w:hAnsi="Times New Roman"/>
          <w:sz w:val="29"/>
          <w:szCs w:val="29"/>
          <w:lang w:val="uk-UA"/>
        </w:rPr>
        <w:t>-</w:t>
      </w:r>
      <w:r w:rsidRPr="00B506DB">
        <w:rPr>
          <w:rFonts w:ascii="Times New Roman" w:hAnsi="Times New Roman"/>
          <w:sz w:val="29"/>
          <w:szCs w:val="29"/>
        </w:rPr>
        <w:t>вані (зареєстровані) на території країни, визнаної державою-агре</w:t>
      </w:r>
      <w:r w:rsidR="00BB3091">
        <w:rPr>
          <w:rFonts w:ascii="Times New Roman" w:hAnsi="Times New Roman"/>
          <w:sz w:val="29"/>
          <w:szCs w:val="29"/>
          <w:lang w:val="uk-UA"/>
        </w:rPr>
        <w:t>-</w:t>
      </w:r>
      <w:r w:rsidRPr="00B506DB">
        <w:rPr>
          <w:rFonts w:ascii="Times New Roman" w:hAnsi="Times New Roman"/>
          <w:sz w:val="29"/>
          <w:szCs w:val="29"/>
        </w:rPr>
        <w:t xml:space="preserve">сором згідно із законом, чи мають джерела походження з такої країни. </w:t>
      </w:r>
    </w:p>
    <w:p w:rsidR="004A0F8A" w:rsidRPr="00B506DB" w:rsidRDefault="004A0F8A" w:rsidP="00980DD8">
      <w:pPr>
        <w:spacing w:after="0" w:line="240" w:lineRule="auto"/>
        <w:ind w:firstLine="426"/>
        <w:jc w:val="both"/>
        <w:rPr>
          <w:rFonts w:ascii="Times New Roman" w:hAnsi="Times New Roman"/>
          <w:color w:val="000000"/>
          <w:sz w:val="29"/>
          <w:szCs w:val="29"/>
          <w:lang w:val="uk-UA" w:eastAsia="uk-UA"/>
        </w:rPr>
      </w:pPr>
      <w:r w:rsidRPr="00B506DB">
        <w:rPr>
          <w:rFonts w:ascii="Times New Roman" w:hAnsi="Times New Roman"/>
          <w:color w:val="000000"/>
          <w:sz w:val="29"/>
          <w:szCs w:val="29"/>
          <w:lang w:eastAsia="uk-UA"/>
        </w:rPr>
        <w:t>Після подання одноразової (спеціальної) добровільної декларації та протягом періоду одноразового (спеціального) добровільного декларування декларант може одноразово скористатися правом додаткового розміщення коштів у національній та/або іноземній валюті у готівковій формі та/або банківських металах на спеціальному рахунку та у такому разі має подати уточнюючу одноразову (спеціальну) добровільну декларацію</w:t>
      </w:r>
      <w:r w:rsidRPr="00B506DB">
        <w:rPr>
          <w:rFonts w:ascii="Times New Roman" w:hAnsi="Times New Roman"/>
          <w:color w:val="000000"/>
          <w:sz w:val="29"/>
          <w:szCs w:val="29"/>
          <w:lang w:val="uk-UA" w:eastAsia="uk-UA"/>
        </w:rPr>
        <w:t xml:space="preserve">. </w:t>
      </w:r>
    </w:p>
    <w:sectPr w:rsidR="004A0F8A" w:rsidRPr="00B506DB" w:rsidSect="003474DB">
      <w:type w:val="continuous"/>
      <w:pgSz w:w="16838" w:h="11906" w:orient="landscape"/>
      <w:pgMar w:top="709" w:right="820" w:bottom="567" w:left="709" w:header="709" w:footer="709" w:gutter="0"/>
      <w:pgBorders w:offsetFrom="page">
        <w:top w:val="triple" w:sz="2" w:space="24" w:color="auto"/>
        <w:left w:val="triple" w:sz="2" w:space="24" w:color="auto"/>
        <w:bottom w:val="triple" w:sz="2" w:space="24" w:color="auto"/>
        <w:right w:val="triple" w:sz="2" w:space="24" w:color="auto"/>
      </w:pgBorders>
      <w:cols w:num="3" w:space="63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07FA"/>
    <w:multiLevelType w:val="hybridMultilevel"/>
    <w:tmpl w:val="4E6A91BA"/>
    <w:lvl w:ilvl="0" w:tplc="1A8A93D4">
      <w:start w:val="1"/>
      <w:numFmt w:val="bullet"/>
      <w:lvlText w:val="-"/>
      <w:lvlJc w:val="left"/>
      <w:pPr>
        <w:tabs>
          <w:tab w:val="num" w:pos="720"/>
        </w:tabs>
        <w:ind w:left="720" w:hanging="360"/>
      </w:pPr>
      <w:rPr>
        <w:rFonts w:ascii="Times New Roman" w:hAnsi="Times New Roman" w:hint="default"/>
      </w:rPr>
    </w:lvl>
    <w:lvl w:ilvl="1" w:tplc="A6CC4B96" w:tentative="1">
      <w:start w:val="1"/>
      <w:numFmt w:val="bullet"/>
      <w:lvlText w:val="-"/>
      <w:lvlJc w:val="left"/>
      <w:pPr>
        <w:tabs>
          <w:tab w:val="num" w:pos="1440"/>
        </w:tabs>
        <w:ind w:left="1440" w:hanging="360"/>
      </w:pPr>
      <w:rPr>
        <w:rFonts w:ascii="Times New Roman" w:hAnsi="Times New Roman" w:hint="default"/>
      </w:rPr>
    </w:lvl>
    <w:lvl w:ilvl="2" w:tplc="2452BE36" w:tentative="1">
      <w:start w:val="1"/>
      <w:numFmt w:val="bullet"/>
      <w:lvlText w:val="-"/>
      <w:lvlJc w:val="left"/>
      <w:pPr>
        <w:tabs>
          <w:tab w:val="num" w:pos="2160"/>
        </w:tabs>
        <w:ind w:left="2160" w:hanging="360"/>
      </w:pPr>
      <w:rPr>
        <w:rFonts w:ascii="Times New Roman" w:hAnsi="Times New Roman" w:hint="default"/>
      </w:rPr>
    </w:lvl>
    <w:lvl w:ilvl="3" w:tplc="AD5AC5B4" w:tentative="1">
      <w:start w:val="1"/>
      <w:numFmt w:val="bullet"/>
      <w:lvlText w:val="-"/>
      <w:lvlJc w:val="left"/>
      <w:pPr>
        <w:tabs>
          <w:tab w:val="num" w:pos="2880"/>
        </w:tabs>
        <w:ind w:left="2880" w:hanging="360"/>
      </w:pPr>
      <w:rPr>
        <w:rFonts w:ascii="Times New Roman" w:hAnsi="Times New Roman" w:hint="default"/>
      </w:rPr>
    </w:lvl>
    <w:lvl w:ilvl="4" w:tplc="0A98C52E" w:tentative="1">
      <w:start w:val="1"/>
      <w:numFmt w:val="bullet"/>
      <w:lvlText w:val="-"/>
      <w:lvlJc w:val="left"/>
      <w:pPr>
        <w:tabs>
          <w:tab w:val="num" w:pos="3600"/>
        </w:tabs>
        <w:ind w:left="3600" w:hanging="360"/>
      </w:pPr>
      <w:rPr>
        <w:rFonts w:ascii="Times New Roman" w:hAnsi="Times New Roman" w:hint="default"/>
      </w:rPr>
    </w:lvl>
    <w:lvl w:ilvl="5" w:tplc="1AB606C2" w:tentative="1">
      <w:start w:val="1"/>
      <w:numFmt w:val="bullet"/>
      <w:lvlText w:val="-"/>
      <w:lvlJc w:val="left"/>
      <w:pPr>
        <w:tabs>
          <w:tab w:val="num" w:pos="4320"/>
        </w:tabs>
        <w:ind w:left="4320" w:hanging="360"/>
      </w:pPr>
      <w:rPr>
        <w:rFonts w:ascii="Times New Roman" w:hAnsi="Times New Roman" w:hint="default"/>
      </w:rPr>
    </w:lvl>
    <w:lvl w:ilvl="6" w:tplc="7AF814FC" w:tentative="1">
      <w:start w:val="1"/>
      <w:numFmt w:val="bullet"/>
      <w:lvlText w:val="-"/>
      <w:lvlJc w:val="left"/>
      <w:pPr>
        <w:tabs>
          <w:tab w:val="num" w:pos="5040"/>
        </w:tabs>
        <w:ind w:left="5040" w:hanging="360"/>
      </w:pPr>
      <w:rPr>
        <w:rFonts w:ascii="Times New Roman" w:hAnsi="Times New Roman" w:hint="default"/>
      </w:rPr>
    </w:lvl>
    <w:lvl w:ilvl="7" w:tplc="6E10ED0A" w:tentative="1">
      <w:start w:val="1"/>
      <w:numFmt w:val="bullet"/>
      <w:lvlText w:val="-"/>
      <w:lvlJc w:val="left"/>
      <w:pPr>
        <w:tabs>
          <w:tab w:val="num" w:pos="5760"/>
        </w:tabs>
        <w:ind w:left="5760" w:hanging="360"/>
      </w:pPr>
      <w:rPr>
        <w:rFonts w:ascii="Times New Roman" w:hAnsi="Times New Roman" w:hint="default"/>
      </w:rPr>
    </w:lvl>
    <w:lvl w:ilvl="8" w:tplc="472CC0E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A947490"/>
    <w:multiLevelType w:val="hybridMultilevel"/>
    <w:tmpl w:val="0280405C"/>
    <w:lvl w:ilvl="0" w:tplc="62EC6A80">
      <w:start w:val="1"/>
      <w:numFmt w:val="bullet"/>
      <w:lvlText w:val="-"/>
      <w:lvlJc w:val="left"/>
      <w:pPr>
        <w:tabs>
          <w:tab w:val="num" w:pos="720"/>
        </w:tabs>
        <w:ind w:left="720" w:hanging="360"/>
      </w:pPr>
      <w:rPr>
        <w:rFonts w:ascii="Times New Roman" w:hAnsi="Times New Roman" w:hint="default"/>
      </w:rPr>
    </w:lvl>
    <w:lvl w:ilvl="1" w:tplc="07D84B98" w:tentative="1">
      <w:start w:val="1"/>
      <w:numFmt w:val="bullet"/>
      <w:lvlText w:val="-"/>
      <w:lvlJc w:val="left"/>
      <w:pPr>
        <w:tabs>
          <w:tab w:val="num" w:pos="1440"/>
        </w:tabs>
        <w:ind w:left="1440" w:hanging="360"/>
      </w:pPr>
      <w:rPr>
        <w:rFonts w:ascii="Times New Roman" w:hAnsi="Times New Roman" w:hint="default"/>
      </w:rPr>
    </w:lvl>
    <w:lvl w:ilvl="2" w:tplc="85301C76" w:tentative="1">
      <w:start w:val="1"/>
      <w:numFmt w:val="bullet"/>
      <w:lvlText w:val="-"/>
      <w:lvlJc w:val="left"/>
      <w:pPr>
        <w:tabs>
          <w:tab w:val="num" w:pos="2160"/>
        </w:tabs>
        <w:ind w:left="2160" w:hanging="360"/>
      </w:pPr>
      <w:rPr>
        <w:rFonts w:ascii="Times New Roman" w:hAnsi="Times New Roman" w:hint="default"/>
      </w:rPr>
    </w:lvl>
    <w:lvl w:ilvl="3" w:tplc="463A7B52" w:tentative="1">
      <w:start w:val="1"/>
      <w:numFmt w:val="bullet"/>
      <w:lvlText w:val="-"/>
      <w:lvlJc w:val="left"/>
      <w:pPr>
        <w:tabs>
          <w:tab w:val="num" w:pos="2880"/>
        </w:tabs>
        <w:ind w:left="2880" w:hanging="360"/>
      </w:pPr>
      <w:rPr>
        <w:rFonts w:ascii="Times New Roman" w:hAnsi="Times New Roman" w:hint="default"/>
      </w:rPr>
    </w:lvl>
    <w:lvl w:ilvl="4" w:tplc="7D1AE9AC" w:tentative="1">
      <w:start w:val="1"/>
      <w:numFmt w:val="bullet"/>
      <w:lvlText w:val="-"/>
      <w:lvlJc w:val="left"/>
      <w:pPr>
        <w:tabs>
          <w:tab w:val="num" w:pos="3600"/>
        </w:tabs>
        <w:ind w:left="3600" w:hanging="360"/>
      </w:pPr>
      <w:rPr>
        <w:rFonts w:ascii="Times New Roman" w:hAnsi="Times New Roman" w:hint="default"/>
      </w:rPr>
    </w:lvl>
    <w:lvl w:ilvl="5" w:tplc="167C1202" w:tentative="1">
      <w:start w:val="1"/>
      <w:numFmt w:val="bullet"/>
      <w:lvlText w:val="-"/>
      <w:lvlJc w:val="left"/>
      <w:pPr>
        <w:tabs>
          <w:tab w:val="num" w:pos="4320"/>
        </w:tabs>
        <w:ind w:left="4320" w:hanging="360"/>
      </w:pPr>
      <w:rPr>
        <w:rFonts w:ascii="Times New Roman" w:hAnsi="Times New Roman" w:hint="default"/>
      </w:rPr>
    </w:lvl>
    <w:lvl w:ilvl="6" w:tplc="48BCBAF2" w:tentative="1">
      <w:start w:val="1"/>
      <w:numFmt w:val="bullet"/>
      <w:lvlText w:val="-"/>
      <w:lvlJc w:val="left"/>
      <w:pPr>
        <w:tabs>
          <w:tab w:val="num" w:pos="5040"/>
        </w:tabs>
        <w:ind w:left="5040" w:hanging="360"/>
      </w:pPr>
      <w:rPr>
        <w:rFonts w:ascii="Times New Roman" w:hAnsi="Times New Roman" w:hint="default"/>
      </w:rPr>
    </w:lvl>
    <w:lvl w:ilvl="7" w:tplc="691E219E" w:tentative="1">
      <w:start w:val="1"/>
      <w:numFmt w:val="bullet"/>
      <w:lvlText w:val="-"/>
      <w:lvlJc w:val="left"/>
      <w:pPr>
        <w:tabs>
          <w:tab w:val="num" w:pos="5760"/>
        </w:tabs>
        <w:ind w:left="5760" w:hanging="360"/>
      </w:pPr>
      <w:rPr>
        <w:rFonts w:ascii="Times New Roman" w:hAnsi="Times New Roman" w:hint="default"/>
      </w:rPr>
    </w:lvl>
    <w:lvl w:ilvl="8" w:tplc="157A56D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F40BDA"/>
    <w:multiLevelType w:val="hybridMultilevel"/>
    <w:tmpl w:val="C9E8527C"/>
    <w:lvl w:ilvl="0" w:tplc="B8C61232">
      <w:start w:val="1"/>
      <w:numFmt w:val="bullet"/>
      <w:lvlText w:val="-"/>
      <w:lvlJc w:val="left"/>
      <w:pPr>
        <w:tabs>
          <w:tab w:val="num" w:pos="720"/>
        </w:tabs>
        <w:ind w:left="720" w:hanging="360"/>
      </w:pPr>
      <w:rPr>
        <w:rFonts w:ascii="Times New Roman" w:hAnsi="Times New Roman" w:hint="default"/>
      </w:rPr>
    </w:lvl>
    <w:lvl w:ilvl="1" w:tplc="62023F7A" w:tentative="1">
      <w:start w:val="1"/>
      <w:numFmt w:val="bullet"/>
      <w:lvlText w:val="-"/>
      <w:lvlJc w:val="left"/>
      <w:pPr>
        <w:tabs>
          <w:tab w:val="num" w:pos="1440"/>
        </w:tabs>
        <w:ind w:left="1440" w:hanging="360"/>
      </w:pPr>
      <w:rPr>
        <w:rFonts w:ascii="Times New Roman" w:hAnsi="Times New Roman" w:hint="default"/>
      </w:rPr>
    </w:lvl>
    <w:lvl w:ilvl="2" w:tplc="8A1016DA" w:tentative="1">
      <w:start w:val="1"/>
      <w:numFmt w:val="bullet"/>
      <w:lvlText w:val="-"/>
      <w:lvlJc w:val="left"/>
      <w:pPr>
        <w:tabs>
          <w:tab w:val="num" w:pos="2160"/>
        </w:tabs>
        <w:ind w:left="2160" w:hanging="360"/>
      </w:pPr>
      <w:rPr>
        <w:rFonts w:ascii="Times New Roman" w:hAnsi="Times New Roman" w:hint="default"/>
      </w:rPr>
    </w:lvl>
    <w:lvl w:ilvl="3" w:tplc="213C4F7E" w:tentative="1">
      <w:start w:val="1"/>
      <w:numFmt w:val="bullet"/>
      <w:lvlText w:val="-"/>
      <w:lvlJc w:val="left"/>
      <w:pPr>
        <w:tabs>
          <w:tab w:val="num" w:pos="2880"/>
        </w:tabs>
        <w:ind w:left="2880" w:hanging="360"/>
      </w:pPr>
      <w:rPr>
        <w:rFonts w:ascii="Times New Roman" w:hAnsi="Times New Roman" w:hint="default"/>
      </w:rPr>
    </w:lvl>
    <w:lvl w:ilvl="4" w:tplc="23083D50" w:tentative="1">
      <w:start w:val="1"/>
      <w:numFmt w:val="bullet"/>
      <w:lvlText w:val="-"/>
      <w:lvlJc w:val="left"/>
      <w:pPr>
        <w:tabs>
          <w:tab w:val="num" w:pos="3600"/>
        </w:tabs>
        <w:ind w:left="3600" w:hanging="360"/>
      </w:pPr>
      <w:rPr>
        <w:rFonts w:ascii="Times New Roman" w:hAnsi="Times New Roman" w:hint="default"/>
      </w:rPr>
    </w:lvl>
    <w:lvl w:ilvl="5" w:tplc="B8063490" w:tentative="1">
      <w:start w:val="1"/>
      <w:numFmt w:val="bullet"/>
      <w:lvlText w:val="-"/>
      <w:lvlJc w:val="left"/>
      <w:pPr>
        <w:tabs>
          <w:tab w:val="num" w:pos="4320"/>
        </w:tabs>
        <w:ind w:left="4320" w:hanging="360"/>
      </w:pPr>
      <w:rPr>
        <w:rFonts w:ascii="Times New Roman" w:hAnsi="Times New Roman" w:hint="default"/>
      </w:rPr>
    </w:lvl>
    <w:lvl w:ilvl="6" w:tplc="FE1ADACE" w:tentative="1">
      <w:start w:val="1"/>
      <w:numFmt w:val="bullet"/>
      <w:lvlText w:val="-"/>
      <w:lvlJc w:val="left"/>
      <w:pPr>
        <w:tabs>
          <w:tab w:val="num" w:pos="5040"/>
        </w:tabs>
        <w:ind w:left="5040" w:hanging="360"/>
      </w:pPr>
      <w:rPr>
        <w:rFonts w:ascii="Times New Roman" w:hAnsi="Times New Roman" w:hint="default"/>
      </w:rPr>
    </w:lvl>
    <w:lvl w:ilvl="7" w:tplc="C246AD48" w:tentative="1">
      <w:start w:val="1"/>
      <w:numFmt w:val="bullet"/>
      <w:lvlText w:val="-"/>
      <w:lvlJc w:val="left"/>
      <w:pPr>
        <w:tabs>
          <w:tab w:val="num" w:pos="5760"/>
        </w:tabs>
        <w:ind w:left="5760" w:hanging="360"/>
      </w:pPr>
      <w:rPr>
        <w:rFonts w:ascii="Times New Roman" w:hAnsi="Times New Roman" w:hint="default"/>
      </w:rPr>
    </w:lvl>
    <w:lvl w:ilvl="8" w:tplc="223CB3E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2003D4"/>
    <w:multiLevelType w:val="hybridMultilevel"/>
    <w:tmpl w:val="1068CF3A"/>
    <w:lvl w:ilvl="0" w:tplc="A1ACD586">
      <w:start w:val="1"/>
      <w:numFmt w:val="bullet"/>
      <w:lvlText w:val="-"/>
      <w:lvlJc w:val="left"/>
      <w:pPr>
        <w:tabs>
          <w:tab w:val="num" w:pos="720"/>
        </w:tabs>
        <w:ind w:left="720" w:hanging="360"/>
      </w:pPr>
      <w:rPr>
        <w:rFonts w:ascii="Times New Roman" w:hAnsi="Times New Roman" w:hint="default"/>
      </w:rPr>
    </w:lvl>
    <w:lvl w:ilvl="1" w:tplc="EF6EE15C" w:tentative="1">
      <w:start w:val="1"/>
      <w:numFmt w:val="bullet"/>
      <w:lvlText w:val="-"/>
      <w:lvlJc w:val="left"/>
      <w:pPr>
        <w:tabs>
          <w:tab w:val="num" w:pos="1440"/>
        </w:tabs>
        <w:ind w:left="1440" w:hanging="360"/>
      </w:pPr>
      <w:rPr>
        <w:rFonts w:ascii="Times New Roman" w:hAnsi="Times New Roman" w:hint="default"/>
      </w:rPr>
    </w:lvl>
    <w:lvl w:ilvl="2" w:tplc="010A3BFE" w:tentative="1">
      <w:start w:val="1"/>
      <w:numFmt w:val="bullet"/>
      <w:lvlText w:val="-"/>
      <w:lvlJc w:val="left"/>
      <w:pPr>
        <w:tabs>
          <w:tab w:val="num" w:pos="2160"/>
        </w:tabs>
        <w:ind w:left="2160" w:hanging="360"/>
      </w:pPr>
      <w:rPr>
        <w:rFonts w:ascii="Times New Roman" w:hAnsi="Times New Roman" w:hint="default"/>
      </w:rPr>
    </w:lvl>
    <w:lvl w:ilvl="3" w:tplc="11E604DE" w:tentative="1">
      <w:start w:val="1"/>
      <w:numFmt w:val="bullet"/>
      <w:lvlText w:val="-"/>
      <w:lvlJc w:val="left"/>
      <w:pPr>
        <w:tabs>
          <w:tab w:val="num" w:pos="2880"/>
        </w:tabs>
        <w:ind w:left="2880" w:hanging="360"/>
      </w:pPr>
      <w:rPr>
        <w:rFonts w:ascii="Times New Roman" w:hAnsi="Times New Roman" w:hint="default"/>
      </w:rPr>
    </w:lvl>
    <w:lvl w:ilvl="4" w:tplc="0B308B96" w:tentative="1">
      <w:start w:val="1"/>
      <w:numFmt w:val="bullet"/>
      <w:lvlText w:val="-"/>
      <w:lvlJc w:val="left"/>
      <w:pPr>
        <w:tabs>
          <w:tab w:val="num" w:pos="3600"/>
        </w:tabs>
        <w:ind w:left="3600" w:hanging="360"/>
      </w:pPr>
      <w:rPr>
        <w:rFonts w:ascii="Times New Roman" w:hAnsi="Times New Roman" w:hint="default"/>
      </w:rPr>
    </w:lvl>
    <w:lvl w:ilvl="5" w:tplc="5D2862EC" w:tentative="1">
      <w:start w:val="1"/>
      <w:numFmt w:val="bullet"/>
      <w:lvlText w:val="-"/>
      <w:lvlJc w:val="left"/>
      <w:pPr>
        <w:tabs>
          <w:tab w:val="num" w:pos="4320"/>
        </w:tabs>
        <w:ind w:left="4320" w:hanging="360"/>
      </w:pPr>
      <w:rPr>
        <w:rFonts w:ascii="Times New Roman" w:hAnsi="Times New Roman" w:hint="default"/>
      </w:rPr>
    </w:lvl>
    <w:lvl w:ilvl="6" w:tplc="903CF694" w:tentative="1">
      <w:start w:val="1"/>
      <w:numFmt w:val="bullet"/>
      <w:lvlText w:val="-"/>
      <w:lvlJc w:val="left"/>
      <w:pPr>
        <w:tabs>
          <w:tab w:val="num" w:pos="5040"/>
        </w:tabs>
        <w:ind w:left="5040" w:hanging="360"/>
      </w:pPr>
      <w:rPr>
        <w:rFonts w:ascii="Times New Roman" w:hAnsi="Times New Roman" w:hint="default"/>
      </w:rPr>
    </w:lvl>
    <w:lvl w:ilvl="7" w:tplc="517A2E52" w:tentative="1">
      <w:start w:val="1"/>
      <w:numFmt w:val="bullet"/>
      <w:lvlText w:val="-"/>
      <w:lvlJc w:val="left"/>
      <w:pPr>
        <w:tabs>
          <w:tab w:val="num" w:pos="5760"/>
        </w:tabs>
        <w:ind w:left="5760" w:hanging="360"/>
      </w:pPr>
      <w:rPr>
        <w:rFonts w:ascii="Times New Roman" w:hAnsi="Times New Roman" w:hint="default"/>
      </w:rPr>
    </w:lvl>
    <w:lvl w:ilvl="8" w:tplc="51AE194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F77185C"/>
    <w:multiLevelType w:val="hybridMultilevel"/>
    <w:tmpl w:val="4DB8E286"/>
    <w:lvl w:ilvl="0" w:tplc="F16C6922">
      <w:start w:val="1"/>
      <w:numFmt w:val="bullet"/>
      <w:lvlText w:val="-"/>
      <w:lvlJc w:val="left"/>
      <w:pPr>
        <w:tabs>
          <w:tab w:val="num" w:pos="720"/>
        </w:tabs>
        <w:ind w:left="720" w:hanging="360"/>
      </w:pPr>
      <w:rPr>
        <w:rFonts w:ascii="Times New Roman" w:hAnsi="Times New Roman" w:hint="default"/>
      </w:rPr>
    </w:lvl>
    <w:lvl w:ilvl="1" w:tplc="A906C81A" w:tentative="1">
      <w:start w:val="1"/>
      <w:numFmt w:val="bullet"/>
      <w:lvlText w:val="-"/>
      <w:lvlJc w:val="left"/>
      <w:pPr>
        <w:tabs>
          <w:tab w:val="num" w:pos="1440"/>
        </w:tabs>
        <w:ind w:left="1440" w:hanging="360"/>
      </w:pPr>
      <w:rPr>
        <w:rFonts w:ascii="Times New Roman" w:hAnsi="Times New Roman" w:hint="default"/>
      </w:rPr>
    </w:lvl>
    <w:lvl w:ilvl="2" w:tplc="2CA28A50" w:tentative="1">
      <w:start w:val="1"/>
      <w:numFmt w:val="bullet"/>
      <w:lvlText w:val="-"/>
      <w:lvlJc w:val="left"/>
      <w:pPr>
        <w:tabs>
          <w:tab w:val="num" w:pos="2160"/>
        </w:tabs>
        <w:ind w:left="2160" w:hanging="360"/>
      </w:pPr>
      <w:rPr>
        <w:rFonts w:ascii="Times New Roman" w:hAnsi="Times New Roman" w:hint="default"/>
      </w:rPr>
    </w:lvl>
    <w:lvl w:ilvl="3" w:tplc="AA424866" w:tentative="1">
      <w:start w:val="1"/>
      <w:numFmt w:val="bullet"/>
      <w:lvlText w:val="-"/>
      <w:lvlJc w:val="left"/>
      <w:pPr>
        <w:tabs>
          <w:tab w:val="num" w:pos="2880"/>
        </w:tabs>
        <w:ind w:left="2880" w:hanging="360"/>
      </w:pPr>
      <w:rPr>
        <w:rFonts w:ascii="Times New Roman" w:hAnsi="Times New Roman" w:hint="default"/>
      </w:rPr>
    </w:lvl>
    <w:lvl w:ilvl="4" w:tplc="D7E03FD2" w:tentative="1">
      <w:start w:val="1"/>
      <w:numFmt w:val="bullet"/>
      <w:lvlText w:val="-"/>
      <w:lvlJc w:val="left"/>
      <w:pPr>
        <w:tabs>
          <w:tab w:val="num" w:pos="3600"/>
        </w:tabs>
        <w:ind w:left="3600" w:hanging="360"/>
      </w:pPr>
      <w:rPr>
        <w:rFonts w:ascii="Times New Roman" w:hAnsi="Times New Roman" w:hint="default"/>
      </w:rPr>
    </w:lvl>
    <w:lvl w:ilvl="5" w:tplc="DABE3904" w:tentative="1">
      <w:start w:val="1"/>
      <w:numFmt w:val="bullet"/>
      <w:lvlText w:val="-"/>
      <w:lvlJc w:val="left"/>
      <w:pPr>
        <w:tabs>
          <w:tab w:val="num" w:pos="4320"/>
        </w:tabs>
        <w:ind w:left="4320" w:hanging="360"/>
      </w:pPr>
      <w:rPr>
        <w:rFonts w:ascii="Times New Roman" w:hAnsi="Times New Roman" w:hint="default"/>
      </w:rPr>
    </w:lvl>
    <w:lvl w:ilvl="6" w:tplc="BF4AFA60" w:tentative="1">
      <w:start w:val="1"/>
      <w:numFmt w:val="bullet"/>
      <w:lvlText w:val="-"/>
      <w:lvlJc w:val="left"/>
      <w:pPr>
        <w:tabs>
          <w:tab w:val="num" w:pos="5040"/>
        </w:tabs>
        <w:ind w:left="5040" w:hanging="360"/>
      </w:pPr>
      <w:rPr>
        <w:rFonts w:ascii="Times New Roman" w:hAnsi="Times New Roman" w:hint="default"/>
      </w:rPr>
    </w:lvl>
    <w:lvl w:ilvl="7" w:tplc="FD3C6B2A" w:tentative="1">
      <w:start w:val="1"/>
      <w:numFmt w:val="bullet"/>
      <w:lvlText w:val="-"/>
      <w:lvlJc w:val="left"/>
      <w:pPr>
        <w:tabs>
          <w:tab w:val="num" w:pos="5760"/>
        </w:tabs>
        <w:ind w:left="5760" w:hanging="360"/>
      </w:pPr>
      <w:rPr>
        <w:rFonts w:ascii="Times New Roman" w:hAnsi="Times New Roman" w:hint="default"/>
      </w:rPr>
    </w:lvl>
    <w:lvl w:ilvl="8" w:tplc="BFCCAD4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9001241"/>
    <w:multiLevelType w:val="hybridMultilevel"/>
    <w:tmpl w:val="DC84558C"/>
    <w:lvl w:ilvl="0" w:tplc="46F2010E">
      <w:start w:val="1"/>
      <w:numFmt w:val="bullet"/>
      <w:lvlText w:val="-"/>
      <w:lvlJc w:val="left"/>
      <w:pPr>
        <w:tabs>
          <w:tab w:val="num" w:pos="720"/>
        </w:tabs>
        <w:ind w:left="720" w:hanging="360"/>
      </w:pPr>
      <w:rPr>
        <w:rFonts w:ascii="Times New Roman" w:hAnsi="Times New Roman" w:hint="default"/>
      </w:rPr>
    </w:lvl>
    <w:lvl w:ilvl="1" w:tplc="C6FC268E" w:tentative="1">
      <w:start w:val="1"/>
      <w:numFmt w:val="bullet"/>
      <w:lvlText w:val="-"/>
      <w:lvlJc w:val="left"/>
      <w:pPr>
        <w:tabs>
          <w:tab w:val="num" w:pos="1440"/>
        </w:tabs>
        <w:ind w:left="1440" w:hanging="360"/>
      </w:pPr>
      <w:rPr>
        <w:rFonts w:ascii="Times New Roman" w:hAnsi="Times New Roman" w:hint="default"/>
      </w:rPr>
    </w:lvl>
    <w:lvl w:ilvl="2" w:tplc="87D0B6C0" w:tentative="1">
      <w:start w:val="1"/>
      <w:numFmt w:val="bullet"/>
      <w:lvlText w:val="-"/>
      <w:lvlJc w:val="left"/>
      <w:pPr>
        <w:tabs>
          <w:tab w:val="num" w:pos="2160"/>
        </w:tabs>
        <w:ind w:left="2160" w:hanging="360"/>
      </w:pPr>
      <w:rPr>
        <w:rFonts w:ascii="Times New Roman" w:hAnsi="Times New Roman" w:hint="default"/>
      </w:rPr>
    </w:lvl>
    <w:lvl w:ilvl="3" w:tplc="6B447908" w:tentative="1">
      <w:start w:val="1"/>
      <w:numFmt w:val="bullet"/>
      <w:lvlText w:val="-"/>
      <w:lvlJc w:val="left"/>
      <w:pPr>
        <w:tabs>
          <w:tab w:val="num" w:pos="2880"/>
        </w:tabs>
        <w:ind w:left="2880" w:hanging="360"/>
      </w:pPr>
      <w:rPr>
        <w:rFonts w:ascii="Times New Roman" w:hAnsi="Times New Roman" w:hint="default"/>
      </w:rPr>
    </w:lvl>
    <w:lvl w:ilvl="4" w:tplc="A9D2513A" w:tentative="1">
      <w:start w:val="1"/>
      <w:numFmt w:val="bullet"/>
      <w:lvlText w:val="-"/>
      <w:lvlJc w:val="left"/>
      <w:pPr>
        <w:tabs>
          <w:tab w:val="num" w:pos="3600"/>
        </w:tabs>
        <w:ind w:left="3600" w:hanging="360"/>
      </w:pPr>
      <w:rPr>
        <w:rFonts w:ascii="Times New Roman" w:hAnsi="Times New Roman" w:hint="default"/>
      </w:rPr>
    </w:lvl>
    <w:lvl w:ilvl="5" w:tplc="A3D010FA" w:tentative="1">
      <w:start w:val="1"/>
      <w:numFmt w:val="bullet"/>
      <w:lvlText w:val="-"/>
      <w:lvlJc w:val="left"/>
      <w:pPr>
        <w:tabs>
          <w:tab w:val="num" w:pos="4320"/>
        </w:tabs>
        <w:ind w:left="4320" w:hanging="360"/>
      </w:pPr>
      <w:rPr>
        <w:rFonts w:ascii="Times New Roman" w:hAnsi="Times New Roman" w:hint="default"/>
      </w:rPr>
    </w:lvl>
    <w:lvl w:ilvl="6" w:tplc="B5502EF6" w:tentative="1">
      <w:start w:val="1"/>
      <w:numFmt w:val="bullet"/>
      <w:lvlText w:val="-"/>
      <w:lvlJc w:val="left"/>
      <w:pPr>
        <w:tabs>
          <w:tab w:val="num" w:pos="5040"/>
        </w:tabs>
        <w:ind w:left="5040" w:hanging="360"/>
      </w:pPr>
      <w:rPr>
        <w:rFonts w:ascii="Times New Roman" w:hAnsi="Times New Roman" w:hint="default"/>
      </w:rPr>
    </w:lvl>
    <w:lvl w:ilvl="7" w:tplc="EA86C208" w:tentative="1">
      <w:start w:val="1"/>
      <w:numFmt w:val="bullet"/>
      <w:lvlText w:val="-"/>
      <w:lvlJc w:val="left"/>
      <w:pPr>
        <w:tabs>
          <w:tab w:val="num" w:pos="5760"/>
        </w:tabs>
        <w:ind w:left="5760" w:hanging="360"/>
      </w:pPr>
      <w:rPr>
        <w:rFonts w:ascii="Times New Roman" w:hAnsi="Times New Roman" w:hint="default"/>
      </w:rPr>
    </w:lvl>
    <w:lvl w:ilvl="8" w:tplc="4F7CB2B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699474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6807165B"/>
    <w:multiLevelType w:val="hybridMultilevel"/>
    <w:tmpl w:val="86D66792"/>
    <w:lvl w:ilvl="0" w:tplc="AF920C1C">
      <w:start w:val="1"/>
      <w:numFmt w:val="bullet"/>
      <w:lvlText w:val="-"/>
      <w:lvlJc w:val="left"/>
      <w:pPr>
        <w:tabs>
          <w:tab w:val="num" w:pos="720"/>
        </w:tabs>
        <w:ind w:left="720" w:hanging="360"/>
      </w:pPr>
      <w:rPr>
        <w:rFonts w:ascii="Times New Roman" w:hAnsi="Times New Roman" w:hint="default"/>
      </w:rPr>
    </w:lvl>
    <w:lvl w:ilvl="1" w:tplc="E0BE94B0" w:tentative="1">
      <w:start w:val="1"/>
      <w:numFmt w:val="bullet"/>
      <w:lvlText w:val="-"/>
      <w:lvlJc w:val="left"/>
      <w:pPr>
        <w:tabs>
          <w:tab w:val="num" w:pos="1440"/>
        </w:tabs>
        <w:ind w:left="1440" w:hanging="360"/>
      </w:pPr>
      <w:rPr>
        <w:rFonts w:ascii="Times New Roman" w:hAnsi="Times New Roman" w:hint="default"/>
      </w:rPr>
    </w:lvl>
    <w:lvl w:ilvl="2" w:tplc="C9C29910" w:tentative="1">
      <w:start w:val="1"/>
      <w:numFmt w:val="bullet"/>
      <w:lvlText w:val="-"/>
      <w:lvlJc w:val="left"/>
      <w:pPr>
        <w:tabs>
          <w:tab w:val="num" w:pos="2160"/>
        </w:tabs>
        <w:ind w:left="2160" w:hanging="360"/>
      </w:pPr>
      <w:rPr>
        <w:rFonts w:ascii="Times New Roman" w:hAnsi="Times New Roman" w:hint="default"/>
      </w:rPr>
    </w:lvl>
    <w:lvl w:ilvl="3" w:tplc="8B92C69A" w:tentative="1">
      <w:start w:val="1"/>
      <w:numFmt w:val="bullet"/>
      <w:lvlText w:val="-"/>
      <w:lvlJc w:val="left"/>
      <w:pPr>
        <w:tabs>
          <w:tab w:val="num" w:pos="2880"/>
        </w:tabs>
        <w:ind w:left="2880" w:hanging="360"/>
      </w:pPr>
      <w:rPr>
        <w:rFonts w:ascii="Times New Roman" w:hAnsi="Times New Roman" w:hint="default"/>
      </w:rPr>
    </w:lvl>
    <w:lvl w:ilvl="4" w:tplc="772EB34C" w:tentative="1">
      <w:start w:val="1"/>
      <w:numFmt w:val="bullet"/>
      <w:lvlText w:val="-"/>
      <w:lvlJc w:val="left"/>
      <w:pPr>
        <w:tabs>
          <w:tab w:val="num" w:pos="3600"/>
        </w:tabs>
        <w:ind w:left="3600" w:hanging="360"/>
      </w:pPr>
      <w:rPr>
        <w:rFonts w:ascii="Times New Roman" w:hAnsi="Times New Roman" w:hint="default"/>
      </w:rPr>
    </w:lvl>
    <w:lvl w:ilvl="5" w:tplc="FFF61CE6" w:tentative="1">
      <w:start w:val="1"/>
      <w:numFmt w:val="bullet"/>
      <w:lvlText w:val="-"/>
      <w:lvlJc w:val="left"/>
      <w:pPr>
        <w:tabs>
          <w:tab w:val="num" w:pos="4320"/>
        </w:tabs>
        <w:ind w:left="4320" w:hanging="360"/>
      </w:pPr>
      <w:rPr>
        <w:rFonts w:ascii="Times New Roman" w:hAnsi="Times New Roman" w:hint="default"/>
      </w:rPr>
    </w:lvl>
    <w:lvl w:ilvl="6" w:tplc="EAD0DCA8" w:tentative="1">
      <w:start w:val="1"/>
      <w:numFmt w:val="bullet"/>
      <w:lvlText w:val="-"/>
      <w:lvlJc w:val="left"/>
      <w:pPr>
        <w:tabs>
          <w:tab w:val="num" w:pos="5040"/>
        </w:tabs>
        <w:ind w:left="5040" w:hanging="360"/>
      </w:pPr>
      <w:rPr>
        <w:rFonts w:ascii="Times New Roman" w:hAnsi="Times New Roman" w:hint="default"/>
      </w:rPr>
    </w:lvl>
    <w:lvl w:ilvl="7" w:tplc="CA48AD54" w:tentative="1">
      <w:start w:val="1"/>
      <w:numFmt w:val="bullet"/>
      <w:lvlText w:val="-"/>
      <w:lvlJc w:val="left"/>
      <w:pPr>
        <w:tabs>
          <w:tab w:val="num" w:pos="5760"/>
        </w:tabs>
        <w:ind w:left="5760" w:hanging="360"/>
      </w:pPr>
      <w:rPr>
        <w:rFonts w:ascii="Times New Roman" w:hAnsi="Times New Roman" w:hint="default"/>
      </w:rPr>
    </w:lvl>
    <w:lvl w:ilvl="8" w:tplc="1D4EAF3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5AE5D84"/>
    <w:multiLevelType w:val="hybridMultilevel"/>
    <w:tmpl w:val="BE6CD892"/>
    <w:lvl w:ilvl="0" w:tplc="08945692">
      <w:start w:val="1"/>
      <w:numFmt w:val="bullet"/>
      <w:lvlText w:val="-"/>
      <w:lvlJc w:val="left"/>
      <w:pPr>
        <w:tabs>
          <w:tab w:val="num" w:pos="720"/>
        </w:tabs>
        <w:ind w:left="720" w:hanging="360"/>
      </w:pPr>
      <w:rPr>
        <w:rFonts w:ascii="Times New Roman" w:hAnsi="Times New Roman" w:hint="default"/>
      </w:rPr>
    </w:lvl>
    <w:lvl w:ilvl="1" w:tplc="8EC24E0C" w:tentative="1">
      <w:start w:val="1"/>
      <w:numFmt w:val="bullet"/>
      <w:lvlText w:val="-"/>
      <w:lvlJc w:val="left"/>
      <w:pPr>
        <w:tabs>
          <w:tab w:val="num" w:pos="1440"/>
        </w:tabs>
        <w:ind w:left="1440" w:hanging="360"/>
      </w:pPr>
      <w:rPr>
        <w:rFonts w:ascii="Times New Roman" w:hAnsi="Times New Roman" w:hint="default"/>
      </w:rPr>
    </w:lvl>
    <w:lvl w:ilvl="2" w:tplc="B97C6DC6" w:tentative="1">
      <w:start w:val="1"/>
      <w:numFmt w:val="bullet"/>
      <w:lvlText w:val="-"/>
      <w:lvlJc w:val="left"/>
      <w:pPr>
        <w:tabs>
          <w:tab w:val="num" w:pos="2160"/>
        </w:tabs>
        <w:ind w:left="2160" w:hanging="360"/>
      </w:pPr>
      <w:rPr>
        <w:rFonts w:ascii="Times New Roman" w:hAnsi="Times New Roman" w:hint="default"/>
      </w:rPr>
    </w:lvl>
    <w:lvl w:ilvl="3" w:tplc="D22A5092" w:tentative="1">
      <w:start w:val="1"/>
      <w:numFmt w:val="bullet"/>
      <w:lvlText w:val="-"/>
      <w:lvlJc w:val="left"/>
      <w:pPr>
        <w:tabs>
          <w:tab w:val="num" w:pos="2880"/>
        </w:tabs>
        <w:ind w:left="2880" w:hanging="360"/>
      </w:pPr>
      <w:rPr>
        <w:rFonts w:ascii="Times New Roman" w:hAnsi="Times New Roman" w:hint="default"/>
      </w:rPr>
    </w:lvl>
    <w:lvl w:ilvl="4" w:tplc="4AD8B8D0" w:tentative="1">
      <w:start w:val="1"/>
      <w:numFmt w:val="bullet"/>
      <w:lvlText w:val="-"/>
      <w:lvlJc w:val="left"/>
      <w:pPr>
        <w:tabs>
          <w:tab w:val="num" w:pos="3600"/>
        </w:tabs>
        <w:ind w:left="3600" w:hanging="360"/>
      </w:pPr>
      <w:rPr>
        <w:rFonts w:ascii="Times New Roman" w:hAnsi="Times New Roman" w:hint="default"/>
      </w:rPr>
    </w:lvl>
    <w:lvl w:ilvl="5" w:tplc="8278B93A" w:tentative="1">
      <w:start w:val="1"/>
      <w:numFmt w:val="bullet"/>
      <w:lvlText w:val="-"/>
      <w:lvlJc w:val="left"/>
      <w:pPr>
        <w:tabs>
          <w:tab w:val="num" w:pos="4320"/>
        </w:tabs>
        <w:ind w:left="4320" w:hanging="360"/>
      </w:pPr>
      <w:rPr>
        <w:rFonts w:ascii="Times New Roman" w:hAnsi="Times New Roman" w:hint="default"/>
      </w:rPr>
    </w:lvl>
    <w:lvl w:ilvl="6" w:tplc="9E12BB0C" w:tentative="1">
      <w:start w:val="1"/>
      <w:numFmt w:val="bullet"/>
      <w:lvlText w:val="-"/>
      <w:lvlJc w:val="left"/>
      <w:pPr>
        <w:tabs>
          <w:tab w:val="num" w:pos="5040"/>
        </w:tabs>
        <w:ind w:left="5040" w:hanging="360"/>
      </w:pPr>
      <w:rPr>
        <w:rFonts w:ascii="Times New Roman" w:hAnsi="Times New Roman" w:hint="default"/>
      </w:rPr>
    </w:lvl>
    <w:lvl w:ilvl="7" w:tplc="4B9ACFEE" w:tentative="1">
      <w:start w:val="1"/>
      <w:numFmt w:val="bullet"/>
      <w:lvlText w:val="-"/>
      <w:lvlJc w:val="left"/>
      <w:pPr>
        <w:tabs>
          <w:tab w:val="num" w:pos="5760"/>
        </w:tabs>
        <w:ind w:left="5760" w:hanging="360"/>
      </w:pPr>
      <w:rPr>
        <w:rFonts w:ascii="Times New Roman" w:hAnsi="Times New Roman" w:hint="default"/>
      </w:rPr>
    </w:lvl>
    <w:lvl w:ilvl="8" w:tplc="7BD65B7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EE86AD9"/>
    <w:multiLevelType w:val="hybridMultilevel"/>
    <w:tmpl w:val="A932543E"/>
    <w:lvl w:ilvl="0" w:tplc="26527952">
      <w:start w:val="1"/>
      <w:numFmt w:val="bullet"/>
      <w:lvlText w:val="-"/>
      <w:lvlJc w:val="left"/>
      <w:pPr>
        <w:tabs>
          <w:tab w:val="num" w:pos="720"/>
        </w:tabs>
        <w:ind w:left="720" w:hanging="360"/>
      </w:pPr>
      <w:rPr>
        <w:rFonts w:ascii="Times New Roman" w:hAnsi="Times New Roman" w:hint="default"/>
      </w:rPr>
    </w:lvl>
    <w:lvl w:ilvl="1" w:tplc="D8142616" w:tentative="1">
      <w:start w:val="1"/>
      <w:numFmt w:val="bullet"/>
      <w:lvlText w:val="-"/>
      <w:lvlJc w:val="left"/>
      <w:pPr>
        <w:tabs>
          <w:tab w:val="num" w:pos="1440"/>
        </w:tabs>
        <w:ind w:left="1440" w:hanging="360"/>
      </w:pPr>
      <w:rPr>
        <w:rFonts w:ascii="Times New Roman" w:hAnsi="Times New Roman" w:hint="default"/>
      </w:rPr>
    </w:lvl>
    <w:lvl w:ilvl="2" w:tplc="6602CD78" w:tentative="1">
      <w:start w:val="1"/>
      <w:numFmt w:val="bullet"/>
      <w:lvlText w:val="-"/>
      <w:lvlJc w:val="left"/>
      <w:pPr>
        <w:tabs>
          <w:tab w:val="num" w:pos="2160"/>
        </w:tabs>
        <w:ind w:left="2160" w:hanging="360"/>
      </w:pPr>
      <w:rPr>
        <w:rFonts w:ascii="Times New Roman" w:hAnsi="Times New Roman" w:hint="default"/>
      </w:rPr>
    </w:lvl>
    <w:lvl w:ilvl="3" w:tplc="FDAEA130" w:tentative="1">
      <w:start w:val="1"/>
      <w:numFmt w:val="bullet"/>
      <w:lvlText w:val="-"/>
      <w:lvlJc w:val="left"/>
      <w:pPr>
        <w:tabs>
          <w:tab w:val="num" w:pos="2880"/>
        </w:tabs>
        <w:ind w:left="2880" w:hanging="360"/>
      </w:pPr>
      <w:rPr>
        <w:rFonts w:ascii="Times New Roman" w:hAnsi="Times New Roman" w:hint="default"/>
      </w:rPr>
    </w:lvl>
    <w:lvl w:ilvl="4" w:tplc="5F0011F2" w:tentative="1">
      <w:start w:val="1"/>
      <w:numFmt w:val="bullet"/>
      <w:lvlText w:val="-"/>
      <w:lvlJc w:val="left"/>
      <w:pPr>
        <w:tabs>
          <w:tab w:val="num" w:pos="3600"/>
        </w:tabs>
        <w:ind w:left="3600" w:hanging="360"/>
      </w:pPr>
      <w:rPr>
        <w:rFonts w:ascii="Times New Roman" w:hAnsi="Times New Roman" w:hint="default"/>
      </w:rPr>
    </w:lvl>
    <w:lvl w:ilvl="5" w:tplc="B192D5CC" w:tentative="1">
      <w:start w:val="1"/>
      <w:numFmt w:val="bullet"/>
      <w:lvlText w:val="-"/>
      <w:lvlJc w:val="left"/>
      <w:pPr>
        <w:tabs>
          <w:tab w:val="num" w:pos="4320"/>
        </w:tabs>
        <w:ind w:left="4320" w:hanging="360"/>
      </w:pPr>
      <w:rPr>
        <w:rFonts w:ascii="Times New Roman" w:hAnsi="Times New Roman" w:hint="default"/>
      </w:rPr>
    </w:lvl>
    <w:lvl w:ilvl="6" w:tplc="9B3CDA92" w:tentative="1">
      <w:start w:val="1"/>
      <w:numFmt w:val="bullet"/>
      <w:lvlText w:val="-"/>
      <w:lvlJc w:val="left"/>
      <w:pPr>
        <w:tabs>
          <w:tab w:val="num" w:pos="5040"/>
        </w:tabs>
        <w:ind w:left="5040" w:hanging="360"/>
      </w:pPr>
      <w:rPr>
        <w:rFonts w:ascii="Times New Roman" w:hAnsi="Times New Roman" w:hint="default"/>
      </w:rPr>
    </w:lvl>
    <w:lvl w:ilvl="7" w:tplc="CE90EC82" w:tentative="1">
      <w:start w:val="1"/>
      <w:numFmt w:val="bullet"/>
      <w:lvlText w:val="-"/>
      <w:lvlJc w:val="left"/>
      <w:pPr>
        <w:tabs>
          <w:tab w:val="num" w:pos="5760"/>
        </w:tabs>
        <w:ind w:left="5760" w:hanging="360"/>
      </w:pPr>
      <w:rPr>
        <w:rFonts w:ascii="Times New Roman" w:hAnsi="Times New Roman" w:hint="default"/>
      </w:rPr>
    </w:lvl>
    <w:lvl w:ilvl="8" w:tplc="DEC03112"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9"/>
  </w:num>
  <w:num w:numId="3">
    <w:abstractNumId w:val="0"/>
  </w:num>
  <w:num w:numId="4">
    <w:abstractNumId w:val="5"/>
  </w:num>
  <w:num w:numId="5">
    <w:abstractNumId w:val="2"/>
  </w:num>
  <w:num w:numId="6">
    <w:abstractNumId w:val="7"/>
  </w:num>
  <w:num w:numId="7">
    <w:abstractNumId w:val="8"/>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561"/>
    <w:rsid w:val="00081DC9"/>
    <w:rsid w:val="000A79C4"/>
    <w:rsid w:val="00117AA4"/>
    <w:rsid w:val="00263822"/>
    <w:rsid w:val="00281CEA"/>
    <w:rsid w:val="002A3121"/>
    <w:rsid w:val="00307561"/>
    <w:rsid w:val="003474DB"/>
    <w:rsid w:val="003B1F90"/>
    <w:rsid w:val="00495E1E"/>
    <w:rsid w:val="004A0F8A"/>
    <w:rsid w:val="004F6E15"/>
    <w:rsid w:val="00522258"/>
    <w:rsid w:val="00556BB7"/>
    <w:rsid w:val="0059305F"/>
    <w:rsid w:val="00636F10"/>
    <w:rsid w:val="00664DD5"/>
    <w:rsid w:val="00695F64"/>
    <w:rsid w:val="0072016A"/>
    <w:rsid w:val="007262F3"/>
    <w:rsid w:val="008D4C94"/>
    <w:rsid w:val="00980DD8"/>
    <w:rsid w:val="009C0BA0"/>
    <w:rsid w:val="009E471F"/>
    <w:rsid w:val="00A95883"/>
    <w:rsid w:val="00AF1EA0"/>
    <w:rsid w:val="00B217B6"/>
    <w:rsid w:val="00B506DB"/>
    <w:rsid w:val="00BB3091"/>
    <w:rsid w:val="00BC06BC"/>
    <w:rsid w:val="00BD7518"/>
    <w:rsid w:val="00BE1334"/>
    <w:rsid w:val="00CC38B0"/>
    <w:rsid w:val="00CE377B"/>
    <w:rsid w:val="00D76154"/>
    <w:rsid w:val="00DB03BA"/>
    <w:rsid w:val="00DC369E"/>
    <w:rsid w:val="00DF4D88"/>
    <w:rsid w:val="00E7764D"/>
    <w:rsid w:val="00F95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1EC196-2F3D-4FFB-85BB-3A20BE91B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561"/>
    <w:rPr>
      <w:rFonts w:ascii="Calibri" w:eastAsia="Times New Roman" w:hAnsi="Calibri" w:cs="Times New Roman"/>
      <w:lang w:eastAsia="ru-RU"/>
    </w:rPr>
  </w:style>
  <w:style w:type="paragraph" w:styleId="1">
    <w:name w:val="heading 1"/>
    <w:basedOn w:val="a"/>
    <w:link w:val="10"/>
    <w:uiPriority w:val="9"/>
    <w:qFormat/>
    <w:rsid w:val="004A0F8A"/>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веб) Знак,Обычный (веб) Знак1 Знак,Обычный (веб) Знак Знак Знак,Обычный (Web) Знак Знак Знак1,Обычный (Web)1 Знак Знак Знак,Звичайний (веб) Знак Знак1 Знак Знак,Звичайний (веб) Знак Знак Знак Знак Знак"/>
    <w:basedOn w:val="a"/>
    <w:link w:val="11"/>
    <w:uiPriority w:val="99"/>
    <w:unhideWhenUsed/>
    <w:rsid w:val="00307561"/>
    <w:pPr>
      <w:spacing w:before="100" w:beforeAutospacing="1" w:after="100" w:afterAutospacing="1" w:line="240" w:lineRule="auto"/>
    </w:pPr>
    <w:rPr>
      <w:rFonts w:ascii="Times New Roman" w:hAnsi="Times New Roman"/>
      <w:sz w:val="24"/>
      <w:szCs w:val="24"/>
      <w:lang w:eastAsia="uk-UA"/>
    </w:rPr>
  </w:style>
  <w:style w:type="paragraph" w:styleId="a4">
    <w:name w:val="Balloon Text"/>
    <w:basedOn w:val="a"/>
    <w:link w:val="a5"/>
    <w:uiPriority w:val="99"/>
    <w:semiHidden/>
    <w:unhideWhenUsed/>
    <w:rsid w:val="003075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7561"/>
    <w:rPr>
      <w:rFonts w:ascii="Tahoma" w:eastAsia="Times New Roman" w:hAnsi="Tahoma" w:cs="Tahoma"/>
      <w:sz w:val="16"/>
      <w:szCs w:val="16"/>
      <w:lang w:eastAsia="ru-RU"/>
    </w:rPr>
  </w:style>
  <w:style w:type="paragraph" w:styleId="a6">
    <w:name w:val="List Paragraph"/>
    <w:basedOn w:val="a"/>
    <w:uiPriority w:val="34"/>
    <w:qFormat/>
    <w:rsid w:val="00695F64"/>
    <w:pPr>
      <w:ind w:left="720"/>
      <w:contextualSpacing/>
    </w:pPr>
  </w:style>
  <w:style w:type="character" w:styleId="a7">
    <w:name w:val="Strong"/>
    <w:uiPriority w:val="22"/>
    <w:qFormat/>
    <w:rsid w:val="00695F64"/>
    <w:rPr>
      <w:b/>
      <w:bCs/>
    </w:rPr>
  </w:style>
  <w:style w:type="character" w:styleId="a8">
    <w:name w:val="Hyperlink"/>
    <w:basedOn w:val="a0"/>
    <w:uiPriority w:val="99"/>
    <w:unhideWhenUsed/>
    <w:rsid w:val="009C0BA0"/>
    <w:rPr>
      <w:color w:val="0000FF" w:themeColor="hyperlink"/>
      <w:u w:val="single"/>
    </w:rPr>
  </w:style>
  <w:style w:type="character" w:styleId="a9">
    <w:name w:val="Emphasis"/>
    <w:basedOn w:val="a0"/>
    <w:uiPriority w:val="20"/>
    <w:qFormat/>
    <w:rsid w:val="00AF1EA0"/>
    <w:rPr>
      <w:i/>
      <w:iCs/>
    </w:rPr>
  </w:style>
  <w:style w:type="character" w:customStyle="1" w:styleId="11">
    <w:name w:val="Обычный (веб) Знак1"/>
    <w:aliases w:val="Обычный (Web) Знак,Обычный (Web)1 Знак,Обычный (веб) Знак Знак,Обычный (веб) Знак1 Знак Знак,Обычный (веб) Знак Знак Знак Знак,Обычный (Web) Знак Знак Знак1 Знак,Обычный (Web)1 Знак Знак Знак Знак"/>
    <w:link w:val="a3"/>
    <w:rsid w:val="00DB03BA"/>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4A0F8A"/>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93927">
      <w:bodyDiv w:val="1"/>
      <w:marLeft w:val="0"/>
      <w:marRight w:val="0"/>
      <w:marTop w:val="0"/>
      <w:marBottom w:val="0"/>
      <w:divBdr>
        <w:top w:val="none" w:sz="0" w:space="0" w:color="auto"/>
        <w:left w:val="none" w:sz="0" w:space="0" w:color="auto"/>
        <w:bottom w:val="none" w:sz="0" w:space="0" w:color="auto"/>
        <w:right w:val="none" w:sz="0" w:space="0" w:color="auto"/>
      </w:divBdr>
    </w:div>
    <w:div w:id="128669377">
      <w:bodyDiv w:val="1"/>
      <w:marLeft w:val="0"/>
      <w:marRight w:val="0"/>
      <w:marTop w:val="0"/>
      <w:marBottom w:val="0"/>
      <w:divBdr>
        <w:top w:val="none" w:sz="0" w:space="0" w:color="auto"/>
        <w:left w:val="none" w:sz="0" w:space="0" w:color="auto"/>
        <w:bottom w:val="none" w:sz="0" w:space="0" w:color="auto"/>
        <w:right w:val="none" w:sz="0" w:space="0" w:color="auto"/>
      </w:divBdr>
    </w:div>
    <w:div w:id="148447737">
      <w:bodyDiv w:val="1"/>
      <w:marLeft w:val="0"/>
      <w:marRight w:val="0"/>
      <w:marTop w:val="0"/>
      <w:marBottom w:val="0"/>
      <w:divBdr>
        <w:top w:val="none" w:sz="0" w:space="0" w:color="auto"/>
        <w:left w:val="none" w:sz="0" w:space="0" w:color="auto"/>
        <w:bottom w:val="none" w:sz="0" w:space="0" w:color="auto"/>
        <w:right w:val="none" w:sz="0" w:space="0" w:color="auto"/>
      </w:divBdr>
    </w:div>
    <w:div w:id="177084888">
      <w:bodyDiv w:val="1"/>
      <w:marLeft w:val="0"/>
      <w:marRight w:val="0"/>
      <w:marTop w:val="0"/>
      <w:marBottom w:val="0"/>
      <w:divBdr>
        <w:top w:val="none" w:sz="0" w:space="0" w:color="auto"/>
        <w:left w:val="none" w:sz="0" w:space="0" w:color="auto"/>
        <w:bottom w:val="none" w:sz="0" w:space="0" w:color="auto"/>
        <w:right w:val="none" w:sz="0" w:space="0" w:color="auto"/>
      </w:divBdr>
    </w:div>
    <w:div w:id="177695444">
      <w:bodyDiv w:val="1"/>
      <w:marLeft w:val="0"/>
      <w:marRight w:val="0"/>
      <w:marTop w:val="0"/>
      <w:marBottom w:val="0"/>
      <w:divBdr>
        <w:top w:val="none" w:sz="0" w:space="0" w:color="auto"/>
        <w:left w:val="none" w:sz="0" w:space="0" w:color="auto"/>
        <w:bottom w:val="none" w:sz="0" w:space="0" w:color="auto"/>
        <w:right w:val="none" w:sz="0" w:space="0" w:color="auto"/>
      </w:divBdr>
      <w:divsChild>
        <w:div w:id="1300569754">
          <w:marLeft w:val="0"/>
          <w:marRight w:val="0"/>
          <w:marTop w:val="0"/>
          <w:marBottom w:val="0"/>
          <w:divBdr>
            <w:top w:val="none" w:sz="0" w:space="0" w:color="auto"/>
            <w:left w:val="none" w:sz="0" w:space="0" w:color="auto"/>
            <w:bottom w:val="none" w:sz="0" w:space="0" w:color="auto"/>
            <w:right w:val="none" w:sz="0" w:space="0" w:color="auto"/>
          </w:divBdr>
          <w:divsChild>
            <w:div w:id="16979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0519">
      <w:bodyDiv w:val="1"/>
      <w:marLeft w:val="0"/>
      <w:marRight w:val="0"/>
      <w:marTop w:val="0"/>
      <w:marBottom w:val="0"/>
      <w:divBdr>
        <w:top w:val="none" w:sz="0" w:space="0" w:color="auto"/>
        <w:left w:val="none" w:sz="0" w:space="0" w:color="auto"/>
        <w:bottom w:val="none" w:sz="0" w:space="0" w:color="auto"/>
        <w:right w:val="none" w:sz="0" w:space="0" w:color="auto"/>
      </w:divBdr>
      <w:divsChild>
        <w:div w:id="309940459">
          <w:marLeft w:val="274"/>
          <w:marRight w:val="0"/>
          <w:marTop w:val="0"/>
          <w:marBottom w:val="0"/>
          <w:divBdr>
            <w:top w:val="none" w:sz="0" w:space="0" w:color="auto"/>
            <w:left w:val="none" w:sz="0" w:space="0" w:color="auto"/>
            <w:bottom w:val="none" w:sz="0" w:space="0" w:color="auto"/>
            <w:right w:val="none" w:sz="0" w:space="0" w:color="auto"/>
          </w:divBdr>
        </w:div>
        <w:div w:id="1257254341">
          <w:marLeft w:val="274"/>
          <w:marRight w:val="0"/>
          <w:marTop w:val="0"/>
          <w:marBottom w:val="0"/>
          <w:divBdr>
            <w:top w:val="none" w:sz="0" w:space="0" w:color="auto"/>
            <w:left w:val="none" w:sz="0" w:space="0" w:color="auto"/>
            <w:bottom w:val="none" w:sz="0" w:space="0" w:color="auto"/>
            <w:right w:val="none" w:sz="0" w:space="0" w:color="auto"/>
          </w:divBdr>
        </w:div>
        <w:div w:id="546844512">
          <w:marLeft w:val="274"/>
          <w:marRight w:val="0"/>
          <w:marTop w:val="0"/>
          <w:marBottom w:val="0"/>
          <w:divBdr>
            <w:top w:val="none" w:sz="0" w:space="0" w:color="auto"/>
            <w:left w:val="none" w:sz="0" w:space="0" w:color="auto"/>
            <w:bottom w:val="none" w:sz="0" w:space="0" w:color="auto"/>
            <w:right w:val="none" w:sz="0" w:space="0" w:color="auto"/>
          </w:divBdr>
        </w:div>
      </w:divsChild>
    </w:div>
    <w:div w:id="324403255">
      <w:bodyDiv w:val="1"/>
      <w:marLeft w:val="0"/>
      <w:marRight w:val="0"/>
      <w:marTop w:val="0"/>
      <w:marBottom w:val="0"/>
      <w:divBdr>
        <w:top w:val="none" w:sz="0" w:space="0" w:color="auto"/>
        <w:left w:val="none" w:sz="0" w:space="0" w:color="auto"/>
        <w:bottom w:val="none" w:sz="0" w:space="0" w:color="auto"/>
        <w:right w:val="none" w:sz="0" w:space="0" w:color="auto"/>
      </w:divBdr>
    </w:div>
    <w:div w:id="338851671">
      <w:bodyDiv w:val="1"/>
      <w:marLeft w:val="0"/>
      <w:marRight w:val="0"/>
      <w:marTop w:val="0"/>
      <w:marBottom w:val="0"/>
      <w:divBdr>
        <w:top w:val="none" w:sz="0" w:space="0" w:color="auto"/>
        <w:left w:val="none" w:sz="0" w:space="0" w:color="auto"/>
        <w:bottom w:val="none" w:sz="0" w:space="0" w:color="auto"/>
        <w:right w:val="none" w:sz="0" w:space="0" w:color="auto"/>
      </w:divBdr>
    </w:div>
    <w:div w:id="349332529">
      <w:bodyDiv w:val="1"/>
      <w:marLeft w:val="0"/>
      <w:marRight w:val="0"/>
      <w:marTop w:val="0"/>
      <w:marBottom w:val="0"/>
      <w:divBdr>
        <w:top w:val="none" w:sz="0" w:space="0" w:color="auto"/>
        <w:left w:val="none" w:sz="0" w:space="0" w:color="auto"/>
        <w:bottom w:val="none" w:sz="0" w:space="0" w:color="auto"/>
        <w:right w:val="none" w:sz="0" w:space="0" w:color="auto"/>
      </w:divBdr>
    </w:div>
    <w:div w:id="408845338">
      <w:bodyDiv w:val="1"/>
      <w:marLeft w:val="0"/>
      <w:marRight w:val="0"/>
      <w:marTop w:val="0"/>
      <w:marBottom w:val="0"/>
      <w:divBdr>
        <w:top w:val="none" w:sz="0" w:space="0" w:color="auto"/>
        <w:left w:val="none" w:sz="0" w:space="0" w:color="auto"/>
        <w:bottom w:val="none" w:sz="0" w:space="0" w:color="auto"/>
        <w:right w:val="none" w:sz="0" w:space="0" w:color="auto"/>
      </w:divBdr>
    </w:div>
    <w:div w:id="488599698">
      <w:bodyDiv w:val="1"/>
      <w:marLeft w:val="0"/>
      <w:marRight w:val="0"/>
      <w:marTop w:val="0"/>
      <w:marBottom w:val="0"/>
      <w:divBdr>
        <w:top w:val="none" w:sz="0" w:space="0" w:color="auto"/>
        <w:left w:val="none" w:sz="0" w:space="0" w:color="auto"/>
        <w:bottom w:val="none" w:sz="0" w:space="0" w:color="auto"/>
        <w:right w:val="none" w:sz="0" w:space="0" w:color="auto"/>
      </w:divBdr>
    </w:div>
    <w:div w:id="492381897">
      <w:bodyDiv w:val="1"/>
      <w:marLeft w:val="0"/>
      <w:marRight w:val="0"/>
      <w:marTop w:val="0"/>
      <w:marBottom w:val="0"/>
      <w:divBdr>
        <w:top w:val="none" w:sz="0" w:space="0" w:color="auto"/>
        <w:left w:val="none" w:sz="0" w:space="0" w:color="auto"/>
        <w:bottom w:val="none" w:sz="0" w:space="0" w:color="auto"/>
        <w:right w:val="none" w:sz="0" w:space="0" w:color="auto"/>
      </w:divBdr>
    </w:div>
    <w:div w:id="565142404">
      <w:bodyDiv w:val="1"/>
      <w:marLeft w:val="0"/>
      <w:marRight w:val="0"/>
      <w:marTop w:val="0"/>
      <w:marBottom w:val="0"/>
      <w:divBdr>
        <w:top w:val="none" w:sz="0" w:space="0" w:color="auto"/>
        <w:left w:val="none" w:sz="0" w:space="0" w:color="auto"/>
        <w:bottom w:val="none" w:sz="0" w:space="0" w:color="auto"/>
        <w:right w:val="none" w:sz="0" w:space="0" w:color="auto"/>
      </w:divBdr>
    </w:div>
    <w:div w:id="650712830">
      <w:bodyDiv w:val="1"/>
      <w:marLeft w:val="0"/>
      <w:marRight w:val="0"/>
      <w:marTop w:val="0"/>
      <w:marBottom w:val="0"/>
      <w:divBdr>
        <w:top w:val="none" w:sz="0" w:space="0" w:color="auto"/>
        <w:left w:val="none" w:sz="0" w:space="0" w:color="auto"/>
        <w:bottom w:val="none" w:sz="0" w:space="0" w:color="auto"/>
        <w:right w:val="none" w:sz="0" w:space="0" w:color="auto"/>
      </w:divBdr>
    </w:div>
    <w:div w:id="757407810">
      <w:bodyDiv w:val="1"/>
      <w:marLeft w:val="0"/>
      <w:marRight w:val="0"/>
      <w:marTop w:val="0"/>
      <w:marBottom w:val="0"/>
      <w:divBdr>
        <w:top w:val="none" w:sz="0" w:space="0" w:color="auto"/>
        <w:left w:val="none" w:sz="0" w:space="0" w:color="auto"/>
        <w:bottom w:val="none" w:sz="0" w:space="0" w:color="auto"/>
        <w:right w:val="none" w:sz="0" w:space="0" w:color="auto"/>
      </w:divBdr>
    </w:div>
    <w:div w:id="769470258">
      <w:bodyDiv w:val="1"/>
      <w:marLeft w:val="0"/>
      <w:marRight w:val="0"/>
      <w:marTop w:val="0"/>
      <w:marBottom w:val="0"/>
      <w:divBdr>
        <w:top w:val="none" w:sz="0" w:space="0" w:color="auto"/>
        <w:left w:val="none" w:sz="0" w:space="0" w:color="auto"/>
        <w:bottom w:val="none" w:sz="0" w:space="0" w:color="auto"/>
        <w:right w:val="none" w:sz="0" w:space="0" w:color="auto"/>
      </w:divBdr>
      <w:divsChild>
        <w:div w:id="531112169">
          <w:marLeft w:val="274"/>
          <w:marRight w:val="0"/>
          <w:marTop w:val="0"/>
          <w:marBottom w:val="0"/>
          <w:divBdr>
            <w:top w:val="none" w:sz="0" w:space="0" w:color="auto"/>
            <w:left w:val="none" w:sz="0" w:space="0" w:color="auto"/>
            <w:bottom w:val="none" w:sz="0" w:space="0" w:color="auto"/>
            <w:right w:val="none" w:sz="0" w:space="0" w:color="auto"/>
          </w:divBdr>
        </w:div>
        <w:div w:id="856621177">
          <w:marLeft w:val="274"/>
          <w:marRight w:val="0"/>
          <w:marTop w:val="0"/>
          <w:marBottom w:val="0"/>
          <w:divBdr>
            <w:top w:val="none" w:sz="0" w:space="0" w:color="auto"/>
            <w:left w:val="none" w:sz="0" w:space="0" w:color="auto"/>
            <w:bottom w:val="none" w:sz="0" w:space="0" w:color="auto"/>
            <w:right w:val="none" w:sz="0" w:space="0" w:color="auto"/>
          </w:divBdr>
        </w:div>
      </w:divsChild>
    </w:div>
    <w:div w:id="798186100">
      <w:bodyDiv w:val="1"/>
      <w:marLeft w:val="0"/>
      <w:marRight w:val="0"/>
      <w:marTop w:val="0"/>
      <w:marBottom w:val="0"/>
      <w:divBdr>
        <w:top w:val="none" w:sz="0" w:space="0" w:color="auto"/>
        <w:left w:val="none" w:sz="0" w:space="0" w:color="auto"/>
        <w:bottom w:val="none" w:sz="0" w:space="0" w:color="auto"/>
        <w:right w:val="none" w:sz="0" w:space="0" w:color="auto"/>
      </w:divBdr>
    </w:div>
    <w:div w:id="862743398">
      <w:bodyDiv w:val="1"/>
      <w:marLeft w:val="0"/>
      <w:marRight w:val="0"/>
      <w:marTop w:val="0"/>
      <w:marBottom w:val="0"/>
      <w:divBdr>
        <w:top w:val="none" w:sz="0" w:space="0" w:color="auto"/>
        <w:left w:val="none" w:sz="0" w:space="0" w:color="auto"/>
        <w:bottom w:val="none" w:sz="0" w:space="0" w:color="auto"/>
        <w:right w:val="none" w:sz="0" w:space="0" w:color="auto"/>
      </w:divBdr>
    </w:div>
    <w:div w:id="1010834624">
      <w:bodyDiv w:val="1"/>
      <w:marLeft w:val="0"/>
      <w:marRight w:val="0"/>
      <w:marTop w:val="0"/>
      <w:marBottom w:val="0"/>
      <w:divBdr>
        <w:top w:val="none" w:sz="0" w:space="0" w:color="auto"/>
        <w:left w:val="none" w:sz="0" w:space="0" w:color="auto"/>
        <w:bottom w:val="none" w:sz="0" w:space="0" w:color="auto"/>
        <w:right w:val="none" w:sz="0" w:space="0" w:color="auto"/>
      </w:divBdr>
    </w:div>
    <w:div w:id="1025860538">
      <w:bodyDiv w:val="1"/>
      <w:marLeft w:val="0"/>
      <w:marRight w:val="0"/>
      <w:marTop w:val="0"/>
      <w:marBottom w:val="0"/>
      <w:divBdr>
        <w:top w:val="none" w:sz="0" w:space="0" w:color="auto"/>
        <w:left w:val="none" w:sz="0" w:space="0" w:color="auto"/>
        <w:bottom w:val="none" w:sz="0" w:space="0" w:color="auto"/>
        <w:right w:val="none" w:sz="0" w:space="0" w:color="auto"/>
      </w:divBdr>
    </w:div>
    <w:div w:id="1081559834">
      <w:bodyDiv w:val="1"/>
      <w:marLeft w:val="0"/>
      <w:marRight w:val="0"/>
      <w:marTop w:val="0"/>
      <w:marBottom w:val="0"/>
      <w:divBdr>
        <w:top w:val="none" w:sz="0" w:space="0" w:color="auto"/>
        <w:left w:val="none" w:sz="0" w:space="0" w:color="auto"/>
        <w:bottom w:val="none" w:sz="0" w:space="0" w:color="auto"/>
        <w:right w:val="none" w:sz="0" w:space="0" w:color="auto"/>
      </w:divBdr>
      <w:divsChild>
        <w:div w:id="455564083">
          <w:marLeft w:val="274"/>
          <w:marRight w:val="0"/>
          <w:marTop w:val="0"/>
          <w:marBottom w:val="0"/>
          <w:divBdr>
            <w:top w:val="none" w:sz="0" w:space="0" w:color="auto"/>
            <w:left w:val="none" w:sz="0" w:space="0" w:color="auto"/>
            <w:bottom w:val="none" w:sz="0" w:space="0" w:color="auto"/>
            <w:right w:val="none" w:sz="0" w:space="0" w:color="auto"/>
          </w:divBdr>
        </w:div>
        <w:div w:id="795375623">
          <w:marLeft w:val="274"/>
          <w:marRight w:val="0"/>
          <w:marTop w:val="0"/>
          <w:marBottom w:val="0"/>
          <w:divBdr>
            <w:top w:val="none" w:sz="0" w:space="0" w:color="auto"/>
            <w:left w:val="none" w:sz="0" w:space="0" w:color="auto"/>
            <w:bottom w:val="none" w:sz="0" w:space="0" w:color="auto"/>
            <w:right w:val="none" w:sz="0" w:space="0" w:color="auto"/>
          </w:divBdr>
        </w:div>
      </w:divsChild>
    </w:div>
    <w:div w:id="1093474413">
      <w:bodyDiv w:val="1"/>
      <w:marLeft w:val="0"/>
      <w:marRight w:val="0"/>
      <w:marTop w:val="0"/>
      <w:marBottom w:val="0"/>
      <w:divBdr>
        <w:top w:val="none" w:sz="0" w:space="0" w:color="auto"/>
        <w:left w:val="none" w:sz="0" w:space="0" w:color="auto"/>
        <w:bottom w:val="none" w:sz="0" w:space="0" w:color="auto"/>
        <w:right w:val="none" w:sz="0" w:space="0" w:color="auto"/>
      </w:divBdr>
    </w:div>
    <w:div w:id="1094203851">
      <w:bodyDiv w:val="1"/>
      <w:marLeft w:val="0"/>
      <w:marRight w:val="0"/>
      <w:marTop w:val="0"/>
      <w:marBottom w:val="0"/>
      <w:divBdr>
        <w:top w:val="none" w:sz="0" w:space="0" w:color="auto"/>
        <w:left w:val="none" w:sz="0" w:space="0" w:color="auto"/>
        <w:bottom w:val="none" w:sz="0" w:space="0" w:color="auto"/>
        <w:right w:val="none" w:sz="0" w:space="0" w:color="auto"/>
      </w:divBdr>
    </w:div>
    <w:div w:id="1104617288">
      <w:bodyDiv w:val="1"/>
      <w:marLeft w:val="0"/>
      <w:marRight w:val="0"/>
      <w:marTop w:val="0"/>
      <w:marBottom w:val="0"/>
      <w:divBdr>
        <w:top w:val="none" w:sz="0" w:space="0" w:color="auto"/>
        <w:left w:val="none" w:sz="0" w:space="0" w:color="auto"/>
        <w:bottom w:val="none" w:sz="0" w:space="0" w:color="auto"/>
        <w:right w:val="none" w:sz="0" w:space="0" w:color="auto"/>
      </w:divBdr>
    </w:div>
    <w:div w:id="1268199371">
      <w:bodyDiv w:val="1"/>
      <w:marLeft w:val="0"/>
      <w:marRight w:val="0"/>
      <w:marTop w:val="0"/>
      <w:marBottom w:val="0"/>
      <w:divBdr>
        <w:top w:val="none" w:sz="0" w:space="0" w:color="auto"/>
        <w:left w:val="none" w:sz="0" w:space="0" w:color="auto"/>
        <w:bottom w:val="none" w:sz="0" w:space="0" w:color="auto"/>
        <w:right w:val="none" w:sz="0" w:space="0" w:color="auto"/>
      </w:divBdr>
    </w:div>
    <w:div w:id="1361083272">
      <w:bodyDiv w:val="1"/>
      <w:marLeft w:val="0"/>
      <w:marRight w:val="0"/>
      <w:marTop w:val="0"/>
      <w:marBottom w:val="0"/>
      <w:divBdr>
        <w:top w:val="none" w:sz="0" w:space="0" w:color="auto"/>
        <w:left w:val="none" w:sz="0" w:space="0" w:color="auto"/>
        <w:bottom w:val="none" w:sz="0" w:space="0" w:color="auto"/>
        <w:right w:val="none" w:sz="0" w:space="0" w:color="auto"/>
      </w:divBdr>
    </w:div>
    <w:div w:id="1424571705">
      <w:bodyDiv w:val="1"/>
      <w:marLeft w:val="0"/>
      <w:marRight w:val="0"/>
      <w:marTop w:val="0"/>
      <w:marBottom w:val="0"/>
      <w:divBdr>
        <w:top w:val="none" w:sz="0" w:space="0" w:color="auto"/>
        <w:left w:val="none" w:sz="0" w:space="0" w:color="auto"/>
        <w:bottom w:val="none" w:sz="0" w:space="0" w:color="auto"/>
        <w:right w:val="none" w:sz="0" w:space="0" w:color="auto"/>
      </w:divBdr>
    </w:div>
    <w:div w:id="1472211495">
      <w:bodyDiv w:val="1"/>
      <w:marLeft w:val="0"/>
      <w:marRight w:val="0"/>
      <w:marTop w:val="0"/>
      <w:marBottom w:val="0"/>
      <w:divBdr>
        <w:top w:val="none" w:sz="0" w:space="0" w:color="auto"/>
        <w:left w:val="none" w:sz="0" w:space="0" w:color="auto"/>
        <w:bottom w:val="none" w:sz="0" w:space="0" w:color="auto"/>
        <w:right w:val="none" w:sz="0" w:space="0" w:color="auto"/>
      </w:divBdr>
      <w:divsChild>
        <w:div w:id="355616661">
          <w:marLeft w:val="0"/>
          <w:marRight w:val="0"/>
          <w:marTop w:val="0"/>
          <w:marBottom w:val="0"/>
          <w:divBdr>
            <w:top w:val="none" w:sz="0" w:space="0" w:color="auto"/>
            <w:left w:val="none" w:sz="0" w:space="0" w:color="auto"/>
            <w:bottom w:val="none" w:sz="0" w:space="0" w:color="auto"/>
            <w:right w:val="none" w:sz="0" w:space="0" w:color="auto"/>
          </w:divBdr>
        </w:div>
        <w:div w:id="1097022305">
          <w:marLeft w:val="0"/>
          <w:marRight w:val="0"/>
          <w:marTop w:val="0"/>
          <w:marBottom w:val="0"/>
          <w:divBdr>
            <w:top w:val="none" w:sz="0" w:space="0" w:color="auto"/>
            <w:left w:val="none" w:sz="0" w:space="0" w:color="auto"/>
            <w:bottom w:val="none" w:sz="0" w:space="0" w:color="auto"/>
            <w:right w:val="none" w:sz="0" w:space="0" w:color="auto"/>
          </w:divBdr>
        </w:div>
        <w:div w:id="314337905">
          <w:marLeft w:val="0"/>
          <w:marRight w:val="0"/>
          <w:marTop w:val="0"/>
          <w:marBottom w:val="0"/>
          <w:divBdr>
            <w:top w:val="none" w:sz="0" w:space="0" w:color="auto"/>
            <w:left w:val="none" w:sz="0" w:space="0" w:color="auto"/>
            <w:bottom w:val="none" w:sz="0" w:space="0" w:color="auto"/>
            <w:right w:val="none" w:sz="0" w:space="0" w:color="auto"/>
          </w:divBdr>
        </w:div>
        <w:div w:id="331875144">
          <w:marLeft w:val="0"/>
          <w:marRight w:val="0"/>
          <w:marTop w:val="0"/>
          <w:marBottom w:val="0"/>
          <w:divBdr>
            <w:top w:val="none" w:sz="0" w:space="0" w:color="auto"/>
            <w:left w:val="none" w:sz="0" w:space="0" w:color="auto"/>
            <w:bottom w:val="none" w:sz="0" w:space="0" w:color="auto"/>
            <w:right w:val="none" w:sz="0" w:space="0" w:color="auto"/>
          </w:divBdr>
        </w:div>
        <w:div w:id="1630352360">
          <w:marLeft w:val="0"/>
          <w:marRight w:val="0"/>
          <w:marTop w:val="0"/>
          <w:marBottom w:val="0"/>
          <w:divBdr>
            <w:top w:val="none" w:sz="0" w:space="0" w:color="auto"/>
            <w:left w:val="none" w:sz="0" w:space="0" w:color="auto"/>
            <w:bottom w:val="none" w:sz="0" w:space="0" w:color="auto"/>
            <w:right w:val="none" w:sz="0" w:space="0" w:color="auto"/>
          </w:divBdr>
        </w:div>
        <w:div w:id="1908491491">
          <w:marLeft w:val="0"/>
          <w:marRight w:val="0"/>
          <w:marTop w:val="0"/>
          <w:marBottom w:val="0"/>
          <w:divBdr>
            <w:top w:val="none" w:sz="0" w:space="0" w:color="auto"/>
            <w:left w:val="none" w:sz="0" w:space="0" w:color="auto"/>
            <w:bottom w:val="none" w:sz="0" w:space="0" w:color="auto"/>
            <w:right w:val="none" w:sz="0" w:space="0" w:color="auto"/>
          </w:divBdr>
        </w:div>
      </w:divsChild>
    </w:div>
    <w:div w:id="1496842512">
      <w:bodyDiv w:val="1"/>
      <w:marLeft w:val="0"/>
      <w:marRight w:val="0"/>
      <w:marTop w:val="0"/>
      <w:marBottom w:val="0"/>
      <w:divBdr>
        <w:top w:val="none" w:sz="0" w:space="0" w:color="auto"/>
        <w:left w:val="none" w:sz="0" w:space="0" w:color="auto"/>
        <w:bottom w:val="none" w:sz="0" w:space="0" w:color="auto"/>
        <w:right w:val="none" w:sz="0" w:space="0" w:color="auto"/>
      </w:divBdr>
      <w:divsChild>
        <w:div w:id="934437086">
          <w:marLeft w:val="274"/>
          <w:marRight w:val="0"/>
          <w:marTop w:val="0"/>
          <w:marBottom w:val="0"/>
          <w:divBdr>
            <w:top w:val="none" w:sz="0" w:space="0" w:color="auto"/>
            <w:left w:val="none" w:sz="0" w:space="0" w:color="auto"/>
            <w:bottom w:val="none" w:sz="0" w:space="0" w:color="auto"/>
            <w:right w:val="none" w:sz="0" w:space="0" w:color="auto"/>
          </w:divBdr>
        </w:div>
        <w:div w:id="1424572786">
          <w:marLeft w:val="274"/>
          <w:marRight w:val="0"/>
          <w:marTop w:val="0"/>
          <w:marBottom w:val="0"/>
          <w:divBdr>
            <w:top w:val="none" w:sz="0" w:space="0" w:color="auto"/>
            <w:left w:val="none" w:sz="0" w:space="0" w:color="auto"/>
            <w:bottom w:val="none" w:sz="0" w:space="0" w:color="auto"/>
            <w:right w:val="none" w:sz="0" w:space="0" w:color="auto"/>
          </w:divBdr>
        </w:div>
        <w:div w:id="1578636448">
          <w:marLeft w:val="274"/>
          <w:marRight w:val="0"/>
          <w:marTop w:val="0"/>
          <w:marBottom w:val="0"/>
          <w:divBdr>
            <w:top w:val="none" w:sz="0" w:space="0" w:color="auto"/>
            <w:left w:val="none" w:sz="0" w:space="0" w:color="auto"/>
            <w:bottom w:val="none" w:sz="0" w:space="0" w:color="auto"/>
            <w:right w:val="none" w:sz="0" w:space="0" w:color="auto"/>
          </w:divBdr>
        </w:div>
      </w:divsChild>
    </w:div>
    <w:div w:id="1683362532">
      <w:bodyDiv w:val="1"/>
      <w:marLeft w:val="0"/>
      <w:marRight w:val="0"/>
      <w:marTop w:val="0"/>
      <w:marBottom w:val="0"/>
      <w:divBdr>
        <w:top w:val="none" w:sz="0" w:space="0" w:color="auto"/>
        <w:left w:val="none" w:sz="0" w:space="0" w:color="auto"/>
        <w:bottom w:val="none" w:sz="0" w:space="0" w:color="auto"/>
        <w:right w:val="none" w:sz="0" w:space="0" w:color="auto"/>
      </w:divBdr>
    </w:div>
    <w:div w:id="1772968791">
      <w:bodyDiv w:val="1"/>
      <w:marLeft w:val="0"/>
      <w:marRight w:val="0"/>
      <w:marTop w:val="0"/>
      <w:marBottom w:val="0"/>
      <w:divBdr>
        <w:top w:val="none" w:sz="0" w:space="0" w:color="auto"/>
        <w:left w:val="none" w:sz="0" w:space="0" w:color="auto"/>
        <w:bottom w:val="none" w:sz="0" w:space="0" w:color="auto"/>
        <w:right w:val="none" w:sz="0" w:space="0" w:color="auto"/>
      </w:divBdr>
      <w:divsChild>
        <w:div w:id="1059137655">
          <w:marLeft w:val="274"/>
          <w:marRight w:val="0"/>
          <w:marTop w:val="0"/>
          <w:marBottom w:val="0"/>
          <w:divBdr>
            <w:top w:val="none" w:sz="0" w:space="0" w:color="auto"/>
            <w:left w:val="none" w:sz="0" w:space="0" w:color="auto"/>
            <w:bottom w:val="none" w:sz="0" w:space="0" w:color="auto"/>
            <w:right w:val="none" w:sz="0" w:space="0" w:color="auto"/>
          </w:divBdr>
        </w:div>
        <w:div w:id="82918981">
          <w:marLeft w:val="274"/>
          <w:marRight w:val="0"/>
          <w:marTop w:val="0"/>
          <w:marBottom w:val="0"/>
          <w:divBdr>
            <w:top w:val="none" w:sz="0" w:space="0" w:color="auto"/>
            <w:left w:val="none" w:sz="0" w:space="0" w:color="auto"/>
            <w:bottom w:val="none" w:sz="0" w:space="0" w:color="auto"/>
            <w:right w:val="none" w:sz="0" w:space="0" w:color="auto"/>
          </w:divBdr>
        </w:div>
      </w:divsChild>
    </w:div>
    <w:div w:id="1992294440">
      <w:bodyDiv w:val="1"/>
      <w:marLeft w:val="0"/>
      <w:marRight w:val="0"/>
      <w:marTop w:val="0"/>
      <w:marBottom w:val="0"/>
      <w:divBdr>
        <w:top w:val="none" w:sz="0" w:space="0" w:color="auto"/>
        <w:left w:val="none" w:sz="0" w:space="0" w:color="auto"/>
        <w:bottom w:val="none" w:sz="0" w:space="0" w:color="auto"/>
        <w:right w:val="none" w:sz="0" w:space="0" w:color="auto"/>
      </w:divBdr>
    </w:div>
    <w:div w:id="206209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ax.kherson.crimea.sevastopol/" TargetMode="External"/><Relationship Id="rId13" Type="http://schemas.openxmlformats.org/officeDocument/2006/relationships/hyperlink" Target="https://kherson.tax.gov.ua" TargetMode="External"/><Relationship Id="rId3" Type="http://schemas.openxmlformats.org/officeDocument/2006/relationships/styles" Target="styles.xml"/><Relationship Id="rId7" Type="http://schemas.openxmlformats.org/officeDocument/2006/relationships/hyperlink" Target="https://www.youtube.com/channel/UCl_DYRBwDo1bmt_7Guq9wxg?view_as=subscriber" TargetMode="External"/><Relationship Id="rId12" Type="http://schemas.openxmlformats.org/officeDocument/2006/relationships/hyperlink" Target="https://kherson.tax.gov.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tax.gov.ua/baneryi/odnorazove-dobrovilne-deklaruvannya%20"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me/infoTAXbot" TargetMode="External"/><Relationship Id="rId4" Type="http://schemas.openxmlformats.org/officeDocument/2006/relationships/settings" Target="settings.xml"/><Relationship Id="rId9" Type="http://schemas.openxmlformats.org/officeDocument/2006/relationships/hyperlink" Target="https://l.facebook.com/l.php?u=https%3A%2F%2Ft.me%2Ftax_gov_ua%3Ffbclid%3DIwAR15kINOc4oWpYyA-tqLlxO8phiw1XIQaklyWwjLkWRkwsWbAVH5LyZ5wt8&amp;h=AT30ogjZ-2yRZ4oTS1y1dINTwde5aQWEIamTiC8_-7Kv0_eoW9PTyA8k_xJtNWh4F5iTGr7THnL-JIIQIWmGxqBCxhMzD-ILuzGIdwXPd05Eus82k_23Xf5rxdRu0FDphgQZ&amp;__tn__=-UK-R&amp;c%5b0%5d=AT2hB3KJhselTN5IpiosmcKvzdY1s3IdkzxOU_JKe80-iB8QkVuzT36eHFiJhyxfKb4leHAIEgPoxzQXkjf9kGnZCrCmOS9IYV9k0GS0E3M1KJp5MkGjxF6Dc50i9L6g187mI15l0i87ECC1LLUqkQD6yk6ZLA9Gfg0_JASHrN-cmG1OZGSpiKLqtvcLj6hIJO5H-T1permBXq3xlGCs1A"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02929-84DB-42FA-B3EB-DB343F6C1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3472</Words>
  <Characters>1980</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WebPortalOperator</dc:creator>
  <cp:lastModifiedBy>PrihodkoIV</cp:lastModifiedBy>
  <cp:revision>2</cp:revision>
  <dcterms:created xsi:type="dcterms:W3CDTF">2021-11-05T11:33:00Z</dcterms:created>
  <dcterms:modified xsi:type="dcterms:W3CDTF">2021-11-05T11:33:00Z</dcterms:modified>
</cp:coreProperties>
</file>