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drawings/drawing1.xml" ContentType="application/vnd.openxmlformats-officedocument.drawingml.chartshapes+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02040" w:rsidRDefault="00D02040" w:rsidP="00877D18">
      <w:pPr>
        <w:jc w:val="center"/>
        <w:outlineLvl w:val="0"/>
        <w:rPr>
          <w:b/>
          <w:sz w:val="30"/>
          <w:szCs w:val="30"/>
        </w:rPr>
      </w:pPr>
    </w:p>
    <w:p w:rsidR="00877D18" w:rsidRPr="00F35F6D" w:rsidRDefault="00877D18" w:rsidP="00877D18">
      <w:pPr>
        <w:jc w:val="center"/>
        <w:outlineLvl w:val="0"/>
        <w:rPr>
          <w:b/>
          <w:sz w:val="30"/>
          <w:szCs w:val="30"/>
        </w:rPr>
      </w:pPr>
      <w:r w:rsidRPr="00F35F6D">
        <w:rPr>
          <w:b/>
          <w:sz w:val="30"/>
          <w:szCs w:val="30"/>
        </w:rPr>
        <w:t>ЗВІТ</w:t>
      </w:r>
    </w:p>
    <w:p w:rsidR="00877D18" w:rsidRPr="00F35F6D" w:rsidRDefault="00877D18" w:rsidP="00877D18">
      <w:pPr>
        <w:jc w:val="center"/>
        <w:outlineLvl w:val="0"/>
        <w:rPr>
          <w:b/>
          <w:sz w:val="30"/>
          <w:szCs w:val="30"/>
        </w:rPr>
      </w:pPr>
      <w:r w:rsidRPr="00F35F6D">
        <w:rPr>
          <w:b/>
          <w:sz w:val="30"/>
          <w:szCs w:val="30"/>
        </w:rPr>
        <w:t xml:space="preserve">про виконання Плану роботи Головного управління </w:t>
      </w:r>
    </w:p>
    <w:p w:rsidR="00877D18" w:rsidRDefault="00877D18" w:rsidP="00877D18">
      <w:pPr>
        <w:jc w:val="center"/>
        <w:outlineLvl w:val="0"/>
        <w:rPr>
          <w:b/>
          <w:sz w:val="30"/>
          <w:szCs w:val="30"/>
        </w:rPr>
      </w:pPr>
      <w:r w:rsidRPr="00F35F6D">
        <w:rPr>
          <w:b/>
          <w:sz w:val="30"/>
          <w:szCs w:val="30"/>
        </w:rPr>
        <w:t>ДПС у Херсонській області, Автономній Республіці Крим та м. Севастополі на 202</w:t>
      </w:r>
      <w:r w:rsidRPr="00877D18">
        <w:rPr>
          <w:b/>
          <w:sz w:val="30"/>
          <w:szCs w:val="30"/>
          <w:lang w:val="ru-RU"/>
        </w:rPr>
        <w:t>1</w:t>
      </w:r>
      <w:r w:rsidRPr="00F35F6D">
        <w:rPr>
          <w:b/>
          <w:sz w:val="30"/>
          <w:szCs w:val="30"/>
        </w:rPr>
        <w:t xml:space="preserve"> рік</w:t>
      </w:r>
    </w:p>
    <w:p w:rsidR="00877D18" w:rsidRPr="00467270" w:rsidRDefault="00877D18" w:rsidP="00877D18">
      <w:pPr>
        <w:ind w:firstLine="709"/>
        <w:jc w:val="both"/>
        <w:rPr>
          <w:sz w:val="30"/>
          <w:szCs w:val="30"/>
        </w:rPr>
      </w:pPr>
    </w:p>
    <w:p w:rsidR="00877D18" w:rsidRPr="00877D18" w:rsidRDefault="00877D18" w:rsidP="009069E5">
      <w:pPr>
        <w:ind w:firstLine="709"/>
        <w:jc w:val="both"/>
        <w:rPr>
          <w:sz w:val="28"/>
          <w:szCs w:val="28"/>
        </w:rPr>
      </w:pPr>
      <w:r w:rsidRPr="00877D18">
        <w:rPr>
          <w:sz w:val="28"/>
          <w:szCs w:val="28"/>
        </w:rPr>
        <w:t>У 2021 році Головним управлінням ДПС у Херсонській області, Автономній Республіці Крим та м. Севастополі було вжито комплекс організаційних та практичних заходів щодо реалізації Положення про Головне управління ДПС у Херсонській області, Автономній Республіці Крим та м. Севастополі, затвердженого наказом Державної податкової служби України, виконання завдань, визначених Законом України "Про Державний бюджет України на 202</w:t>
      </w:r>
      <w:r w:rsidRPr="00877D18">
        <w:rPr>
          <w:sz w:val="28"/>
          <w:szCs w:val="28"/>
          <w:lang w:val="ru-RU"/>
        </w:rPr>
        <w:t>1</w:t>
      </w:r>
      <w:r w:rsidRPr="00877D18">
        <w:rPr>
          <w:sz w:val="28"/>
          <w:szCs w:val="28"/>
        </w:rPr>
        <w:t xml:space="preserve"> рік", Податковим кодексом України, а також </w:t>
      </w:r>
      <w:r w:rsidRPr="00877D18">
        <w:rPr>
          <w:spacing w:val="2"/>
          <w:sz w:val="28"/>
          <w:szCs w:val="28"/>
        </w:rPr>
        <w:t xml:space="preserve">завдань та доручень, визначених розпорядчими документами </w:t>
      </w:r>
      <w:r w:rsidRPr="00877D18">
        <w:rPr>
          <w:sz w:val="28"/>
          <w:szCs w:val="28"/>
        </w:rPr>
        <w:t>Державної податкової служби</w:t>
      </w:r>
      <w:r w:rsidRPr="00877D18">
        <w:rPr>
          <w:spacing w:val="2"/>
          <w:sz w:val="28"/>
          <w:szCs w:val="28"/>
        </w:rPr>
        <w:t xml:space="preserve"> України та власними. </w:t>
      </w:r>
    </w:p>
    <w:p w:rsidR="00877D18" w:rsidRPr="00877D18" w:rsidRDefault="00877D18" w:rsidP="009069E5">
      <w:pPr>
        <w:ind w:firstLine="709"/>
        <w:jc w:val="both"/>
        <w:rPr>
          <w:sz w:val="6"/>
          <w:szCs w:val="6"/>
          <w:highlight w:val="yellow"/>
        </w:rPr>
      </w:pPr>
    </w:p>
    <w:p w:rsidR="00877D18" w:rsidRPr="00185985" w:rsidRDefault="00877D18" w:rsidP="009069E5">
      <w:pPr>
        <w:widowControl w:val="0"/>
        <w:ind w:firstLine="709"/>
        <w:jc w:val="both"/>
        <w:rPr>
          <w:sz w:val="28"/>
          <w:szCs w:val="28"/>
          <w:lang w:eastAsia="uk-UA"/>
        </w:rPr>
      </w:pPr>
      <w:r w:rsidRPr="007636A6">
        <w:rPr>
          <w:sz w:val="28"/>
          <w:szCs w:val="28"/>
        </w:rPr>
        <w:t xml:space="preserve">Діяльність Головного управління ДПС у Херсонській області, </w:t>
      </w:r>
      <w:r w:rsidRPr="00D00664">
        <w:rPr>
          <w:sz w:val="28"/>
          <w:szCs w:val="28"/>
        </w:rPr>
        <w:t>Автономній Республіці Крим та м. Севастополі (далі – ГУ ДПС), відповідно до</w:t>
      </w:r>
      <w:r w:rsidRPr="007636A6">
        <w:rPr>
          <w:sz w:val="28"/>
          <w:szCs w:val="28"/>
        </w:rPr>
        <w:t xml:space="preserve"> визначених Планом роботи заходів, була </w:t>
      </w:r>
      <w:r w:rsidRPr="007636A6">
        <w:rPr>
          <w:rFonts w:eastAsia="MS Mincho"/>
          <w:sz w:val="28"/>
          <w:szCs w:val="28"/>
        </w:rPr>
        <w:t>спрямована</w:t>
      </w:r>
      <w:r w:rsidRPr="007636A6">
        <w:rPr>
          <w:sz w:val="28"/>
          <w:szCs w:val="28"/>
        </w:rPr>
        <w:t xml:space="preserve"> на безумовне забезпечення виконання показників наповнення бюджету, </w:t>
      </w:r>
      <w:r w:rsidRPr="007636A6">
        <w:rPr>
          <w:color w:val="000000"/>
          <w:sz w:val="28"/>
          <w:szCs w:val="28"/>
          <w:lang w:eastAsia="uk-UA"/>
        </w:rPr>
        <w:t>підвищення якості</w:t>
      </w:r>
      <w:r w:rsidRPr="007636A6">
        <w:rPr>
          <w:sz w:val="28"/>
          <w:szCs w:val="28"/>
        </w:rPr>
        <w:t xml:space="preserve"> адміністрування податків, зборів, інших платежів,</w:t>
      </w:r>
      <w:r w:rsidRPr="007636A6">
        <w:rPr>
          <w:color w:val="000000"/>
          <w:sz w:val="28"/>
          <w:szCs w:val="28"/>
          <w:lang w:eastAsia="uk-UA"/>
        </w:rPr>
        <w:t xml:space="preserve"> а також єдиного соціального внеску, </w:t>
      </w:r>
      <w:r w:rsidRPr="007636A6">
        <w:rPr>
          <w:sz w:val="28"/>
          <w:szCs w:val="28"/>
        </w:rPr>
        <w:t xml:space="preserve">проведення контрольно-перевірочної роботи, контролю за виробництвом та обігом спирту, алкогольних напоїв і тютюнових виробів, рідин, що використовуються в </w:t>
      </w:r>
      <w:r w:rsidRPr="007636A6">
        <w:rPr>
          <w:sz w:val="28"/>
          <w:szCs w:val="28"/>
          <w:lang w:eastAsia="uk-UA"/>
        </w:rPr>
        <w:t xml:space="preserve">електронних сигаретах, пального, погашення податкового боргу, здійснення сервісного обслуговування платників податків, налагодження системної роботи та встановлення зворотного зв’язку з представниками бізнес-спільноти, </w:t>
      </w:r>
      <w:r w:rsidRPr="007636A6">
        <w:rPr>
          <w:sz w:val="28"/>
          <w:szCs w:val="28"/>
        </w:rPr>
        <w:t>громадськості, органів місцевого самоврядування, тощо.</w:t>
      </w:r>
    </w:p>
    <w:p w:rsidR="00877D18" w:rsidRPr="00185985" w:rsidRDefault="00877D18" w:rsidP="009069E5">
      <w:pPr>
        <w:ind w:firstLine="709"/>
        <w:jc w:val="both"/>
        <w:rPr>
          <w:sz w:val="16"/>
          <w:szCs w:val="16"/>
        </w:rPr>
      </w:pPr>
    </w:p>
    <w:p w:rsidR="00877D18" w:rsidRPr="007636A6" w:rsidRDefault="00877D18" w:rsidP="009069E5">
      <w:pPr>
        <w:pStyle w:val="a8"/>
        <w:spacing w:after="0"/>
        <w:ind w:left="0" w:firstLine="709"/>
        <w:jc w:val="both"/>
        <w:rPr>
          <w:sz w:val="28"/>
          <w:szCs w:val="28"/>
        </w:rPr>
      </w:pPr>
      <w:r w:rsidRPr="007636A6">
        <w:rPr>
          <w:sz w:val="28"/>
          <w:szCs w:val="28"/>
        </w:rPr>
        <w:t>Реалізація визначених Планом роботи заходів сприяла підвищенню ефективності роботи ГУ ДПС та стала головним чинником у забезпеченні виконання завдань та досягненню позитивних темпів приросту над</w:t>
      </w:r>
      <w:r w:rsidR="007636A6" w:rsidRPr="007636A6">
        <w:rPr>
          <w:sz w:val="28"/>
          <w:szCs w:val="28"/>
        </w:rPr>
        <w:t>ходжень платежів порівняно з 2020</w:t>
      </w:r>
      <w:r w:rsidRPr="007636A6">
        <w:rPr>
          <w:sz w:val="28"/>
          <w:szCs w:val="28"/>
        </w:rPr>
        <w:t xml:space="preserve"> роком.</w:t>
      </w:r>
    </w:p>
    <w:p w:rsidR="00877D18" w:rsidRPr="007636A6" w:rsidRDefault="00877D18" w:rsidP="009069E5">
      <w:pPr>
        <w:pStyle w:val="a8"/>
        <w:spacing w:after="0"/>
        <w:ind w:left="0" w:firstLine="709"/>
        <w:jc w:val="both"/>
        <w:rPr>
          <w:sz w:val="10"/>
          <w:szCs w:val="10"/>
        </w:rPr>
      </w:pPr>
    </w:p>
    <w:p w:rsidR="00877D18" w:rsidRPr="007F6FDF" w:rsidRDefault="00877D18" w:rsidP="009069E5">
      <w:pPr>
        <w:pStyle w:val="a7"/>
        <w:tabs>
          <w:tab w:val="left" w:pos="9960"/>
        </w:tabs>
        <w:ind w:firstLine="709"/>
        <w:jc w:val="both"/>
        <w:rPr>
          <w:rFonts w:ascii="Times New Roman" w:hAnsi="Times New Roman" w:cs="Times New Roman"/>
          <w:sz w:val="28"/>
          <w:szCs w:val="28"/>
          <w:lang w:val="uk-UA"/>
        </w:rPr>
      </w:pPr>
      <w:r w:rsidRPr="007636A6">
        <w:rPr>
          <w:rFonts w:ascii="Times New Roman" w:hAnsi="Times New Roman" w:cs="Times New Roman"/>
          <w:sz w:val="28"/>
          <w:szCs w:val="28"/>
          <w:lang w:val="uk-UA"/>
        </w:rPr>
        <w:t>Звіт про виконання Плану роботи на 202</w:t>
      </w:r>
      <w:r w:rsidR="007636A6" w:rsidRPr="007636A6">
        <w:rPr>
          <w:rFonts w:ascii="Times New Roman" w:hAnsi="Times New Roman" w:cs="Times New Roman"/>
          <w:sz w:val="28"/>
          <w:szCs w:val="28"/>
          <w:lang w:val="uk-UA"/>
        </w:rPr>
        <w:t>1</w:t>
      </w:r>
      <w:r w:rsidRPr="007636A6">
        <w:rPr>
          <w:rFonts w:ascii="Times New Roman" w:hAnsi="Times New Roman" w:cs="Times New Roman"/>
          <w:sz w:val="28"/>
          <w:szCs w:val="28"/>
          <w:lang w:val="uk-UA"/>
        </w:rPr>
        <w:t xml:space="preserve"> рік сформовано організаційно-розпорядчим управлінням на підставі звітних інформацій самостійних структурних підрозділів ГУ ДПС </w:t>
      </w:r>
      <w:r w:rsidRPr="007636A6">
        <w:rPr>
          <w:rFonts w:ascii="Times New Roman" w:hAnsi="Times New Roman" w:cs="Times New Roman"/>
          <w:bCs/>
          <w:iCs/>
          <w:sz w:val="28"/>
          <w:szCs w:val="28"/>
          <w:lang w:val="uk-UA"/>
        </w:rPr>
        <w:t>відповідно до вимог Примірного п</w:t>
      </w:r>
      <w:r w:rsidRPr="007636A6">
        <w:rPr>
          <w:rFonts w:ascii="Times New Roman" w:hAnsi="Times New Roman" w:cs="Times New Roman"/>
          <w:sz w:val="28"/>
          <w:szCs w:val="28"/>
          <w:lang w:val="uk-UA"/>
        </w:rPr>
        <w:t>орядку поточного планування діяльності територіальних органів ДПС, затвердженого</w:t>
      </w:r>
      <w:r w:rsidRPr="007636A6">
        <w:rPr>
          <w:rFonts w:ascii="Times New Roman" w:hAnsi="Times New Roman" w:cs="Times New Roman"/>
          <w:bCs/>
          <w:iCs/>
          <w:sz w:val="28"/>
          <w:szCs w:val="28"/>
          <w:lang w:val="uk-UA"/>
        </w:rPr>
        <w:t xml:space="preserve"> наказом ДПС України від 29.08.2019</w:t>
      </w:r>
      <w:r w:rsidRPr="007636A6">
        <w:rPr>
          <w:rFonts w:ascii="Times New Roman" w:hAnsi="Times New Roman" w:cs="Times New Roman"/>
          <w:sz w:val="28"/>
          <w:szCs w:val="28"/>
          <w:lang w:val="uk-UA"/>
        </w:rPr>
        <w:t xml:space="preserve"> №40 (зі змінами).</w:t>
      </w:r>
    </w:p>
    <w:p w:rsidR="00B817B2" w:rsidRDefault="00B817B2" w:rsidP="009069E5">
      <w:pPr>
        <w:ind w:firstLine="709"/>
        <w:jc w:val="both"/>
        <w:rPr>
          <w:sz w:val="30"/>
          <w:szCs w:val="30"/>
        </w:rPr>
      </w:pPr>
    </w:p>
    <w:p w:rsidR="00C03F24" w:rsidRDefault="00C03F24" w:rsidP="009069E5">
      <w:pPr>
        <w:ind w:firstLine="709"/>
        <w:jc w:val="both"/>
        <w:rPr>
          <w:sz w:val="30"/>
          <w:szCs w:val="30"/>
        </w:rPr>
      </w:pPr>
    </w:p>
    <w:p w:rsidR="00C03F24" w:rsidRDefault="00C03F24" w:rsidP="00B817B2">
      <w:pPr>
        <w:ind w:firstLine="709"/>
        <w:jc w:val="both"/>
        <w:rPr>
          <w:sz w:val="30"/>
          <w:szCs w:val="30"/>
        </w:rPr>
      </w:pPr>
    </w:p>
    <w:p w:rsidR="00C03F24" w:rsidRDefault="00C03F24" w:rsidP="00B817B2">
      <w:pPr>
        <w:ind w:firstLine="709"/>
        <w:jc w:val="both"/>
        <w:rPr>
          <w:sz w:val="30"/>
          <w:szCs w:val="30"/>
        </w:rPr>
      </w:pPr>
    </w:p>
    <w:p w:rsidR="00C03F24" w:rsidRDefault="00C03F24" w:rsidP="00B817B2">
      <w:pPr>
        <w:ind w:firstLine="709"/>
        <w:jc w:val="both"/>
        <w:rPr>
          <w:sz w:val="30"/>
          <w:szCs w:val="30"/>
        </w:rPr>
      </w:pPr>
    </w:p>
    <w:p w:rsidR="00C03F24" w:rsidRDefault="00C03F24" w:rsidP="00B817B2">
      <w:pPr>
        <w:ind w:firstLine="709"/>
        <w:jc w:val="both"/>
        <w:rPr>
          <w:sz w:val="30"/>
          <w:szCs w:val="30"/>
        </w:rPr>
      </w:pPr>
    </w:p>
    <w:p w:rsidR="00C03F24" w:rsidRDefault="00C03F24" w:rsidP="00B817B2">
      <w:pPr>
        <w:ind w:firstLine="709"/>
        <w:jc w:val="both"/>
        <w:rPr>
          <w:sz w:val="30"/>
          <w:szCs w:val="30"/>
        </w:rPr>
      </w:pPr>
    </w:p>
    <w:p w:rsidR="008C303E" w:rsidRDefault="007A0B67" w:rsidP="007A0B67">
      <w:pPr>
        <w:autoSpaceDE w:val="0"/>
        <w:autoSpaceDN w:val="0"/>
        <w:jc w:val="center"/>
        <w:rPr>
          <w:rStyle w:val="ab"/>
          <w:b/>
          <w:sz w:val="28"/>
          <w:szCs w:val="28"/>
        </w:rPr>
      </w:pPr>
      <w:r w:rsidRPr="007A0B67">
        <w:rPr>
          <w:rStyle w:val="ab"/>
          <w:b/>
          <w:sz w:val="28"/>
          <w:szCs w:val="28"/>
        </w:rPr>
        <w:lastRenderedPageBreak/>
        <w:t>Розділ 1. Організація роботи щодо забезпечення виконання встановлених завдань із надходження податків, зборів,</w:t>
      </w:r>
      <w:r>
        <w:rPr>
          <w:rStyle w:val="ab"/>
          <w:b/>
          <w:sz w:val="28"/>
          <w:szCs w:val="28"/>
        </w:rPr>
        <w:t xml:space="preserve"> </w:t>
      </w:r>
      <w:r w:rsidRPr="007A0B67">
        <w:rPr>
          <w:rStyle w:val="ab"/>
          <w:b/>
          <w:sz w:val="28"/>
          <w:szCs w:val="28"/>
        </w:rPr>
        <w:t>платежів та інших доходів бюджету, а також єдиного внеску до бюджетів та державних цільових фондів</w:t>
      </w:r>
    </w:p>
    <w:p w:rsidR="007A0B67" w:rsidRPr="007A0B67" w:rsidRDefault="007A0B67" w:rsidP="007A0B67">
      <w:pPr>
        <w:autoSpaceDE w:val="0"/>
        <w:autoSpaceDN w:val="0"/>
        <w:jc w:val="center"/>
        <w:rPr>
          <w:sz w:val="28"/>
          <w:szCs w:val="28"/>
          <w:lang w:eastAsia="en-US"/>
        </w:rPr>
      </w:pPr>
    </w:p>
    <w:p w:rsidR="008C303E" w:rsidRPr="00101FFB" w:rsidRDefault="008C303E" w:rsidP="00523E31">
      <w:pPr>
        <w:widowControl w:val="0"/>
        <w:ind w:firstLine="709"/>
        <w:jc w:val="both"/>
        <w:rPr>
          <w:sz w:val="28"/>
          <w:szCs w:val="28"/>
        </w:rPr>
      </w:pPr>
      <w:r w:rsidRPr="00101FFB">
        <w:rPr>
          <w:sz w:val="28"/>
          <w:szCs w:val="28"/>
        </w:rPr>
        <w:t>Одним із першочергових завдань для ГУ Д</w:t>
      </w:r>
      <w:r w:rsidR="00924265" w:rsidRPr="00101FFB">
        <w:rPr>
          <w:sz w:val="28"/>
          <w:szCs w:val="28"/>
        </w:rPr>
        <w:t>П</w:t>
      </w:r>
      <w:r w:rsidRPr="00101FFB">
        <w:rPr>
          <w:sz w:val="28"/>
          <w:szCs w:val="28"/>
        </w:rPr>
        <w:t>С</w:t>
      </w:r>
      <w:r w:rsidR="00924265" w:rsidRPr="00101FFB">
        <w:rPr>
          <w:sz w:val="28"/>
          <w:szCs w:val="28"/>
        </w:rPr>
        <w:t xml:space="preserve"> </w:t>
      </w:r>
      <w:r w:rsidRPr="00101FFB">
        <w:rPr>
          <w:sz w:val="28"/>
          <w:szCs w:val="28"/>
        </w:rPr>
        <w:t>є безумовне забезпечення виконання показників наповнення бюджету.</w:t>
      </w:r>
    </w:p>
    <w:p w:rsidR="00E55E49" w:rsidRPr="00C72453" w:rsidRDefault="00E55E49" w:rsidP="00523E31">
      <w:pPr>
        <w:widowControl w:val="0"/>
        <w:ind w:firstLine="709"/>
        <w:jc w:val="both"/>
        <w:rPr>
          <w:sz w:val="16"/>
          <w:szCs w:val="16"/>
          <w:lang w:eastAsia="en-US"/>
        </w:rPr>
      </w:pPr>
    </w:p>
    <w:p w:rsidR="00924265" w:rsidRPr="00101FFB" w:rsidRDefault="00AD67E3" w:rsidP="00523E31">
      <w:pPr>
        <w:widowControl w:val="0"/>
        <w:tabs>
          <w:tab w:val="left" w:pos="709"/>
        </w:tabs>
        <w:ind w:firstLine="709"/>
        <w:jc w:val="both"/>
        <w:rPr>
          <w:sz w:val="28"/>
          <w:szCs w:val="28"/>
        </w:rPr>
      </w:pPr>
      <w:r w:rsidRPr="00101FFB">
        <w:rPr>
          <w:sz w:val="28"/>
          <w:szCs w:val="28"/>
        </w:rPr>
        <w:t>За підсумками 20</w:t>
      </w:r>
      <w:r w:rsidR="00924265" w:rsidRPr="00101FFB">
        <w:rPr>
          <w:sz w:val="28"/>
          <w:szCs w:val="28"/>
        </w:rPr>
        <w:t>2</w:t>
      </w:r>
      <w:r w:rsidR="00432344" w:rsidRPr="00101FFB">
        <w:rPr>
          <w:sz w:val="28"/>
          <w:szCs w:val="28"/>
          <w:lang w:val="ru-RU"/>
        </w:rPr>
        <w:t>1</w:t>
      </w:r>
      <w:r w:rsidRPr="00101FFB">
        <w:rPr>
          <w:sz w:val="28"/>
          <w:szCs w:val="28"/>
        </w:rPr>
        <w:t xml:space="preserve"> року </w:t>
      </w:r>
      <w:r w:rsidR="00627D60" w:rsidRPr="00101FFB">
        <w:rPr>
          <w:sz w:val="28"/>
          <w:szCs w:val="28"/>
        </w:rPr>
        <w:t>ГУ</w:t>
      </w:r>
      <w:r w:rsidRPr="00101FFB">
        <w:rPr>
          <w:sz w:val="28"/>
          <w:szCs w:val="28"/>
        </w:rPr>
        <w:t xml:space="preserve"> Д</w:t>
      </w:r>
      <w:r w:rsidR="00924265" w:rsidRPr="00101FFB">
        <w:rPr>
          <w:sz w:val="28"/>
          <w:szCs w:val="28"/>
        </w:rPr>
        <w:t>П</w:t>
      </w:r>
      <w:r w:rsidRPr="00101FFB">
        <w:rPr>
          <w:sz w:val="28"/>
          <w:szCs w:val="28"/>
        </w:rPr>
        <w:t xml:space="preserve">С зібрано </w:t>
      </w:r>
      <w:r w:rsidR="00924265" w:rsidRPr="00101FFB">
        <w:rPr>
          <w:sz w:val="28"/>
          <w:szCs w:val="28"/>
        </w:rPr>
        <w:t xml:space="preserve">до </w:t>
      </w:r>
      <w:r w:rsidR="00924265" w:rsidRPr="00101FFB">
        <w:rPr>
          <w:b/>
          <w:sz w:val="28"/>
          <w:szCs w:val="28"/>
        </w:rPr>
        <w:t>Зведеного бюджету України</w:t>
      </w:r>
      <w:r w:rsidR="00924265" w:rsidRPr="00101FFB">
        <w:rPr>
          <w:sz w:val="28"/>
          <w:szCs w:val="28"/>
        </w:rPr>
        <w:t xml:space="preserve"> </w:t>
      </w:r>
      <w:r w:rsidR="00432344" w:rsidRPr="00101FFB">
        <w:rPr>
          <w:b/>
          <w:sz w:val="28"/>
          <w:szCs w:val="28"/>
          <w:lang w:val="ru-RU"/>
        </w:rPr>
        <w:t>11,1</w:t>
      </w:r>
      <w:r w:rsidR="00924265" w:rsidRPr="00101FFB">
        <w:rPr>
          <w:b/>
          <w:sz w:val="28"/>
          <w:szCs w:val="28"/>
        </w:rPr>
        <w:t> мл</w:t>
      </w:r>
      <w:proofErr w:type="spellStart"/>
      <w:r w:rsidR="00432344" w:rsidRPr="00101FFB">
        <w:rPr>
          <w:b/>
          <w:sz w:val="28"/>
          <w:szCs w:val="28"/>
          <w:lang w:val="ru-RU"/>
        </w:rPr>
        <w:t>рд</w:t>
      </w:r>
      <w:proofErr w:type="spellEnd"/>
      <w:r w:rsidR="00924265" w:rsidRPr="00101FFB">
        <w:rPr>
          <w:b/>
          <w:sz w:val="28"/>
          <w:szCs w:val="28"/>
        </w:rPr>
        <w:t> грн</w:t>
      </w:r>
      <w:r w:rsidR="00924265" w:rsidRPr="00101FFB">
        <w:rPr>
          <w:sz w:val="28"/>
          <w:szCs w:val="28"/>
        </w:rPr>
        <w:t xml:space="preserve"> податкових надходжень, що становить </w:t>
      </w:r>
      <w:r w:rsidR="00432344" w:rsidRPr="00101FFB">
        <w:rPr>
          <w:b/>
          <w:sz w:val="28"/>
          <w:szCs w:val="28"/>
          <w:lang w:val="ru-RU"/>
        </w:rPr>
        <w:t>120</w:t>
      </w:r>
      <w:r w:rsidR="003750AD">
        <w:rPr>
          <w:b/>
          <w:sz w:val="28"/>
          <w:szCs w:val="28"/>
          <w:lang w:val="ru-RU"/>
        </w:rPr>
        <w:t>,</w:t>
      </w:r>
      <w:r w:rsidR="003750AD" w:rsidRPr="003750AD">
        <w:rPr>
          <w:b/>
          <w:sz w:val="28"/>
          <w:szCs w:val="28"/>
          <w:lang w:val="ru-RU"/>
        </w:rPr>
        <w:t>1</w:t>
      </w:r>
      <w:r w:rsidR="00924265" w:rsidRPr="00101FFB">
        <w:rPr>
          <w:b/>
          <w:sz w:val="28"/>
          <w:szCs w:val="28"/>
        </w:rPr>
        <w:t> </w:t>
      </w:r>
      <w:proofErr w:type="spellStart"/>
      <w:r w:rsidR="00924265" w:rsidRPr="00101FFB">
        <w:rPr>
          <w:b/>
          <w:sz w:val="28"/>
          <w:szCs w:val="28"/>
        </w:rPr>
        <w:t>відс</w:t>
      </w:r>
      <w:proofErr w:type="spellEnd"/>
      <w:r w:rsidR="00924265" w:rsidRPr="00101FFB">
        <w:rPr>
          <w:b/>
          <w:sz w:val="28"/>
          <w:szCs w:val="28"/>
        </w:rPr>
        <w:t>.</w:t>
      </w:r>
      <w:r w:rsidR="00924265" w:rsidRPr="00101FFB">
        <w:rPr>
          <w:sz w:val="28"/>
          <w:szCs w:val="28"/>
        </w:rPr>
        <w:t xml:space="preserve"> (+</w:t>
      </w:r>
      <w:r w:rsidR="00432344" w:rsidRPr="00101FFB">
        <w:rPr>
          <w:sz w:val="28"/>
          <w:szCs w:val="28"/>
          <w:lang w:val="ru-RU"/>
        </w:rPr>
        <w:t>1,9</w:t>
      </w:r>
      <w:r w:rsidR="00924265" w:rsidRPr="00101FFB">
        <w:rPr>
          <w:sz w:val="28"/>
          <w:szCs w:val="28"/>
        </w:rPr>
        <w:t> мл</w:t>
      </w:r>
      <w:proofErr w:type="spellStart"/>
      <w:r w:rsidR="00432344" w:rsidRPr="00101FFB">
        <w:rPr>
          <w:sz w:val="28"/>
          <w:szCs w:val="28"/>
          <w:lang w:val="ru-RU"/>
        </w:rPr>
        <w:t>рд</w:t>
      </w:r>
      <w:proofErr w:type="spellEnd"/>
      <w:r w:rsidR="00924265" w:rsidRPr="00101FFB">
        <w:rPr>
          <w:sz w:val="28"/>
          <w:szCs w:val="28"/>
        </w:rPr>
        <w:t> грн) збору за 20</w:t>
      </w:r>
      <w:r w:rsidR="00432344" w:rsidRPr="00101FFB">
        <w:rPr>
          <w:sz w:val="28"/>
          <w:szCs w:val="28"/>
          <w:lang w:val="ru-RU"/>
        </w:rPr>
        <w:t>20</w:t>
      </w:r>
      <w:r w:rsidR="009E3974" w:rsidRPr="00101FFB">
        <w:rPr>
          <w:sz w:val="28"/>
          <w:szCs w:val="28"/>
        </w:rPr>
        <w:t> рі</w:t>
      </w:r>
      <w:r w:rsidR="00924265" w:rsidRPr="00101FFB">
        <w:rPr>
          <w:sz w:val="28"/>
          <w:szCs w:val="28"/>
        </w:rPr>
        <w:t>к.</w:t>
      </w:r>
    </w:p>
    <w:p w:rsidR="00924265" w:rsidRPr="00101FFB" w:rsidRDefault="00924265" w:rsidP="00523E31">
      <w:pPr>
        <w:widowControl w:val="0"/>
        <w:tabs>
          <w:tab w:val="left" w:pos="709"/>
        </w:tabs>
        <w:ind w:firstLine="709"/>
        <w:jc w:val="both"/>
        <w:rPr>
          <w:sz w:val="28"/>
          <w:szCs w:val="28"/>
        </w:rPr>
      </w:pPr>
      <w:r w:rsidRPr="00101FFB">
        <w:rPr>
          <w:sz w:val="28"/>
          <w:szCs w:val="28"/>
        </w:rPr>
        <w:t xml:space="preserve">До загального фонду </w:t>
      </w:r>
      <w:r w:rsidRPr="00101FFB">
        <w:rPr>
          <w:b/>
          <w:sz w:val="28"/>
          <w:szCs w:val="28"/>
        </w:rPr>
        <w:t>Державного бюджету України</w:t>
      </w:r>
      <w:r w:rsidRPr="00101FFB">
        <w:rPr>
          <w:sz w:val="28"/>
          <w:szCs w:val="28"/>
        </w:rPr>
        <w:t xml:space="preserve"> забезпечено збір </w:t>
      </w:r>
      <w:r w:rsidR="00432344" w:rsidRPr="00101FFB">
        <w:rPr>
          <w:b/>
          <w:sz w:val="28"/>
          <w:szCs w:val="28"/>
          <w:lang w:val="ru-RU"/>
        </w:rPr>
        <w:t>4,9</w:t>
      </w:r>
      <w:r w:rsidRPr="00101FFB">
        <w:rPr>
          <w:b/>
          <w:sz w:val="28"/>
          <w:szCs w:val="28"/>
        </w:rPr>
        <w:t> мл</w:t>
      </w:r>
      <w:r w:rsidR="00A93965" w:rsidRPr="00101FFB">
        <w:rPr>
          <w:b/>
          <w:sz w:val="28"/>
          <w:szCs w:val="28"/>
        </w:rPr>
        <w:t>рд</w:t>
      </w:r>
      <w:r w:rsidRPr="00101FFB">
        <w:rPr>
          <w:b/>
          <w:sz w:val="28"/>
          <w:szCs w:val="28"/>
        </w:rPr>
        <w:t> грн</w:t>
      </w:r>
      <w:r w:rsidRPr="00101FFB">
        <w:rPr>
          <w:sz w:val="28"/>
          <w:szCs w:val="28"/>
        </w:rPr>
        <w:t xml:space="preserve">, що становить </w:t>
      </w:r>
      <w:r w:rsidR="00432344" w:rsidRPr="00101FFB">
        <w:rPr>
          <w:b/>
          <w:sz w:val="28"/>
          <w:szCs w:val="28"/>
          <w:lang w:val="ru-RU"/>
        </w:rPr>
        <w:t>122,</w:t>
      </w:r>
      <w:r w:rsidR="003750AD">
        <w:rPr>
          <w:b/>
          <w:sz w:val="28"/>
          <w:szCs w:val="28"/>
          <w:lang w:val="ru-RU"/>
        </w:rPr>
        <w:t>7</w:t>
      </w:r>
      <w:r w:rsidRPr="00101FFB">
        <w:rPr>
          <w:b/>
          <w:sz w:val="28"/>
          <w:szCs w:val="28"/>
        </w:rPr>
        <w:t> </w:t>
      </w:r>
      <w:proofErr w:type="spellStart"/>
      <w:r w:rsidRPr="00101FFB">
        <w:rPr>
          <w:b/>
          <w:sz w:val="28"/>
          <w:szCs w:val="28"/>
        </w:rPr>
        <w:t>відс</w:t>
      </w:r>
      <w:proofErr w:type="spellEnd"/>
      <w:r w:rsidRPr="00101FFB">
        <w:rPr>
          <w:b/>
          <w:sz w:val="28"/>
          <w:szCs w:val="28"/>
        </w:rPr>
        <w:t>.</w:t>
      </w:r>
      <w:r w:rsidRPr="00101FFB">
        <w:rPr>
          <w:sz w:val="28"/>
          <w:szCs w:val="28"/>
        </w:rPr>
        <w:t xml:space="preserve"> (+</w:t>
      </w:r>
      <w:r w:rsidR="00432344" w:rsidRPr="00101FFB">
        <w:rPr>
          <w:sz w:val="28"/>
          <w:szCs w:val="28"/>
          <w:lang w:val="ru-RU"/>
        </w:rPr>
        <w:t>0,9</w:t>
      </w:r>
      <w:r w:rsidRPr="00101FFB">
        <w:rPr>
          <w:sz w:val="28"/>
          <w:szCs w:val="28"/>
        </w:rPr>
        <w:t> мл</w:t>
      </w:r>
      <w:proofErr w:type="spellStart"/>
      <w:r w:rsidR="00432344" w:rsidRPr="00101FFB">
        <w:rPr>
          <w:sz w:val="28"/>
          <w:szCs w:val="28"/>
          <w:lang w:val="ru-RU"/>
        </w:rPr>
        <w:t>рд</w:t>
      </w:r>
      <w:proofErr w:type="spellEnd"/>
      <w:r w:rsidRPr="00101FFB">
        <w:rPr>
          <w:sz w:val="28"/>
          <w:szCs w:val="28"/>
        </w:rPr>
        <w:t> грн) збору за січень – грудень 20</w:t>
      </w:r>
      <w:r w:rsidR="00432344" w:rsidRPr="00101FFB">
        <w:rPr>
          <w:sz w:val="28"/>
          <w:szCs w:val="28"/>
          <w:lang w:val="ru-RU"/>
        </w:rPr>
        <w:t>20</w:t>
      </w:r>
      <w:r w:rsidRPr="00101FFB">
        <w:rPr>
          <w:sz w:val="28"/>
          <w:szCs w:val="28"/>
        </w:rPr>
        <w:t> року.</w:t>
      </w:r>
    </w:p>
    <w:p w:rsidR="009E3974" w:rsidRPr="00740395" w:rsidRDefault="008C491A" w:rsidP="00523E31">
      <w:pPr>
        <w:widowControl w:val="0"/>
        <w:tabs>
          <w:tab w:val="left" w:pos="709"/>
        </w:tabs>
        <w:ind w:firstLine="709"/>
        <w:jc w:val="both"/>
        <w:rPr>
          <w:sz w:val="28"/>
          <w:szCs w:val="28"/>
        </w:rPr>
      </w:pPr>
      <w:r>
        <w:rPr>
          <w:noProof/>
          <w:lang w:eastAsia="uk-UA"/>
        </w:rPr>
        <w:drawing>
          <wp:anchor distT="0" distB="0" distL="114300" distR="114300" simplePos="0" relativeHeight="251652608" behindDoc="0" locked="0" layoutInCell="1" allowOverlap="1">
            <wp:simplePos x="0" y="0"/>
            <wp:positionH relativeFrom="column">
              <wp:posOffset>-152400</wp:posOffset>
            </wp:positionH>
            <wp:positionV relativeFrom="paragraph">
              <wp:posOffset>286385</wp:posOffset>
            </wp:positionV>
            <wp:extent cx="3505200" cy="2513330"/>
            <wp:effectExtent l="0" t="0" r="0" b="0"/>
            <wp:wrapSquare wrapText="bothSides"/>
            <wp:docPr id="22"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8">
                      <a:extLst>
                        <a:ext uri="{28A0092B-C50C-407E-A947-70E740481C1C}">
                          <a14:useLocalDpi xmlns:a14="http://schemas.microsoft.com/office/drawing/2010/main" val="0"/>
                        </a:ext>
                      </a:extLst>
                    </a:blip>
                    <a:srcRect l="26299" t="50053" r="39777" b="11873"/>
                    <a:stretch>
                      <a:fillRect/>
                    </a:stretch>
                  </pic:blipFill>
                  <pic:spPr bwMode="auto">
                    <a:xfrm>
                      <a:off x="0" y="0"/>
                      <a:ext cx="3505200" cy="2513330"/>
                    </a:xfrm>
                    <a:prstGeom prst="rect">
                      <a:avLst/>
                    </a:prstGeom>
                    <a:noFill/>
                    <a:ln>
                      <a:noFill/>
                    </a:ln>
                  </pic:spPr>
                </pic:pic>
              </a:graphicData>
            </a:graphic>
            <wp14:sizeRelH relativeFrom="page">
              <wp14:pctWidth>0</wp14:pctWidth>
            </wp14:sizeRelH>
            <wp14:sizeRelV relativeFrom="page">
              <wp14:pctHeight>0</wp14:pctHeight>
            </wp14:sizeRelV>
          </wp:anchor>
        </w:drawing>
      </w:r>
      <w:r w:rsidR="009E3974" w:rsidRPr="00101FFB">
        <w:rPr>
          <w:sz w:val="28"/>
          <w:szCs w:val="28"/>
        </w:rPr>
        <w:t xml:space="preserve">До </w:t>
      </w:r>
      <w:r w:rsidR="009E3974" w:rsidRPr="00101FFB">
        <w:rPr>
          <w:b/>
          <w:sz w:val="28"/>
          <w:szCs w:val="28"/>
        </w:rPr>
        <w:t xml:space="preserve">місцевих бюджетів надійшло </w:t>
      </w:r>
      <w:r w:rsidR="00432344" w:rsidRPr="00101FFB">
        <w:rPr>
          <w:b/>
          <w:sz w:val="28"/>
          <w:szCs w:val="28"/>
          <w:lang w:val="ru-RU"/>
        </w:rPr>
        <w:t>6,2</w:t>
      </w:r>
      <w:r w:rsidR="009E3974" w:rsidRPr="00101FFB">
        <w:rPr>
          <w:b/>
          <w:sz w:val="28"/>
          <w:szCs w:val="28"/>
        </w:rPr>
        <w:t> мл</w:t>
      </w:r>
      <w:proofErr w:type="spellStart"/>
      <w:r w:rsidR="00432344" w:rsidRPr="00101FFB">
        <w:rPr>
          <w:b/>
          <w:sz w:val="28"/>
          <w:szCs w:val="28"/>
          <w:lang w:val="ru-RU"/>
        </w:rPr>
        <w:t>рд</w:t>
      </w:r>
      <w:proofErr w:type="spellEnd"/>
      <w:r w:rsidR="009E3974" w:rsidRPr="00101FFB">
        <w:rPr>
          <w:b/>
          <w:sz w:val="28"/>
          <w:szCs w:val="28"/>
        </w:rPr>
        <w:t> грн</w:t>
      </w:r>
      <w:r w:rsidR="009E3974" w:rsidRPr="00101FFB">
        <w:rPr>
          <w:sz w:val="28"/>
          <w:szCs w:val="28"/>
        </w:rPr>
        <w:t xml:space="preserve">, що становить </w:t>
      </w:r>
      <w:r w:rsidR="00432344" w:rsidRPr="00101FFB">
        <w:rPr>
          <w:b/>
          <w:sz w:val="28"/>
          <w:szCs w:val="28"/>
          <w:lang w:val="ru-RU"/>
        </w:rPr>
        <w:t>118,1</w:t>
      </w:r>
      <w:r w:rsidR="009E3974" w:rsidRPr="00101FFB">
        <w:rPr>
          <w:b/>
          <w:sz w:val="28"/>
          <w:szCs w:val="28"/>
        </w:rPr>
        <w:t> </w:t>
      </w:r>
      <w:proofErr w:type="spellStart"/>
      <w:r w:rsidR="009E3974" w:rsidRPr="00101FFB">
        <w:rPr>
          <w:b/>
          <w:sz w:val="28"/>
          <w:szCs w:val="28"/>
        </w:rPr>
        <w:t>відс</w:t>
      </w:r>
      <w:proofErr w:type="spellEnd"/>
      <w:r w:rsidR="009E3974" w:rsidRPr="00101FFB">
        <w:rPr>
          <w:b/>
          <w:sz w:val="28"/>
          <w:szCs w:val="28"/>
        </w:rPr>
        <w:t>.</w:t>
      </w:r>
      <w:r w:rsidR="009E3974" w:rsidRPr="00101FFB">
        <w:rPr>
          <w:sz w:val="28"/>
          <w:szCs w:val="28"/>
        </w:rPr>
        <w:t xml:space="preserve"> (+</w:t>
      </w:r>
      <w:r w:rsidR="00432344" w:rsidRPr="006034EB">
        <w:rPr>
          <w:sz w:val="28"/>
          <w:szCs w:val="28"/>
        </w:rPr>
        <w:t>0,9</w:t>
      </w:r>
      <w:r w:rsidR="009E3974" w:rsidRPr="00101FFB">
        <w:rPr>
          <w:sz w:val="28"/>
          <w:szCs w:val="28"/>
        </w:rPr>
        <w:t> мл</w:t>
      </w:r>
      <w:r w:rsidR="00432344" w:rsidRPr="006034EB">
        <w:rPr>
          <w:sz w:val="28"/>
          <w:szCs w:val="28"/>
        </w:rPr>
        <w:t>рд</w:t>
      </w:r>
      <w:r w:rsidR="009E3974" w:rsidRPr="00101FFB">
        <w:rPr>
          <w:sz w:val="28"/>
          <w:szCs w:val="28"/>
        </w:rPr>
        <w:t> грн) збору за січень – грудень 20</w:t>
      </w:r>
      <w:r w:rsidR="00432344" w:rsidRPr="006034EB">
        <w:rPr>
          <w:sz w:val="28"/>
          <w:szCs w:val="28"/>
        </w:rPr>
        <w:t>20</w:t>
      </w:r>
      <w:r w:rsidR="00740395">
        <w:rPr>
          <w:sz w:val="28"/>
          <w:szCs w:val="28"/>
        </w:rPr>
        <w:t> року.</w:t>
      </w:r>
      <w:r w:rsidR="00A3422E" w:rsidRPr="00A3422E">
        <w:rPr>
          <w:noProof/>
          <w:lang w:eastAsia="uk-UA"/>
        </w:rPr>
        <w:t xml:space="preserve"> </w:t>
      </w:r>
    </w:p>
    <w:p w:rsidR="002A7832" w:rsidRPr="00523E31" w:rsidRDefault="002A7832" w:rsidP="002A7832">
      <w:pPr>
        <w:spacing w:before="120"/>
        <w:ind w:firstLine="709"/>
        <w:jc w:val="both"/>
        <w:rPr>
          <w:sz w:val="28"/>
          <w:szCs w:val="28"/>
        </w:rPr>
      </w:pPr>
      <w:r w:rsidRPr="00523E31">
        <w:rPr>
          <w:sz w:val="28"/>
          <w:szCs w:val="28"/>
        </w:rPr>
        <w:t xml:space="preserve">Індикативні показники зі збору платежів до </w:t>
      </w:r>
      <w:r w:rsidRPr="00875EF1">
        <w:rPr>
          <w:b/>
          <w:sz w:val="28"/>
          <w:szCs w:val="28"/>
        </w:rPr>
        <w:t>загального фонду державного</w:t>
      </w:r>
      <w:r w:rsidRPr="00523E31">
        <w:rPr>
          <w:sz w:val="28"/>
          <w:szCs w:val="28"/>
        </w:rPr>
        <w:t xml:space="preserve"> бюджету, затверджені відповідними наказами ДПС України, за 202</w:t>
      </w:r>
      <w:r w:rsidRPr="006034EB">
        <w:rPr>
          <w:sz w:val="28"/>
          <w:szCs w:val="28"/>
        </w:rPr>
        <w:t>1</w:t>
      </w:r>
      <w:r w:rsidRPr="00523E31">
        <w:rPr>
          <w:sz w:val="28"/>
          <w:szCs w:val="28"/>
        </w:rPr>
        <w:t xml:space="preserve"> рік виконані на </w:t>
      </w:r>
      <w:r w:rsidRPr="006034EB">
        <w:rPr>
          <w:b/>
          <w:sz w:val="28"/>
          <w:szCs w:val="28"/>
        </w:rPr>
        <w:t>101,8</w:t>
      </w:r>
      <w:r w:rsidRPr="00072187">
        <w:rPr>
          <w:b/>
          <w:sz w:val="28"/>
          <w:szCs w:val="28"/>
        </w:rPr>
        <w:t> </w:t>
      </w:r>
      <w:proofErr w:type="spellStart"/>
      <w:r w:rsidRPr="00072187">
        <w:rPr>
          <w:b/>
          <w:sz w:val="28"/>
          <w:szCs w:val="28"/>
        </w:rPr>
        <w:t>відс</w:t>
      </w:r>
      <w:proofErr w:type="spellEnd"/>
      <w:r w:rsidRPr="00523E31">
        <w:rPr>
          <w:sz w:val="28"/>
          <w:szCs w:val="28"/>
        </w:rPr>
        <w:t xml:space="preserve">., бюджет </w:t>
      </w:r>
      <w:r w:rsidRPr="00072187">
        <w:rPr>
          <w:b/>
          <w:sz w:val="28"/>
          <w:szCs w:val="28"/>
        </w:rPr>
        <w:t>додатково</w:t>
      </w:r>
      <w:r w:rsidRPr="00523E31">
        <w:rPr>
          <w:sz w:val="28"/>
          <w:szCs w:val="28"/>
        </w:rPr>
        <w:t xml:space="preserve"> отримав </w:t>
      </w:r>
      <w:r w:rsidRPr="006034EB">
        <w:rPr>
          <w:b/>
          <w:sz w:val="28"/>
          <w:szCs w:val="28"/>
        </w:rPr>
        <w:t>8</w:t>
      </w:r>
      <w:r w:rsidR="003750AD" w:rsidRPr="006034EB">
        <w:rPr>
          <w:b/>
          <w:sz w:val="28"/>
          <w:szCs w:val="28"/>
        </w:rPr>
        <w:t>5</w:t>
      </w:r>
      <w:r w:rsidRPr="006034EB">
        <w:rPr>
          <w:b/>
          <w:sz w:val="28"/>
          <w:szCs w:val="28"/>
        </w:rPr>
        <w:t>,5</w:t>
      </w:r>
      <w:r w:rsidRPr="00072187">
        <w:rPr>
          <w:b/>
          <w:sz w:val="28"/>
          <w:szCs w:val="28"/>
        </w:rPr>
        <w:t> млн гривень</w:t>
      </w:r>
      <w:r w:rsidRPr="00523E31">
        <w:rPr>
          <w:sz w:val="28"/>
          <w:szCs w:val="28"/>
        </w:rPr>
        <w:t>.</w:t>
      </w:r>
    </w:p>
    <w:p w:rsidR="00737D2C" w:rsidRDefault="00737D2C" w:rsidP="004423E8">
      <w:pPr>
        <w:widowControl w:val="0"/>
        <w:spacing w:before="120"/>
        <w:ind w:firstLine="709"/>
        <w:jc w:val="both"/>
        <w:rPr>
          <w:sz w:val="28"/>
          <w:szCs w:val="28"/>
        </w:rPr>
      </w:pPr>
    </w:p>
    <w:p w:rsidR="005875B1" w:rsidRDefault="005875B1" w:rsidP="004423E8">
      <w:pPr>
        <w:widowControl w:val="0"/>
        <w:spacing w:before="120"/>
        <w:ind w:firstLine="709"/>
        <w:jc w:val="both"/>
        <w:rPr>
          <w:sz w:val="28"/>
          <w:szCs w:val="28"/>
        </w:rPr>
      </w:pPr>
    </w:p>
    <w:p w:rsidR="00DD193F" w:rsidRPr="00523E31" w:rsidRDefault="008C491A" w:rsidP="004423E8">
      <w:pPr>
        <w:widowControl w:val="0"/>
        <w:spacing w:before="120"/>
        <w:ind w:firstLine="709"/>
        <w:jc w:val="both"/>
        <w:rPr>
          <w:sz w:val="28"/>
          <w:szCs w:val="28"/>
        </w:rPr>
      </w:pPr>
      <w:r>
        <w:rPr>
          <w:noProof/>
          <w:lang w:eastAsia="uk-UA"/>
        </w:rPr>
        <w:drawing>
          <wp:anchor distT="0" distB="0" distL="114300" distR="114300" simplePos="0" relativeHeight="251662848" behindDoc="1" locked="0" layoutInCell="1" allowOverlap="1">
            <wp:simplePos x="0" y="0"/>
            <wp:positionH relativeFrom="column">
              <wp:posOffset>2618105</wp:posOffset>
            </wp:positionH>
            <wp:positionV relativeFrom="paragraph">
              <wp:posOffset>170815</wp:posOffset>
            </wp:positionV>
            <wp:extent cx="3583940" cy="2824480"/>
            <wp:effectExtent l="0" t="0" r="0" b="0"/>
            <wp:wrapTight wrapText="bothSides">
              <wp:wrapPolygon edited="0">
                <wp:start x="0" y="0"/>
                <wp:lineTo x="0" y="21415"/>
                <wp:lineTo x="21470" y="21415"/>
                <wp:lineTo x="21470" y="0"/>
                <wp:lineTo x="0" y="0"/>
              </wp:wrapPolygon>
            </wp:wrapTight>
            <wp:docPr id="21"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83940" cy="2824480"/>
                    </a:xfrm>
                    <a:prstGeom prst="rect">
                      <a:avLst/>
                    </a:prstGeom>
                    <a:noFill/>
                    <a:ln>
                      <a:noFill/>
                    </a:ln>
                  </pic:spPr>
                </pic:pic>
              </a:graphicData>
            </a:graphic>
            <wp14:sizeRelH relativeFrom="page">
              <wp14:pctWidth>0</wp14:pctWidth>
            </wp14:sizeRelH>
            <wp14:sizeRelV relativeFrom="page">
              <wp14:pctHeight>0</wp14:pctHeight>
            </wp14:sizeRelV>
          </wp:anchor>
        </w:drawing>
      </w:r>
      <w:r w:rsidR="009D50DC" w:rsidRPr="00CC3611">
        <w:rPr>
          <w:sz w:val="28"/>
          <w:szCs w:val="28"/>
        </w:rPr>
        <w:t>У</w:t>
      </w:r>
      <w:r w:rsidR="00DD193F" w:rsidRPr="00CC3611">
        <w:rPr>
          <w:sz w:val="28"/>
          <w:szCs w:val="28"/>
        </w:rPr>
        <w:t xml:space="preserve"> розрізі основних джерел надходжень, забезпечено виконання доведених показників </w:t>
      </w:r>
      <w:r w:rsidR="00432344" w:rsidRPr="00CC3611">
        <w:rPr>
          <w:sz w:val="28"/>
          <w:szCs w:val="28"/>
          <w:lang w:val="ru-RU"/>
        </w:rPr>
        <w:t>по</w:t>
      </w:r>
      <w:r w:rsidR="00DD193F" w:rsidRPr="00CC3611">
        <w:rPr>
          <w:sz w:val="28"/>
          <w:szCs w:val="28"/>
        </w:rPr>
        <w:t xml:space="preserve"> збору </w:t>
      </w:r>
      <w:proofErr w:type="spellStart"/>
      <w:r w:rsidR="00432344" w:rsidRPr="00CC3611">
        <w:rPr>
          <w:sz w:val="28"/>
          <w:szCs w:val="28"/>
          <w:lang w:val="ru-RU"/>
        </w:rPr>
        <w:t>податку</w:t>
      </w:r>
      <w:proofErr w:type="spellEnd"/>
      <w:r w:rsidR="00432344" w:rsidRPr="00CC3611">
        <w:rPr>
          <w:sz w:val="28"/>
          <w:szCs w:val="28"/>
          <w:lang w:val="ru-RU"/>
        </w:rPr>
        <w:t xml:space="preserve"> на </w:t>
      </w:r>
      <w:proofErr w:type="spellStart"/>
      <w:r w:rsidR="00432344" w:rsidRPr="00CC3611">
        <w:rPr>
          <w:sz w:val="28"/>
          <w:szCs w:val="28"/>
          <w:lang w:val="ru-RU"/>
        </w:rPr>
        <w:t>додану</w:t>
      </w:r>
      <w:proofErr w:type="spellEnd"/>
      <w:r w:rsidR="00432344" w:rsidRPr="00CC3611">
        <w:rPr>
          <w:sz w:val="28"/>
          <w:szCs w:val="28"/>
          <w:lang w:val="ru-RU"/>
        </w:rPr>
        <w:t xml:space="preserve"> </w:t>
      </w:r>
      <w:proofErr w:type="spellStart"/>
      <w:r w:rsidR="00432344" w:rsidRPr="00CC3611">
        <w:rPr>
          <w:sz w:val="28"/>
          <w:szCs w:val="28"/>
          <w:lang w:val="ru-RU"/>
        </w:rPr>
        <w:t>вартість</w:t>
      </w:r>
      <w:proofErr w:type="spellEnd"/>
      <w:r w:rsidR="00DD193F" w:rsidRPr="00CC3611">
        <w:rPr>
          <w:sz w:val="28"/>
          <w:szCs w:val="28"/>
        </w:rPr>
        <w:t xml:space="preserve"> (</w:t>
      </w:r>
      <w:r w:rsidR="00872B61" w:rsidRPr="00CC3611">
        <w:rPr>
          <w:sz w:val="28"/>
          <w:szCs w:val="28"/>
        </w:rPr>
        <w:t>103</w:t>
      </w:r>
      <w:r w:rsidR="00DD193F" w:rsidRPr="00CC3611">
        <w:rPr>
          <w:sz w:val="28"/>
          <w:szCs w:val="28"/>
        </w:rPr>
        <w:t> </w:t>
      </w:r>
      <w:proofErr w:type="spellStart"/>
      <w:r w:rsidR="00DD193F" w:rsidRPr="00CC3611">
        <w:rPr>
          <w:sz w:val="28"/>
          <w:szCs w:val="28"/>
        </w:rPr>
        <w:t>відс</w:t>
      </w:r>
      <w:proofErr w:type="spellEnd"/>
      <w:r w:rsidR="006E0113" w:rsidRPr="00CC3611">
        <w:rPr>
          <w:sz w:val="28"/>
          <w:szCs w:val="28"/>
        </w:rPr>
        <w:t>.), з податку на прибуток підприємств (</w:t>
      </w:r>
      <w:r w:rsidR="00432344" w:rsidRPr="00CC3611">
        <w:rPr>
          <w:sz w:val="28"/>
          <w:szCs w:val="28"/>
        </w:rPr>
        <w:t>100,9</w:t>
      </w:r>
      <w:r w:rsidR="002C025C">
        <w:rPr>
          <w:sz w:val="28"/>
          <w:szCs w:val="28"/>
        </w:rPr>
        <w:t> </w:t>
      </w:r>
      <w:proofErr w:type="spellStart"/>
      <w:r w:rsidR="002C025C">
        <w:rPr>
          <w:sz w:val="28"/>
          <w:szCs w:val="28"/>
        </w:rPr>
        <w:t>відс</w:t>
      </w:r>
      <w:proofErr w:type="spellEnd"/>
      <w:r w:rsidR="002C025C">
        <w:rPr>
          <w:sz w:val="28"/>
          <w:szCs w:val="28"/>
        </w:rPr>
        <w:t>.), військовому</w:t>
      </w:r>
      <w:r w:rsidR="006E0113" w:rsidRPr="00CC3611">
        <w:rPr>
          <w:sz w:val="28"/>
          <w:szCs w:val="28"/>
        </w:rPr>
        <w:t xml:space="preserve"> збору (</w:t>
      </w:r>
      <w:r w:rsidR="00432344" w:rsidRPr="00CC3611">
        <w:rPr>
          <w:sz w:val="28"/>
          <w:szCs w:val="28"/>
        </w:rPr>
        <w:t>101,1</w:t>
      </w:r>
      <w:r w:rsidR="006E0113" w:rsidRPr="00CC3611">
        <w:rPr>
          <w:sz w:val="28"/>
          <w:szCs w:val="28"/>
        </w:rPr>
        <w:t> </w:t>
      </w:r>
      <w:proofErr w:type="spellStart"/>
      <w:r w:rsidR="006E0113" w:rsidRPr="00CC3611">
        <w:rPr>
          <w:sz w:val="28"/>
          <w:szCs w:val="28"/>
        </w:rPr>
        <w:t>відс</w:t>
      </w:r>
      <w:proofErr w:type="spellEnd"/>
      <w:r w:rsidR="00465728" w:rsidRPr="00CC3611">
        <w:rPr>
          <w:sz w:val="28"/>
          <w:szCs w:val="28"/>
        </w:rPr>
        <w:t>.</w:t>
      </w:r>
      <w:r w:rsidR="006E0113" w:rsidRPr="00CC3611">
        <w:rPr>
          <w:sz w:val="28"/>
          <w:szCs w:val="28"/>
        </w:rPr>
        <w:t>)</w:t>
      </w:r>
      <w:r w:rsidR="00465728" w:rsidRPr="00CC3611">
        <w:rPr>
          <w:sz w:val="28"/>
          <w:szCs w:val="28"/>
        </w:rPr>
        <w:t>, податку на доходи фізичних</w:t>
      </w:r>
      <w:r w:rsidR="00465728" w:rsidRPr="00523E31">
        <w:rPr>
          <w:sz w:val="28"/>
          <w:szCs w:val="28"/>
        </w:rPr>
        <w:t xml:space="preserve"> осіб </w:t>
      </w:r>
      <w:r w:rsidR="00072187">
        <w:rPr>
          <w:sz w:val="28"/>
          <w:szCs w:val="28"/>
        </w:rPr>
        <w:t>(</w:t>
      </w:r>
      <w:r w:rsidR="00072187">
        <w:rPr>
          <w:bCs/>
          <w:sz w:val="28"/>
          <w:szCs w:val="28"/>
        </w:rPr>
        <w:t>98 відсотків)</w:t>
      </w:r>
      <w:r w:rsidR="006E0113" w:rsidRPr="00523E31">
        <w:rPr>
          <w:sz w:val="28"/>
          <w:szCs w:val="28"/>
        </w:rPr>
        <w:t>.</w:t>
      </w:r>
    </w:p>
    <w:p w:rsidR="00043B35" w:rsidRPr="00523E31" w:rsidRDefault="00043B35" w:rsidP="00DC0A82">
      <w:pPr>
        <w:widowControl w:val="0"/>
        <w:spacing w:before="120"/>
        <w:ind w:firstLine="4111"/>
        <w:jc w:val="both"/>
        <w:rPr>
          <w:sz w:val="28"/>
          <w:szCs w:val="28"/>
        </w:rPr>
      </w:pPr>
    </w:p>
    <w:p w:rsidR="00DD193F" w:rsidRPr="00101FFB" w:rsidRDefault="008C491A" w:rsidP="00F97EEC">
      <w:pPr>
        <w:widowControl w:val="0"/>
        <w:ind w:firstLine="709"/>
        <w:jc w:val="both"/>
        <w:rPr>
          <w:sz w:val="28"/>
          <w:szCs w:val="28"/>
        </w:rPr>
      </w:pPr>
      <w:bookmarkStart w:id="0" w:name="_GoBack"/>
      <w:bookmarkEnd w:id="0"/>
      <w:r>
        <w:rPr>
          <w:noProof/>
          <w:lang w:eastAsia="uk-UA"/>
        </w:rPr>
        <w:lastRenderedPageBreak/>
        <w:drawing>
          <wp:anchor distT="0" distB="0" distL="114300" distR="114300" simplePos="0" relativeHeight="251663872" behindDoc="1" locked="0" layoutInCell="1" allowOverlap="1">
            <wp:simplePos x="0" y="0"/>
            <wp:positionH relativeFrom="column">
              <wp:posOffset>11430</wp:posOffset>
            </wp:positionH>
            <wp:positionV relativeFrom="paragraph">
              <wp:posOffset>17780</wp:posOffset>
            </wp:positionV>
            <wp:extent cx="3465830" cy="2324100"/>
            <wp:effectExtent l="0" t="0" r="0" b="0"/>
            <wp:wrapTight wrapText="bothSides">
              <wp:wrapPolygon edited="0">
                <wp:start x="0" y="0"/>
                <wp:lineTo x="0" y="21423"/>
                <wp:lineTo x="21489" y="21423"/>
                <wp:lineTo x="21489" y="0"/>
                <wp:lineTo x="0" y="0"/>
              </wp:wrapPolygon>
            </wp:wrapTight>
            <wp:docPr id="20"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0">
                      <a:extLst>
                        <a:ext uri="{28A0092B-C50C-407E-A947-70E740481C1C}">
                          <a14:useLocalDpi xmlns:a14="http://schemas.microsoft.com/office/drawing/2010/main" val="0"/>
                        </a:ext>
                      </a:extLst>
                    </a:blip>
                    <a:srcRect l="25983" t="36241" r="39760" b="24475"/>
                    <a:stretch>
                      <a:fillRect/>
                    </a:stretch>
                  </pic:blipFill>
                  <pic:spPr bwMode="auto">
                    <a:xfrm>
                      <a:off x="0" y="0"/>
                      <a:ext cx="3465830" cy="2324100"/>
                    </a:xfrm>
                    <a:prstGeom prst="rect">
                      <a:avLst/>
                    </a:prstGeom>
                    <a:noFill/>
                    <a:ln>
                      <a:noFill/>
                    </a:ln>
                  </pic:spPr>
                </pic:pic>
              </a:graphicData>
            </a:graphic>
            <wp14:sizeRelH relativeFrom="page">
              <wp14:pctWidth>0</wp14:pctWidth>
            </wp14:sizeRelH>
            <wp14:sizeRelV relativeFrom="page">
              <wp14:pctHeight>0</wp14:pctHeight>
            </wp14:sizeRelV>
          </wp:anchor>
        </w:drawing>
      </w:r>
      <w:r w:rsidR="00DD193F" w:rsidRPr="00101FFB">
        <w:rPr>
          <w:sz w:val="28"/>
          <w:szCs w:val="28"/>
        </w:rPr>
        <w:t>Індикативні показники</w:t>
      </w:r>
      <w:r w:rsidR="006468DA" w:rsidRPr="00101FFB">
        <w:rPr>
          <w:sz w:val="28"/>
          <w:szCs w:val="28"/>
        </w:rPr>
        <w:t xml:space="preserve"> доходів </w:t>
      </w:r>
      <w:r w:rsidR="006468DA" w:rsidRPr="00101FFB">
        <w:rPr>
          <w:b/>
          <w:sz w:val="28"/>
          <w:szCs w:val="28"/>
        </w:rPr>
        <w:t>місцевих бюджетів</w:t>
      </w:r>
      <w:r w:rsidR="00DD193F" w:rsidRPr="00101FFB">
        <w:rPr>
          <w:sz w:val="28"/>
          <w:szCs w:val="28"/>
        </w:rPr>
        <w:t>, затверджені відповідними наказами Д</w:t>
      </w:r>
      <w:r w:rsidR="006468DA" w:rsidRPr="00101FFB">
        <w:rPr>
          <w:sz w:val="28"/>
          <w:szCs w:val="28"/>
        </w:rPr>
        <w:t>П</w:t>
      </w:r>
      <w:r w:rsidR="00DD193F" w:rsidRPr="00101FFB">
        <w:rPr>
          <w:sz w:val="28"/>
          <w:szCs w:val="28"/>
        </w:rPr>
        <w:t>С України</w:t>
      </w:r>
      <w:r w:rsidR="00DB5C39" w:rsidRPr="00101FFB">
        <w:rPr>
          <w:sz w:val="28"/>
          <w:szCs w:val="28"/>
        </w:rPr>
        <w:t>,</w:t>
      </w:r>
      <w:r w:rsidR="00DD193F" w:rsidRPr="00101FFB">
        <w:rPr>
          <w:sz w:val="28"/>
          <w:szCs w:val="28"/>
        </w:rPr>
        <w:t xml:space="preserve"> виконані на </w:t>
      </w:r>
      <w:r w:rsidR="00432344" w:rsidRPr="00101FFB">
        <w:rPr>
          <w:b/>
          <w:sz w:val="28"/>
          <w:szCs w:val="28"/>
        </w:rPr>
        <w:t>101,9</w:t>
      </w:r>
      <w:r w:rsidR="00DD193F" w:rsidRPr="00101FFB">
        <w:rPr>
          <w:b/>
          <w:sz w:val="28"/>
          <w:szCs w:val="28"/>
        </w:rPr>
        <w:t> </w:t>
      </w:r>
      <w:proofErr w:type="spellStart"/>
      <w:r w:rsidR="00DD193F" w:rsidRPr="00101FFB">
        <w:rPr>
          <w:b/>
          <w:sz w:val="28"/>
          <w:szCs w:val="28"/>
        </w:rPr>
        <w:t>відс</w:t>
      </w:r>
      <w:proofErr w:type="spellEnd"/>
      <w:r w:rsidR="00DD193F" w:rsidRPr="00101FFB">
        <w:rPr>
          <w:b/>
          <w:sz w:val="28"/>
          <w:szCs w:val="28"/>
        </w:rPr>
        <w:t>.</w:t>
      </w:r>
      <w:r w:rsidR="00DD193F" w:rsidRPr="00101FFB">
        <w:rPr>
          <w:sz w:val="28"/>
          <w:szCs w:val="28"/>
        </w:rPr>
        <w:t xml:space="preserve">, бюджети додатково отримали </w:t>
      </w:r>
      <w:r w:rsidR="00432344" w:rsidRPr="00101FFB">
        <w:rPr>
          <w:b/>
          <w:sz w:val="28"/>
          <w:szCs w:val="28"/>
        </w:rPr>
        <w:t>11</w:t>
      </w:r>
      <w:r w:rsidR="003750AD" w:rsidRPr="00107A42">
        <w:rPr>
          <w:b/>
          <w:sz w:val="28"/>
          <w:szCs w:val="28"/>
        </w:rPr>
        <w:t>7</w:t>
      </w:r>
      <w:r w:rsidR="00432344" w:rsidRPr="00101FFB">
        <w:rPr>
          <w:b/>
          <w:sz w:val="28"/>
          <w:szCs w:val="28"/>
        </w:rPr>
        <w:t>,</w:t>
      </w:r>
      <w:r w:rsidR="003750AD" w:rsidRPr="00107A42">
        <w:rPr>
          <w:b/>
          <w:sz w:val="28"/>
          <w:szCs w:val="28"/>
        </w:rPr>
        <w:t>4</w:t>
      </w:r>
      <w:r w:rsidR="00DD193F" w:rsidRPr="00101FFB">
        <w:rPr>
          <w:b/>
          <w:sz w:val="28"/>
          <w:szCs w:val="28"/>
        </w:rPr>
        <w:t> млн гривень</w:t>
      </w:r>
      <w:r w:rsidR="00DD193F" w:rsidRPr="00101FFB">
        <w:rPr>
          <w:sz w:val="28"/>
          <w:szCs w:val="28"/>
        </w:rPr>
        <w:t>.</w:t>
      </w:r>
      <w:r w:rsidR="00F97EEC" w:rsidRPr="00F97EEC">
        <w:rPr>
          <w:noProof/>
          <w:lang w:eastAsia="uk-UA"/>
        </w:rPr>
        <w:t xml:space="preserve"> </w:t>
      </w:r>
    </w:p>
    <w:p w:rsidR="00111FD9" w:rsidRDefault="00111FD9" w:rsidP="0027675A">
      <w:pPr>
        <w:widowControl w:val="0"/>
        <w:spacing w:before="120"/>
        <w:rPr>
          <w:noProof/>
          <w:lang w:eastAsia="uk-UA"/>
        </w:rPr>
      </w:pPr>
    </w:p>
    <w:p w:rsidR="00111FD9" w:rsidRDefault="00111FD9" w:rsidP="0027675A">
      <w:pPr>
        <w:widowControl w:val="0"/>
        <w:spacing w:before="120"/>
        <w:rPr>
          <w:noProof/>
          <w:sz w:val="20"/>
          <w:szCs w:val="20"/>
          <w:lang w:eastAsia="uk-UA"/>
        </w:rPr>
      </w:pPr>
    </w:p>
    <w:p w:rsidR="00422FA1" w:rsidRDefault="00422FA1" w:rsidP="0027675A">
      <w:pPr>
        <w:widowControl w:val="0"/>
        <w:spacing w:before="120"/>
        <w:rPr>
          <w:noProof/>
          <w:sz w:val="20"/>
          <w:szCs w:val="20"/>
          <w:lang w:eastAsia="uk-UA"/>
        </w:rPr>
      </w:pPr>
    </w:p>
    <w:p w:rsidR="00422FA1" w:rsidRDefault="00422FA1" w:rsidP="0027675A">
      <w:pPr>
        <w:widowControl w:val="0"/>
        <w:spacing w:before="120"/>
        <w:rPr>
          <w:noProof/>
          <w:sz w:val="20"/>
          <w:szCs w:val="20"/>
          <w:lang w:eastAsia="uk-UA"/>
        </w:rPr>
      </w:pPr>
    </w:p>
    <w:p w:rsidR="00072187" w:rsidRDefault="008C491A" w:rsidP="00523E31">
      <w:pPr>
        <w:ind w:firstLine="709"/>
        <w:jc w:val="both"/>
        <w:rPr>
          <w:sz w:val="28"/>
          <w:szCs w:val="28"/>
        </w:rPr>
      </w:pPr>
      <w:r>
        <w:rPr>
          <w:noProof/>
          <w:lang w:eastAsia="uk-UA"/>
        </w:rPr>
        <w:drawing>
          <wp:anchor distT="0" distB="0" distL="114300" distR="114300" simplePos="0" relativeHeight="251664896" behindDoc="0" locked="0" layoutInCell="1" allowOverlap="1">
            <wp:simplePos x="0" y="0"/>
            <wp:positionH relativeFrom="column">
              <wp:posOffset>2781935</wp:posOffset>
            </wp:positionH>
            <wp:positionV relativeFrom="paragraph">
              <wp:posOffset>15875</wp:posOffset>
            </wp:positionV>
            <wp:extent cx="3438525" cy="2279015"/>
            <wp:effectExtent l="0" t="0" r="0" b="0"/>
            <wp:wrapSquare wrapText="bothSides"/>
            <wp:docPr id="19"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1">
                      <a:extLst>
                        <a:ext uri="{28A0092B-C50C-407E-A947-70E740481C1C}">
                          <a14:useLocalDpi xmlns:a14="http://schemas.microsoft.com/office/drawing/2010/main" val="0"/>
                        </a:ext>
                      </a:extLst>
                    </a:blip>
                    <a:srcRect l="26299" t="42052" r="41022" b="21431"/>
                    <a:stretch>
                      <a:fillRect/>
                    </a:stretch>
                  </pic:blipFill>
                  <pic:spPr bwMode="auto">
                    <a:xfrm>
                      <a:off x="0" y="0"/>
                      <a:ext cx="3438525" cy="2279015"/>
                    </a:xfrm>
                    <a:prstGeom prst="rect">
                      <a:avLst/>
                    </a:prstGeom>
                    <a:noFill/>
                    <a:ln>
                      <a:noFill/>
                    </a:ln>
                  </pic:spPr>
                </pic:pic>
              </a:graphicData>
            </a:graphic>
            <wp14:sizeRelH relativeFrom="page">
              <wp14:pctWidth>0</wp14:pctWidth>
            </wp14:sizeRelH>
            <wp14:sizeRelV relativeFrom="page">
              <wp14:pctHeight>0</wp14:pctHeight>
            </wp14:sizeRelV>
          </wp:anchor>
        </w:drawing>
      </w:r>
      <w:r w:rsidR="00191DE1" w:rsidRPr="00523E31">
        <w:rPr>
          <w:sz w:val="28"/>
          <w:szCs w:val="28"/>
        </w:rPr>
        <w:t>У 202</w:t>
      </w:r>
      <w:r w:rsidR="00432344" w:rsidRPr="00523E31">
        <w:rPr>
          <w:sz w:val="28"/>
          <w:szCs w:val="28"/>
        </w:rPr>
        <w:t>1</w:t>
      </w:r>
      <w:r w:rsidR="00191DE1" w:rsidRPr="00523E31">
        <w:rPr>
          <w:sz w:val="28"/>
          <w:szCs w:val="28"/>
        </w:rPr>
        <w:t xml:space="preserve"> році надходження сум </w:t>
      </w:r>
      <w:r w:rsidR="00191DE1" w:rsidRPr="00072187">
        <w:rPr>
          <w:b/>
          <w:sz w:val="28"/>
          <w:szCs w:val="28"/>
        </w:rPr>
        <w:t>єдиного внеску на загальнообов’язкове державне соціальне страхування</w:t>
      </w:r>
      <w:r w:rsidR="00191DE1" w:rsidRPr="00523E31">
        <w:rPr>
          <w:sz w:val="28"/>
          <w:szCs w:val="28"/>
        </w:rPr>
        <w:t xml:space="preserve"> склали </w:t>
      </w:r>
      <w:r w:rsidR="00602EF4" w:rsidRPr="00072187">
        <w:rPr>
          <w:b/>
          <w:sz w:val="28"/>
          <w:szCs w:val="28"/>
        </w:rPr>
        <w:t>5,4</w:t>
      </w:r>
      <w:r w:rsidR="00191DE1" w:rsidRPr="00072187">
        <w:rPr>
          <w:b/>
          <w:sz w:val="28"/>
          <w:szCs w:val="28"/>
        </w:rPr>
        <w:t> мл</w:t>
      </w:r>
      <w:r w:rsidR="00602EF4" w:rsidRPr="00072187">
        <w:rPr>
          <w:b/>
          <w:sz w:val="28"/>
          <w:szCs w:val="28"/>
        </w:rPr>
        <w:t>рд</w:t>
      </w:r>
      <w:r w:rsidR="00191DE1" w:rsidRPr="00072187">
        <w:rPr>
          <w:b/>
          <w:sz w:val="28"/>
          <w:szCs w:val="28"/>
        </w:rPr>
        <w:t> грн</w:t>
      </w:r>
      <w:r w:rsidR="00191DE1" w:rsidRPr="00523E31">
        <w:rPr>
          <w:sz w:val="28"/>
          <w:szCs w:val="28"/>
        </w:rPr>
        <w:t xml:space="preserve">, що становить </w:t>
      </w:r>
      <w:r w:rsidR="00602EF4" w:rsidRPr="00072187">
        <w:rPr>
          <w:sz w:val="28"/>
          <w:szCs w:val="28"/>
        </w:rPr>
        <w:t>121,4</w:t>
      </w:r>
      <w:r w:rsidR="00191DE1" w:rsidRPr="00072187">
        <w:rPr>
          <w:sz w:val="28"/>
          <w:szCs w:val="28"/>
        </w:rPr>
        <w:t> </w:t>
      </w:r>
      <w:proofErr w:type="spellStart"/>
      <w:r w:rsidR="00191DE1" w:rsidRPr="00072187">
        <w:rPr>
          <w:sz w:val="28"/>
          <w:szCs w:val="28"/>
        </w:rPr>
        <w:t>відс</w:t>
      </w:r>
      <w:proofErr w:type="spellEnd"/>
      <w:r w:rsidR="00191DE1" w:rsidRPr="00072187">
        <w:rPr>
          <w:sz w:val="28"/>
          <w:szCs w:val="28"/>
        </w:rPr>
        <w:t>.</w:t>
      </w:r>
      <w:r w:rsidR="00191DE1" w:rsidRPr="00523E31">
        <w:rPr>
          <w:sz w:val="28"/>
          <w:szCs w:val="28"/>
        </w:rPr>
        <w:t xml:space="preserve"> (+</w:t>
      </w:r>
      <w:r w:rsidR="0000082F" w:rsidRPr="00523E31">
        <w:rPr>
          <w:sz w:val="28"/>
          <w:szCs w:val="28"/>
        </w:rPr>
        <w:t>1</w:t>
      </w:r>
      <w:r w:rsidR="00191DE1" w:rsidRPr="00523E31">
        <w:rPr>
          <w:sz w:val="28"/>
          <w:szCs w:val="28"/>
        </w:rPr>
        <w:t> мл</w:t>
      </w:r>
      <w:r w:rsidR="00602EF4" w:rsidRPr="00523E31">
        <w:rPr>
          <w:sz w:val="28"/>
          <w:szCs w:val="28"/>
        </w:rPr>
        <w:t xml:space="preserve">рд </w:t>
      </w:r>
      <w:r w:rsidR="00191DE1" w:rsidRPr="00523E31">
        <w:rPr>
          <w:sz w:val="28"/>
          <w:szCs w:val="28"/>
        </w:rPr>
        <w:t>грн) надходжень за 20</w:t>
      </w:r>
      <w:r w:rsidR="00602EF4" w:rsidRPr="00523E31">
        <w:rPr>
          <w:sz w:val="28"/>
          <w:szCs w:val="28"/>
        </w:rPr>
        <w:t>20</w:t>
      </w:r>
      <w:r w:rsidR="00191DE1" w:rsidRPr="00523E31">
        <w:rPr>
          <w:sz w:val="28"/>
          <w:szCs w:val="28"/>
        </w:rPr>
        <w:t xml:space="preserve"> рік. </w:t>
      </w:r>
      <w:r w:rsidR="00AB2CF8" w:rsidRPr="00523E31">
        <w:rPr>
          <w:sz w:val="28"/>
          <w:szCs w:val="28"/>
        </w:rPr>
        <w:t>Виконання індикативн</w:t>
      </w:r>
      <w:r w:rsidR="00191DE1" w:rsidRPr="00523E31">
        <w:rPr>
          <w:sz w:val="28"/>
          <w:szCs w:val="28"/>
        </w:rPr>
        <w:t>ого</w:t>
      </w:r>
      <w:r w:rsidR="00AB2CF8" w:rsidRPr="00523E31">
        <w:rPr>
          <w:sz w:val="28"/>
          <w:szCs w:val="28"/>
        </w:rPr>
        <w:t xml:space="preserve"> показник</w:t>
      </w:r>
      <w:r w:rsidR="00191DE1" w:rsidRPr="00523E31">
        <w:rPr>
          <w:sz w:val="28"/>
          <w:szCs w:val="28"/>
        </w:rPr>
        <w:t>а</w:t>
      </w:r>
      <w:r w:rsidR="00AB2CF8" w:rsidRPr="00523E31">
        <w:rPr>
          <w:sz w:val="28"/>
          <w:szCs w:val="28"/>
        </w:rPr>
        <w:t xml:space="preserve"> склало </w:t>
      </w:r>
      <w:r w:rsidR="00191DE1" w:rsidRPr="00523E31">
        <w:rPr>
          <w:sz w:val="28"/>
          <w:szCs w:val="28"/>
        </w:rPr>
        <w:t>9</w:t>
      </w:r>
      <w:r w:rsidR="00602EF4" w:rsidRPr="00523E31">
        <w:rPr>
          <w:sz w:val="28"/>
          <w:szCs w:val="28"/>
        </w:rPr>
        <w:t>7,5</w:t>
      </w:r>
      <w:r w:rsidR="00191DE1" w:rsidRPr="00523E31">
        <w:rPr>
          <w:sz w:val="28"/>
          <w:szCs w:val="28"/>
        </w:rPr>
        <w:t> </w:t>
      </w:r>
      <w:proofErr w:type="spellStart"/>
      <w:r w:rsidR="00191DE1" w:rsidRPr="00523E31">
        <w:rPr>
          <w:sz w:val="28"/>
          <w:szCs w:val="28"/>
        </w:rPr>
        <w:t>відс</w:t>
      </w:r>
      <w:proofErr w:type="spellEnd"/>
      <w:r w:rsidR="00191DE1" w:rsidRPr="00523E31">
        <w:rPr>
          <w:sz w:val="28"/>
          <w:szCs w:val="28"/>
        </w:rPr>
        <w:t xml:space="preserve">. </w:t>
      </w:r>
    </w:p>
    <w:p w:rsidR="00902256" w:rsidRPr="00523E31" w:rsidRDefault="00AB2CF8" w:rsidP="005C492F">
      <w:pPr>
        <w:jc w:val="both"/>
        <w:rPr>
          <w:sz w:val="28"/>
          <w:szCs w:val="28"/>
        </w:rPr>
      </w:pPr>
      <w:r w:rsidRPr="00523E31">
        <w:rPr>
          <w:sz w:val="28"/>
          <w:szCs w:val="28"/>
        </w:rPr>
        <w:t>(-</w:t>
      </w:r>
      <w:r w:rsidR="00516070" w:rsidRPr="00523E31">
        <w:rPr>
          <w:sz w:val="28"/>
          <w:szCs w:val="28"/>
        </w:rPr>
        <w:t> </w:t>
      </w:r>
      <w:r w:rsidR="00602EF4" w:rsidRPr="00523E31">
        <w:rPr>
          <w:sz w:val="28"/>
          <w:szCs w:val="28"/>
        </w:rPr>
        <w:t>137,7</w:t>
      </w:r>
      <w:r w:rsidRPr="00523E31">
        <w:rPr>
          <w:sz w:val="28"/>
          <w:szCs w:val="28"/>
        </w:rPr>
        <w:t> млн гр</w:t>
      </w:r>
      <w:r w:rsidR="00171A98" w:rsidRPr="00523E31">
        <w:rPr>
          <w:sz w:val="28"/>
          <w:szCs w:val="28"/>
        </w:rPr>
        <w:t>ивень</w:t>
      </w:r>
      <w:r w:rsidRPr="00523E31">
        <w:rPr>
          <w:sz w:val="28"/>
          <w:szCs w:val="28"/>
        </w:rPr>
        <w:t xml:space="preserve">). </w:t>
      </w:r>
    </w:p>
    <w:p w:rsidR="00191DE1" w:rsidRPr="00523E31" w:rsidRDefault="00191DE1" w:rsidP="00523E31">
      <w:pPr>
        <w:tabs>
          <w:tab w:val="left" w:pos="709"/>
        </w:tabs>
        <w:ind w:firstLine="709"/>
        <w:jc w:val="both"/>
        <w:rPr>
          <w:sz w:val="28"/>
          <w:szCs w:val="28"/>
        </w:rPr>
      </w:pPr>
    </w:p>
    <w:p w:rsidR="007C5F59" w:rsidRPr="007C5F59" w:rsidRDefault="007C5F59" w:rsidP="00523E31">
      <w:pPr>
        <w:ind w:firstLine="709"/>
        <w:jc w:val="both"/>
        <w:rPr>
          <w:b/>
          <w:color w:val="000000"/>
          <w:sz w:val="20"/>
          <w:szCs w:val="20"/>
        </w:rPr>
      </w:pPr>
    </w:p>
    <w:p w:rsidR="002E63F4" w:rsidRPr="00523E31" w:rsidRDefault="002E63F4" w:rsidP="00523E31">
      <w:pPr>
        <w:ind w:firstLine="709"/>
        <w:jc w:val="both"/>
        <w:rPr>
          <w:color w:val="000000"/>
          <w:sz w:val="28"/>
          <w:szCs w:val="28"/>
        </w:rPr>
      </w:pPr>
      <w:r w:rsidRPr="00072187">
        <w:rPr>
          <w:b/>
          <w:color w:val="000000"/>
          <w:sz w:val="28"/>
          <w:szCs w:val="28"/>
        </w:rPr>
        <w:t>Податок на додану вартість</w:t>
      </w:r>
      <w:r w:rsidRPr="00523E31">
        <w:rPr>
          <w:color w:val="000000"/>
          <w:sz w:val="28"/>
          <w:szCs w:val="28"/>
        </w:rPr>
        <w:t xml:space="preserve"> є основним джерелом наповнення бюджету</w:t>
      </w:r>
      <w:r w:rsidR="006515CC">
        <w:rPr>
          <w:color w:val="000000"/>
          <w:sz w:val="28"/>
          <w:szCs w:val="28"/>
        </w:rPr>
        <w:t>.</w:t>
      </w:r>
      <w:r w:rsidRPr="00523E31">
        <w:rPr>
          <w:color w:val="000000"/>
          <w:sz w:val="28"/>
          <w:szCs w:val="28"/>
        </w:rPr>
        <w:t xml:space="preserve"> </w:t>
      </w:r>
    </w:p>
    <w:p w:rsidR="002E63F4" w:rsidRPr="00523E31" w:rsidRDefault="002E63F4" w:rsidP="00523E31">
      <w:pPr>
        <w:widowControl w:val="0"/>
        <w:ind w:firstLine="709"/>
        <w:jc w:val="both"/>
        <w:rPr>
          <w:color w:val="000000"/>
          <w:sz w:val="28"/>
          <w:szCs w:val="28"/>
        </w:rPr>
      </w:pPr>
      <w:r w:rsidRPr="00523E31">
        <w:rPr>
          <w:color w:val="000000"/>
          <w:sz w:val="28"/>
          <w:szCs w:val="28"/>
        </w:rPr>
        <w:t>У 2021 році обсяги позитивних нарахувань по деклараціях за грудень 2020 року та січень - листопад 2021 року склали 2473,4 млн</w:t>
      </w:r>
      <w:r w:rsidR="008D6B97" w:rsidRPr="00523E31">
        <w:rPr>
          <w:color w:val="000000"/>
          <w:sz w:val="28"/>
          <w:szCs w:val="28"/>
        </w:rPr>
        <w:t> </w:t>
      </w:r>
      <w:r w:rsidRPr="00523E31">
        <w:rPr>
          <w:color w:val="000000"/>
          <w:sz w:val="28"/>
          <w:szCs w:val="28"/>
        </w:rPr>
        <w:t>гр</w:t>
      </w:r>
      <w:r w:rsidR="008D6B97" w:rsidRPr="00523E31">
        <w:rPr>
          <w:color w:val="000000"/>
          <w:sz w:val="28"/>
          <w:szCs w:val="28"/>
        </w:rPr>
        <w:t>ивень</w:t>
      </w:r>
      <w:r w:rsidRPr="00523E31">
        <w:rPr>
          <w:color w:val="000000"/>
          <w:sz w:val="28"/>
          <w:szCs w:val="28"/>
        </w:rPr>
        <w:t>.</w:t>
      </w:r>
      <w:r w:rsidR="008D6B97" w:rsidRPr="00523E31">
        <w:rPr>
          <w:color w:val="000000"/>
          <w:sz w:val="28"/>
          <w:szCs w:val="28"/>
        </w:rPr>
        <w:t xml:space="preserve"> </w:t>
      </w:r>
      <w:r w:rsidRPr="00000962">
        <w:rPr>
          <w:b/>
          <w:color w:val="000000"/>
          <w:sz w:val="28"/>
          <w:szCs w:val="28"/>
        </w:rPr>
        <w:t>Сплачено</w:t>
      </w:r>
      <w:r w:rsidRPr="00523E31">
        <w:rPr>
          <w:color w:val="000000"/>
          <w:sz w:val="28"/>
          <w:szCs w:val="28"/>
        </w:rPr>
        <w:t xml:space="preserve"> податку на додану вартість – </w:t>
      </w:r>
      <w:r w:rsidRPr="00000962">
        <w:rPr>
          <w:b/>
          <w:color w:val="000000"/>
          <w:sz w:val="28"/>
          <w:szCs w:val="28"/>
        </w:rPr>
        <w:t>2514,3</w:t>
      </w:r>
      <w:r w:rsidR="005C492F">
        <w:rPr>
          <w:b/>
          <w:color w:val="000000"/>
          <w:sz w:val="28"/>
          <w:szCs w:val="28"/>
        </w:rPr>
        <w:t> </w:t>
      </w:r>
      <w:r w:rsidR="008D6B97" w:rsidRPr="00000962">
        <w:rPr>
          <w:b/>
          <w:color w:val="000000"/>
          <w:sz w:val="28"/>
          <w:szCs w:val="28"/>
        </w:rPr>
        <w:t>млн</w:t>
      </w:r>
      <w:r w:rsidRPr="00000962">
        <w:rPr>
          <w:b/>
          <w:color w:val="000000"/>
          <w:sz w:val="28"/>
          <w:szCs w:val="28"/>
        </w:rPr>
        <w:t> грн</w:t>
      </w:r>
      <w:r w:rsidRPr="00523E31">
        <w:rPr>
          <w:color w:val="000000"/>
          <w:sz w:val="28"/>
          <w:szCs w:val="28"/>
        </w:rPr>
        <w:t xml:space="preserve"> або </w:t>
      </w:r>
      <w:r w:rsidRPr="00000962">
        <w:rPr>
          <w:b/>
          <w:color w:val="000000"/>
          <w:sz w:val="28"/>
          <w:szCs w:val="28"/>
        </w:rPr>
        <w:t xml:space="preserve">103 </w:t>
      </w:r>
      <w:proofErr w:type="spellStart"/>
      <w:r w:rsidRPr="00000962">
        <w:rPr>
          <w:b/>
          <w:color w:val="000000"/>
          <w:sz w:val="28"/>
          <w:szCs w:val="28"/>
        </w:rPr>
        <w:t>відс</w:t>
      </w:r>
      <w:proofErr w:type="spellEnd"/>
      <w:r w:rsidRPr="00000962">
        <w:rPr>
          <w:b/>
          <w:color w:val="000000"/>
          <w:sz w:val="28"/>
          <w:szCs w:val="28"/>
        </w:rPr>
        <w:t>.</w:t>
      </w:r>
      <w:r w:rsidRPr="00523E31">
        <w:rPr>
          <w:color w:val="000000"/>
          <w:sz w:val="28"/>
          <w:szCs w:val="28"/>
        </w:rPr>
        <w:t xml:space="preserve">, при завданні 2440,2 млн грн (перевиконання – </w:t>
      </w:r>
      <w:r w:rsidR="008D6B97" w:rsidRPr="00523E31">
        <w:rPr>
          <w:color w:val="000000"/>
          <w:sz w:val="28"/>
          <w:szCs w:val="28"/>
        </w:rPr>
        <w:t>74</w:t>
      </w:r>
      <w:r w:rsidRPr="00523E31">
        <w:rPr>
          <w:color w:val="000000"/>
          <w:sz w:val="28"/>
          <w:szCs w:val="28"/>
        </w:rPr>
        <w:t> млн</w:t>
      </w:r>
      <w:r w:rsidR="008D6B97" w:rsidRPr="00523E31">
        <w:rPr>
          <w:color w:val="000000"/>
          <w:sz w:val="28"/>
          <w:szCs w:val="28"/>
        </w:rPr>
        <w:t> </w:t>
      </w:r>
      <w:r w:rsidRPr="00523E31">
        <w:rPr>
          <w:color w:val="000000"/>
          <w:sz w:val="28"/>
          <w:szCs w:val="28"/>
        </w:rPr>
        <w:t>гривень).</w:t>
      </w:r>
    </w:p>
    <w:p w:rsidR="002E63F4" w:rsidRPr="00523E31" w:rsidRDefault="008C491A" w:rsidP="00523E31">
      <w:pPr>
        <w:pStyle w:val="a8"/>
        <w:widowControl w:val="0"/>
        <w:spacing w:after="0"/>
        <w:ind w:left="0" w:firstLine="709"/>
        <w:jc w:val="both"/>
        <w:rPr>
          <w:color w:val="000000"/>
          <w:sz w:val="28"/>
          <w:szCs w:val="28"/>
        </w:rPr>
      </w:pPr>
      <w:r>
        <w:rPr>
          <w:noProof/>
          <w:lang w:eastAsia="uk-UA"/>
        </w:rPr>
        <w:drawing>
          <wp:anchor distT="0" distB="0" distL="114300" distR="114300" simplePos="0" relativeHeight="251661824" behindDoc="0" locked="0" layoutInCell="1" allowOverlap="1">
            <wp:simplePos x="0" y="0"/>
            <wp:positionH relativeFrom="page">
              <wp:posOffset>1146175</wp:posOffset>
            </wp:positionH>
            <wp:positionV relativeFrom="paragraph">
              <wp:posOffset>10795</wp:posOffset>
            </wp:positionV>
            <wp:extent cx="3406140" cy="2210435"/>
            <wp:effectExtent l="3175" t="1270" r="635" b="0"/>
            <wp:wrapThrough wrapText="bothSides">
              <wp:wrapPolygon edited="0">
                <wp:start x="423" y="558"/>
                <wp:lineTo x="423" y="20948"/>
                <wp:lineTo x="20815" y="20948"/>
                <wp:lineTo x="20815" y="558"/>
                <wp:lineTo x="423" y="558"/>
              </wp:wrapPolygon>
            </wp:wrapThrough>
            <wp:docPr id="18" name="Диаграмма 1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page">
              <wp14:pctWidth>0</wp14:pctWidth>
            </wp14:sizeRelH>
            <wp14:sizeRelV relativeFrom="page">
              <wp14:pctHeight>0</wp14:pctHeight>
            </wp14:sizeRelV>
          </wp:anchor>
        </w:drawing>
      </w:r>
      <w:r w:rsidR="002E63F4" w:rsidRPr="00523E31">
        <w:rPr>
          <w:color w:val="000000"/>
          <w:sz w:val="28"/>
          <w:szCs w:val="28"/>
        </w:rPr>
        <w:t xml:space="preserve">В порівнянні з минулим роком надходження </w:t>
      </w:r>
      <w:r w:rsidR="002E63F4" w:rsidRPr="00000962">
        <w:rPr>
          <w:b/>
          <w:color w:val="000000"/>
          <w:sz w:val="28"/>
          <w:szCs w:val="28"/>
        </w:rPr>
        <w:t>збільшились</w:t>
      </w:r>
      <w:r w:rsidR="002E63F4" w:rsidRPr="00523E31">
        <w:rPr>
          <w:color w:val="000000"/>
          <w:sz w:val="28"/>
          <w:szCs w:val="28"/>
          <w:lang w:val="ru-RU"/>
        </w:rPr>
        <w:t xml:space="preserve"> </w:t>
      </w:r>
      <w:r w:rsidR="002E63F4" w:rsidRPr="00523E31">
        <w:rPr>
          <w:color w:val="000000"/>
          <w:sz w:val="28"/>
          <w:szCs w:val="28"/>
        </w:rPr>
        <w:t xml:space="preserve">на </w:t>
      </w:r>
      <w:r w:rsidR="002E63F4" w:rsidRPr="00000962">
        <w:rPr>
          <w:b/>
          <w:color w:val="000000"/>
          <w:sz w:val="28"/>
          <w:szCs w:val="28"/>
        </w:rPr>
        <w:t>400,8 млн</w:t>
      </w:r>
      <w:r w:rsidR="00400C24" w:rsidRPr="00000962">
        <w:rPr>
          <w:b/>
          <w:color w:val="000000"/>
          <w:sz w:val="28"/>
          <w:szCs w:val="28"/>
        </w:rPr>
        <w:t> </w:t>
      </w:r>
      <w:r w:rsidR="002E63F4" w:rsidRPr="00000962">
        <w:rPr>
          <w:b/>
          <w:color w:val="000000"/>
          <w:sz w:val="28"/>
          <w:szCs w:val="28"/>
        </w:rPr>
        <w:t>грн</w:t>
      </w:r>
      <w:r w:rsidR="002E63F4" w:rsidRPr="00523E31">
        <w:rPr>
          <w:color w:val="000000"/>
          <w:sz w:val="28"/>
          <w:szCs w:val="28"/>
        </w:rPr>
        <w:t xml:space="preserve"> або 18,9 </w:t>
      </w:r>
      <w:proofErr w:type="spellStart"/>
      <w:r w:rsidR="002E63F4" w:rsidRPr="00523E31">
        <w:rPr>
          <w:color w:val="000000"/>
          <w:sz w:val="28"/>
          <w:szCs w:val="28"/>
        </w:rPr>
        <w:t>відс</w:t>
      </w:r>
      <w:proofErr w:type="spellEnd"/>
      <w:r w:rsidR="002E63F4" w:rsidRPr="00523E31">
        <w:rPr>
          <w:color w:val="000000"/>
          <w:sz w:val="28"/>
          <w:szCs w:val="28"/>
        </w:rPr>
        <w:t>. (станом на 01.01.2021 надходження склали 2514,3 млн</w:t>
      </w:r>
      <w:r w:rsidR="00325E43" w:rsidRPr="00523E31">
        <w:rPr>
          <w:color w:val="000000"/>
          <w:sz w:val="28"/>
          <w:szCs w:val="28"/>
        </w:rPr>
        <w:t> </w:t>
      </w:r>
      <w:r w:rsidR="002E63F4" w:rsidRPr="00523E31">
        <w:rPr>
          <w:color w:val="000000"/>
          <w:sz w:val="28"/>
          <w:szCs w:val="28"/>
        </w:rPr>
        <w:t xml:space="preserve">гривень). </w:t>
      </w:r>
    </w:p>
    <w:p w:rsidR="002E63F4" w:rsidRPr="00523E31" w:rsidRDefault="002E63F4" w:rsidP="00523E31">
      <w:pPr>
        <w:widowControl w:val="0"/>
        <w:ind w:firstLine="709"/>
        <w:jc w:val="both"/>
        <w:rPr>
          <w:color w:val="000000"/>
          <w:sz w:val="28"/>
          <w:szCs w:val="28"/>
        </w:rPr>
      </w:pPr>
      <w:r w:rsidRPr="00523E31">
        <w:rPr>
          <w:color w:val="000000"/>
          <w:sz w:val="28"/>
          <w:szCs w:val="28"/>
        </w:rPr>
        <w:t xml:space="preserve">У 2021 році </w:t>
      </w:r>
      <w:r w:rsidRPr="00000962">
        <w:rPr>
          <w:b/>
          <w:color w:val="000000"/>
          <w:sz w:val="28"/>
          <w:szCs w:val="28"/>
        </w:rPr>
        <w:t xml:space="preserve">добровільна сплата </w:t>
      </w:r>
      <w:r w:rsidRPr="00523E31">
        <w:rPr>
          <w:color w:val="000000"/>
          <w:sz w:val="28"/>
          <w:szCs w:val="28"/>
        </w:rPr>
        <w:t xml:space="preserve">податку на додану вартість склала </w:t>
      </w:r>
      <w:r w:rsidRPr="00000962">
        <w:rPr>
          <w:b/>
          <w:color w:val="000000"/>
          <w:sz w:val="28"/>
          <w:szCs w:val="28"/>
        </w:rPr>
        <w:t>2 493,4 млн грн</w:t>
      </w:r>
      <w:r w:rsidRPr="00523E31">
        <w:rPr>
          <w:color w:val="000000"/>
          <w:sz w:val="28"/>
          <w:szCs w:val="28"/>
        </w:rPr>
        <w:t xml:space="preserve"> або 99 </w:t>
      </w:r>
      <w:proofErr w:type="spellStart"/>
      <w:r w:rsidRPr="00523E31">
        <w:rPr>
          <w:color w:val="000000"/>
          <w:sz w:val="28"/>
          <w:szCs w:val="28"/>
        </w:rPr>
        <w:t>відс</w:t>
      </w:r>
      <w:proofErr w:type="spellEnd"/>
      <w:r w:rsidRPr="00523E31">
        <w:rPr>
          <w:color w:val="000000"/>
          <w:sz w:val="28"/>
          <w:szCs w:val="28"/>
        </w:rPr>
        <w:t>. від загальної суми нарахувань.</w:t>
      </w:r>
    </w:p>
    <w:p w:rsidR="002E63F4" w:rsidRPr="00523E31" w:rsidRDefault="002E63F4" w:rsidP="00523E31">
      <w:pPr>
        <w:widowControl w:val="0"/>
        <w:ind w:firstLine="709"/>
        <w:jc w:val="both"/>
        <w:rPr>
          <w:color w:val="000000"/>
          <w:sz w:val="28"/>
          <w:szCs w:val="28"/>
          <w:lang w:val="ru-RU"/>
        </w:rPr>
      </w:pPr>
      <w:r w:rsidRPr="00523E31">
        <w:rPr>
          <w:color w:val="000000"/>
          <w:sz w:val="28"/>
          <w:szCs w:val="28"/>
        </w:rPr>
        <w:t xml:space="preserve">Середньомісячна </w:t>
      </w:r>
      <w:r w:rsidR="006515CC">
        <w:rPr>
          <w:color w:val="000000"/>
          <w:sz w:val="28"/>
          <w:szCs w:val="28"/>
        </w:rPr>
        <w:t xml:space="preserve"> </w:t>
      </w:r>
      <w:r w:rsidRPr="00523E31">
        <w:rPr>
          <w:color w:val="000000"/>
          <w:sz w:val="28"/>
          <w:szCs w:val="28"/>
        </w:rPr>
        <w:t>податкова ефективність з ПДВ по області в цілому за 2021 рік склала 3,1</w:t>
      </w:r>
      <w:r w:rsidR="00E1354F" w:rsidRPr="00523E31">
        <w:rPr>
          <w:color w:val="000000"/>
          <w:sz w:val="28"/>
          <w:szCs w:val="28"/>
        </w:rPr>
        <w:t> </w:t>
      </w:r>
      <w:r w:rsidRPr="00523E31">
        <w:rPr>
          <w:color w:val="000000"/>
          <w:sz w:val="28"/>
          <w:szCs w:val="28"/>
        </w:rPr>
        <w:t>відсотка.</w:t>
      </w:r>
    </w:p>
    <w:p w:rsidR="002E63F4" w:rsidRPr="00523E31" w:rsidRDefault="002E63F4" w:rsidP="00072187">
      <w:pPr>
        <w:widowControl w:val="0"/>
        <w:autoSpaceDE w:val="0"/>
        <w:autoSpaceDN w:val="0"/>
        <w:adjustRightInd w:val="0"/>
        <w:ind w:firstLine="709"/>
        <w:jc w:val="both"/>
        <w:rPr>
          <w:color w:val="000000"/>
          <w:sz w:val="28"/>
          <w:szCs w:val="28"/>
          <w:lang w:val="ru-RU"/>
        </w:rPr>
      </w:pPr>
      <w:r w:rsidRPr="00523E31">
        <w:rPr>
          <w:color w:val="000000"/>
          <w:sz w:val="28"/>
          <w:szCs w:val="28"/>
        </w:rPr>
        <w:t xml:space="preserve">Протягом року до реєстру відшкодування ПДВ включено </w:t>
      </w:r>
      <w:r w:rsidRPr="00523E31">
        <w:rPr>
          <w:color w:val="000000"/>
          <w:sz w:val="28"/>
          <w:szCs w:val="28"/>
          <w:lang w:val="ru-RU"/>
        </w:rPr>
        <w:t>473</w:t>
      </w:r>
      <w:r w:rsidRPr="00523E31">
        <w:rPr>
          <w:color w:val="000000"/>
          <w:sz w:val="28"/>
          <w:szCs w:val="28"/>
        </w:rPr>
        <w:t xml:space="preserve"> заяви на загальну суму </w:t>
      </w:r>
      <w:r w:rsidRPr="00523E31">
        <w:rPr>
          <w:color w:val="000000"/>
          <w:sz w:val="28"/>
          <w:szCs w:val="28"/>
          <w:lang w:val="ru-RU"/>
        </w:rPr>
        <w:t>799,9</w:t>
      </w:r>
      <w:r w:rsidRPr="00523E31">
        <w:rPr>
          <w:color w:val="000000"/>
          <w:sz w:val="28"/>
          <w:szCs w:val="28"/>
        </w:rPr>
        <w:t xml:space="preserve"> млн</w:t>
      </w:r>
      <w:r w:rsidRPr="00523E31">
        <w:rPr>
          <w:color w:val="000000"/>
          <w:sz w:val="28"/>
          <w:szCs w:val="28"/>
          <w:lang w:val="ru-RU"/>
        </w:rPr>
        <w:t xml:space="preserve"> </w:t>
      </w:r>
      <w:r w:rsidRPr="00523E31">
        <w:rPr>
          <w:color w:val="000000"/>
          <w:sz w:val="28"/>
          <w:szCs w:val="28"/>
        </w:rPr>
        <w:t>гривень.</w:t>
      </w:r>
    </w:p>
    <w:p w:rsidR="002E63F4" w:rsidRDefault="002E63F4" w:rsidP="00072187">
      <w:pPr>
        <w:widowControl w:val="0"/>
        <w:autoSpaceDE w:val="0"/>
        <w:autoSpaceDN w:val="0"/>
        <w:adjustRightInd w:val="0"/>
        <w:ind w:firstLine="709"/>
        <w:jc w:val="both"/>
        <w:rPr>
          <w:color w:val="000000"/>
          <w:sz w:val="28"/>
          <w:szCs w:val="28"/>
        </w:rPr>
      </w:pPr>
      <w:r w:rsidRPr="005D5B24">
        <w:rPr>
          <w:b/>
          <w:color w:val="000000"/>
          <w:sz w:val="28"/>
          <w:szCs w:val="28"/>
        </w:rPr>
        <w:t>Відшкодовано</w:t>
      </w:r>
      <w:r w:rsidRPr="00523E31">
        <w:rPr>
          <w:color w:val="000000"/>
          <w:sz w:val="28"/>
          <w:szCs w:val="28"/>
        </w:rPr>
        <w:t xml:space="preserve"> на розрахунковий рахунок платникам </w:t>
      </w:r>
      <w:r w:rsidRPr="005D5B24">
        <w:rPr>
          <w:b/>
          <w:color w:val="000000"/>
          <w:sz w:val="28"/>
          <w:szCs w:val="28"/>
          <w:lang w:val="ru-RU"/>
        </w:rPr>
        <w:t>707,4</w:t>
      </w:r>
      <w:r w:rsidR="00325E43" w:rsidRPr="005D5B24">
        <w:rPr>
          <w:b/>
          <w:color w:val="000000"/>
          <w:sz w:val="28"/>
          <w:szCs w:val="28"/>
        </w:rPr>
        <w:t xml:space="preserve"> млн </w:t>
      </w:r>
      <w:r w:rsidRPr="005D5B24">
        <w:rPr>
          <w:b/>
          <w:color w:val="000000"/>
          <w:sz w:val="28"/>
          <w:szCs w:val="28"/>
        </w:rPr>
        <w:t>грн</w:t>
      </w:r>
      <w:r w:rsidRPr="00523E31">
        <w:rPr>
          <w:color w:val="000000"/>
          <w:sz w:val="28"/>
          <w:szCs w:val="28"/>
        </w:rPr>
        <w:t xml:space="preserve">, </w:t>
      </w:r>
      <w:r w:rsidRPr="005D5B24">
        <w:rPr>
          <w:b/>
          <w:color w:val="000000"/>
          <w:sz w:val="28"/>
          <w:szCs w:val="28"/>
        </w:rPr>
        <w:t>упереджено</w:t>
      </w:r>
      <w:r w:rsidRPr="00523E31">
        <w:rPr>
          <w:color w:val="000000"/>
          <w:sz w:val="28"/>
          <w:szCs w:val="28"/>
        </w:rPr>
        <w:t xml:space="preserve"> або </w:t>
      </w:r>
      <w:r w:rsidRPr="005D5B24">
        <w:rPr>
          <w:b/>
          <w:color w:val="000000"/>
          <w:sz w:val="28"/>
          <w:szCs w:val="28"/>
        </w:rPr>
        <w:t>відмовлено</w:t>
      </w:r>
      <w:r w:rsidRPr="00523E31">
        <w:rPr>
          <w:color w:val="000000"/>
          <w:sz w:val="28"/>
          <w:szCs w:val="28"/>
        </w:rPr>
        <w:t xml:space="preserve"> в бюджетному відшкодуванні </w:t>
      </w:r>
      <w:r w:rsidRPr="005D5B24">
        <w:rPr>
          <w:b/>
          <w:color w:val="000000"/>
          <w:sz w:val="28"/>
          <w:szCs w:val="28"/>
          <w:lang w:val="ru-RU"/>
        </w:rPr>
        <w:t>11,7</w:t>
      </w:r>
      <w:r w:rsidRPr="005D5B24">
        <w:rPr>
          <w:b/>
          <w:color w:val="000000"/>
          <w:sz w:val="28"/>
          <w:szCs w:val="28"/>
        </w:rPr>
        <w:t xml:space="preserve"> млн</w:t>
      </w:r>
      <w:r w:rsidR="00325E43" w:rsidRPr="005D5B24">
        <w:rPr>
          <w:b/>
          <w:color w:val="000000"/>
          <w:sz w:val="28"/>
          <w:szCs w:val="28"/>
        </w:rPr>
        <w:t> </w:t>
      </w:r>
      <w:r w:rsidRPr="005D5B24">
        <w:rPr>
          <w:b/>
          <w:color w:val="000000"/>
          <w:sz w:val="28"/>
          <w:szCs w:val="28"/>
        </w:rPr>
        <w:t>гр</w:t>
      </w:r>
      <w:r w:rsidR="00325E43" w:rsidRPr="005D5B24">
        <w:rPr>
          <w:b/>
          <w:color w:val="000000"/>
          <w:sz w:val="28"/>
          <w:szCs w:val="28"/>
        </w:rPr>
        <w:t>ивень</w:t>
      </w:r>
      <w:r w:rsidRPr="00523E31">
        <w:rPr>
          <w:color w:val="000000"/>
          <w:sz w:val="28"/>
          <w:szCs w:val="28"/>
        </w:rPr>
        <w:t>.</w:t>
      </w:r>
    </w:p>
    <w:p w:rsidR="007C5F59" w:rsidRPr="007C5F59" w:rsidRDefault="007C5F59" w:rsidP="00072187">
      <w:pPr>
        <w:widowControl w:val="0"/>
        <w:autoSpaceDE w:val="0"/>
        <w:autoSpaceDN w:val="0"/>
        <w:adjustRightInd w:val="0"/>
        <w:ind w:firstLine="709"/>
        <w:jc w:val="both"/>
        <w:rPr>
          <w:color w:val="000000"/>
          <w:sz w:val="20"/>
          <w:szCs w:val="20"/>
        </w:rPr>
      </w:pPr>
    </w:p>
    <w:p w:rsidR="002E63F4" w:rsidRPr="00523E31" w:rsidRDefault="008C491A" w:rsidP="00072187">
      <w:pPr>
        <w:widowControl w:val="0"/>
        <w:autoSpaceDE w:val="0"/>
        <w:autoSpaceDN w:val="0"/>
        <w:adjustRightInd w:val="0"/>
        <w:ind w:firstLine="709"/>
        <w:jc w:val="both"/>
        <w:rPr>
          <w:color w:val="000000"/>
          <w:sz w:val="28"/>
          <w:szCs w:val="28"/>
          <w:lang w:val="ru-RU"/>
        </w:rPr>
      </w:pPr>
      <w:r>
        <w:rPr>
          <w:noProof/>
          <w:lang w:eastAsia="uk-UA"/>
        </w:rPr>
        <w:drawing>
          <wp:anchor distT="24384" distB="29402" distL="138684" distR="144554" simplePos="0" relativeHeight="251654656" behindDoc="1" locked="0" layoutInCell="1" allowOverlap="1">
            <wp:simplePos x="0" y="0"/>
            <wp:positionH relativeFrom="column">
              <wp:posOffset>-29718</wp:posOffset>
            </wp:positionH>
            <wp:positionV relativeFrom="paragraph">
              <wp:posOffset>499872</wp:posOffset>
            </wp:positionV>
            <wp:extent cx="3089275" cy="2095500"/>
            <wp:effectExtent l="57150" t="57150" r="34925" b="19050"/>
            <wp:wrapThrough wrapText="bothSides">
              <wp:wrapPolygon edited="0">
                <wp:start x="-400" y="-589"/>
                <wp:lineTo x="-400" y="21796"/>
                <wp:lineTo x="21844" y="21796"/>
                <wp:lineTo x="21844" y="-589"/>
                <wp:lineTo x="-400" y="-589"/>
              </wp:wrapPolygon>
            </wp:wrapThrough>
            <wp:docPr id="17" name="Диаграмма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page">
              <wp14:pctWidth>0</wp14:pctWidth>
            </wp14:sizeRelH>
            <wp14:sizeRelV relativeFrom="page">
              <wp14:pctHeight>0</wp14:pctHeight>
            </wp14:sizeRelV>
          </wp:anchor>
        </w:drawing>
      </w:r>
      <w:r w:rsidR="002E63F4" w:rsidRPr="00523E31">
        <w:rPr>
          <w:color w:val="000000"/>
          <w:sz w:val="28"/>
          <w:szCs w:val="28"/>
        </w:rPr>
        <w:t xml:space="preserve">Виконання індикативного показника зі сплати </w:t>
      </w:r>
      <w:r w:rsidR="002E63F4" w:rsidRPr="007C5F59">
        <w:rPr>
          <w:b/>
          <w:color w:val="000000"/>
          <w:sz w:val="28"/>
          <w:szCs w:val="28"/>
        </w:rPr>
        <w:t>податку на прибуток</w:t>
      </w:r>
      <w:r w:rsidR="002E63F4" w:rsidRPr="00523E31">
        <w:rPr>
          <w:color w:val="000000"/>
          <w:sz w:val="28"/>
          <w:szCs w:val="28"/>
        </w:rPr>
        <w:t xml:space="preserve"> до державного бюджету становить </w:t>
      </w:r>
      <w:r w:rsidR="002E63F4" w:rsidRPr="0066794C">
        <w:rPr>
          <w:b/>
          <w:color w:val="000000"/>
          <w:sz w:val="28"/>
          <w:szCs w:val="28"/>
          <w:lang w:val="ru-RU"/>
        </w:rPr>
        <w:t>100</w:t>
      </w:r>
      <w:r w:rsidR="002E63F4" w:rsidRPr="0066794C">
        <w:rPr>
          <w:b/>
          <w:color w:val="000000"/>
          <w:sz w:val="28"/>
          <w:szCs w:val="28"/>
        </w:rPr>
        <w:t>,</w:t>
      </w:r>
      <w:r w:rsidR="002E63F4" w:rsidRPr="0066794C">
        <w:rPr>
          <w:b/>
          <w:color w:val="000000"/>
          <w:sz w:val="28"/>
          <w:szCs w:val="28"/>
          <w:lang w:val="ru-RU"/>
        </w:rPr>
        <w:t>9</w:t>
      </w:r>
      <w:r w:rsidR="002E63F4" w:rsidRPr="0066794C">
        <w:rPr>
          <w:b/>
          <w:color w:val="000000"/>
          <w:sz w:val="28"/>
          <w:szCs w:val="28"/>
        </w:rPr>
        <w:t> </w:t>
      </w:r>
      <w:proofErr w:type="spellStart"/>
      <w:r w:rsidR="002E63F4" w:rsidRPr="0066794C">
        <w:rPr>
          <w:b/>
          <w:color w:val="000000"/>
          <w:sz w:val="28"/>
          <w:szCs w:val="28"/>
        </w:rPr>
        <w:t>відс</w:t>
      </w:r>
      <w:proofErr w:type="spellEnd"/>
      <w:r w:rsidR="00325E43" w:rsidRPr="0066794C">
        <w:rPr>
          <w:b/>
          <w:color w:val="000000"/>
          <w:sz w:val="28"/>
          <w:szCs w:val="28"/>
        </w:rPr>
        <w:t>.</w:t>
      </w:r>
      <w:r w:rsidR="002E63F4" w:rsidRPr="00523E31">
        <w:rPr>
          <w:color w:val="000000"/>
          <w:sz w:val="28"/>
          <w:szCs w:val="28"/>
        </w:rPr>
        <w:t>, при завданні 4</w:t>
      </w:r>
      <w:r w:rsidR="002E63F4" w:rsidRPr="00523E31">
        <w:rPr>
          <w:color w:val="000000"/>
          <w:sz w:val="28"/>
          <w:szCs w:val="28"/>
          <w:lang w:val="ru-RU"/>
        </w:rPr>
        <w:t>76</w:t>
      </w:r>
      <w:r w:rsidR="002E63F4" w:rsidRPr="00523E31">
        <w:rPr>
          <w:color w:val="000000"/>
          <w:sz w:val="28"/>
          <w:szCs w:val="28"/>
        </w:rPr>
        <w:t>,</w:t>
      </w:r>
      <w:r w:rsidR="002E63F4" w:rsidRPr="00523E31">
        <w:rPr>
          <w:color w:val="000000"/>
          <w:sz w:val="28"/>
          <w:szCs w:val="28"/>
          <w:lang w:val="ru-RU"/>
        </w:rPr>
        <w:t>2 </w:t>
      </w:r>
      <w:r w:rsidR="002E63F4" w:rsidRPr="00523E31">
        <w:rPr>
          <w:color w:val="000000"/>
          <w:sz w:val="28"/>
          <w:szCs w:val="28"/>
        </w:rPr>
        <w:t xml:space="preserve">млн грн </w:t>
      </w:r>
      <w:r w:rsidR="002E63F4" w:rsidRPr="0066794C">
        <w:rPr>
          <w:b/>
          <w:color w:val="000000"/>
          <w:sz w:val="28"/>
          <w:szCs w:val="28"/>
        </w:rPr>
        <w:t>надійшло 480,3 млн грн</w:t>
      </w:r>
      <w:r w:rsidR="00325E43" w:rsidRPr="00523E31">
        <w:rPr>
          <w:color w:val="000000"/>
          <w:sz w:val="28"/>
          <w:szCs w:val="28"/>
        </w:rPr>
        <w:t>, додатково забезпечено 4,2 млн</w:t>
      </w:r>
      <w:r w:rsidR="002E63F4" w:rsidRPr="00523E31">
        <w:rPr>
          <w:color w:val="000000"/>
          <w:sz w:val="28"/>
          <w:szCs w:val="28"/>
        </w:rPr>
        <w:t> гривень.</w:t>
      </w:r>
    </w:p>
    <w:p w:rsidR="00366592" w:rsidRPr="00523E31" w:rsidRDefault="002E63F4" w:rsidP="00072187">
      <w:pPr>
        <w:widowControl w:val="0"/>
        <w:autoSpaceDE w:val="0"/>
        <w:autoSpaceDN w:val="0"/>
        <w:adjustRightInd w:val="0"/>
        <w:ind w:firstLine="709"/>
        <w:jc w:val="both"/>
        <w:rPr>
          <w:noProof/>
          <w:color w:val="000000"/>
          <w:sz w:val="28"/>
        </w:rPr>
      </w:pPr>
      <w:r w:rsidRPr="0066794C">
        <w:rPr>
          <w:b/>
          <w:color w:val="000000"/>
          <w:sz w:val="28"/>
          <w:szCs w:val="28"/>
        </w:rPr>
        <w:t>Добровільна</w:t>
      </w:r>
      <w:r w:rsidRPr="00523E31">
        <w:rPr>
          <w:color w:val="000000"/>
          <w:sz w:val="28"/>
          <w:szCs w:val="28"/>
        </w:rPr>
        <w:t xml:space="preserve"> сплата податку на прибуток до державного бюджету складає </w:t>
      </w:r>
      <w:r w:rsidRPr="0066794C">
        <w:rPr>
          <w:b/>
          <w:color w:val="000000"/>
          <w:sz w:val="28"/>
          <w:szCs w:val="28"/>
          <w:lang w:val="ru-RU"/>
        </w:rPr>
        <w:t>473,1</w:t>
      </w:r>
      <w:r w:rsidRPr="0066794C">
        <w:rPr>
          <w:b/>
          <w:color w:val="000000"/>
          <w:sz w:val="28"/>
          <w:szCs w:val="28"/>
        </w:rPr>
        <w:t xml:space="preserve"> млн</w:t>
      </w:r>
      <w:r w:rsidRPr="0066794C">
        <w:rPr>
          <w:b/>
          <w:color w:val="000000"/>
          <w:sz w:val="28"/>
          <w:szCs w:val="28"/>
          <w:lang w:val="ru-RU"/>
        </w:rPr>
        <w:t xml:space="preserve"> </w:t>
      </w:r>
      <w:r w:rsidRPr="0066794C">
        <w:rPr>
          <w:b/>
          <w:color w:val="000000"/>
          <w:sz w:val="28"/>
          <w:szCs w:val="28"/>
        </w:rPr>
        <w:t>грн</w:t>
      </w:r>
      <w:r w:rsidRPr="00523E31">
        <w:rPr>
          <w:color w:val="000000"/>
          <w:sz w:val="28"/>
          <w:szCs w:val="28"/>
        </w:rPr>
        <w:t xml:space="preserve"> або </w:t>
      </w:r>
      <w:r w:rsidRPr="00523E31">
        <w:rPr>
          <w:color w:val="000000"/>
          <w:sz w:val="28"/>
          <w:szCs w:val="28"/>
          <w:lang w:val="ru-RU"/>
        </w:rPr>
        <w:t>98,5</w:t>
      </w:r>
      <w:r w:rsidRPr="00523E31">
        <w:rPr>
          <w:color w:val="000000"/>
          <w:sz w:val="28"/>
          <w:szCs w:val="28"/>
        </w:rPr>
        <w:t> </w:t>
      </w:r>
      <w:proofErr w:type="spellStart"/>
      <w:r w:rsidRPr="00523E31">
        <w:rPr>
          <w:color w:val="000000"/>
          <w:sz w:val="28"/>
          <w:szCs w:val="28"/>
        </w:rPr>
        <w:t>відс</w:t>
      </w:r>
      <w:proofErr w:type="spellEnd"/>
      <w:r w:rsidRPr="00523E31">
        <w:rPr>
          <w:color w:val="000000"/>
          <w:sz w:val="28"/>
          <w:szCs w:val="28"/>
        </w:rPr>
        <w:t>. від загальної суми надходжень.</w:t>
      </w:r>
      <w:r w:rsidRPr="00523E31">
        <w:rPr>
          <w:noProof/>
          <w:color w:val="000000"/>
          <w:sz w:val="28"/>
        </w:rPr>
        <w:t xml:space="preserve"> </w:t>
      </w:r>
    </w:p>
    <w:p w:rsidR="00366592" w:rsidRPr="00523E31" w:rsidRDefault="008C491A" w:rsidP="00523E31">
      <w:pPr>
        <w:ind w:firstLine="709"/>
        <w:jc w:val="both"/>
        <w:rPr>
          <w:sz w:val="28"/>
        </w:rPr>
      </w:pPr>
      <w:r>
        <w:rPr>
          <w:noProof/>
          <w:lang w:eastAsia="uk-UA"/>
        </w:rPr>
        <w:drawing>
          <wp:anchor distT="12192" distB="19839" distL="126492" distR="130098" simplePos="0" relativeHeight="251650560" behindDoc="1" locked="0" layoutInCell="1" allowOverlap="1">
            <wp:simplePos x="0" y="0"/>
            <wp:positionH relativeFrom="margin">
              <wp:posOffset>3196336</wp:posOffset>
            </wp:positionH>
            <wp:positionV relativeFrom="paragraph">
              <wp:posOffset>208661</wp:posOffset>
            </wp:positionV>
            <wp:extent cx="2974340" cy="2160905"/>
            <wp:effectExtent l="0" t="0" r="0" b="0"/>
            <wp:wrapSquare wrapText="bothSides"/>
            <wp:docPr id="4" name="Диаграмма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page">
              <wp14:pctWidth>0</wp14:pctWidth>
            </wp14:sizeRelH>
            <wp14:sizeRelV relativeFrom="page">
              <wp14:pctHeight>0</wp14:pctHeight>
            </wp14:sizeRelV>
          </wp:anchor>
        </w:drawing>
      </w:r>
    </w:p>
    <w:p w:rsidR="002E63F4" w:rsidRPr="00523E31" w:rsidRDefault="002E63F4" w:rsidP="00523E31">
      <w:pPr>
        <w:widowControl w:val="0"/>
        <w:autoSpaceDE w:val="0"/>
        <w:autoSpaceDN w:val="0"/>
        <w:adjustRightInd w:val="0"/>
        <w:ind w:firstLine="709"/>
        <w:jc w:val="both"/>
        <w:rPr>
          <w:noProof/>
          <w:color w:val="000000"/>
          <w:sz w:val="28"/>
        </w:rPr>
      </w:pPr>
      <w:r w:rsidRPr="00523E31">
        <w:rPr>
          <w:color w:val="000000"/>
          <w:sz w:val="28"/>
          <w:szCs w:val="28"/>
        </w:rPr>
        <w:t>За результатами трьох кварталів 2021 року розрахунки частини чистого прибутку (доходу), що підлягає сплаті до державного бюджету, надали</w:t>
      </w:r>
      <w:r w:rsidRPr="00523E31">
        <w:rPr>
          <w:color w:val="FF0000"/>
          <w:sz w:val="28"/>
          <w:szCs w:val="28"/>
        </w:rPr>
        <w:t xml:space="preserve"> </w:t>
      </w:r>
      <w:r w:rsidRPr="00523E31">
        <w:rPr>
          <w:color w:val="000000"/>
          <w:sz w:val="28"/>
          <w:szCs w:val="28"/>
        </w:rPr>
        <w:t>27 суб'єктів господарювання. Позитивні нарахування частини чистого прибутку (доходу) склали 20,1 млн. гривень.</w:t>
      </w:r>
    </w:p>
    <w:p w:rsidR="002E63F4" w:rsidRPr="00523E31" w:rsidRDefault="002E63F4" w:rsidP="00523E31">
      <w:pPr>
        <w:pStyle w:val="Style4"/>
        <w:spacing w:line="240" w:lineRule="auto"/>
        <w:ind w:firstLine="709"/>
        <w:jc w:val="both"/>
        <w:rPr>
          <w:color w:val="000000"/>
          <w:sz w:val="28"/>
          <w:szCs w:val="28"/>
        </w:rPr>
      </w:pPr>
      <w:r w:rsidRPr="00523E31">
        <w:rPr>
          <w:rStyle w:val="FontStyle15"/>
          <w:color w:val="000000"/>
          <w:sz w:val="28"/>
          <w:szCs w:val="28"/>
          <w:lang w:val="uk-UA"/>
        </w:rPr>
        <w:t xml:space="preserve">Виконання індикативного показника </w:t>
      </w:r>
      <w:r w:rsidRPr="0066794C">
        <w:rPr>
          <w:rStyle w:val="FontStyle15"/>
          <w:b/>
          <w:color w:val="000000"/>
          <w:sz w:val="28"/>
          <w:szCs w:val="28"/>
          <w:lang w:val="uk-UA"/>
        </w:rPr>
        <w:t>зі збору частини чистого прибутку</w:t>
      </w:r>
      <w:r w:rsidRPr="00523E31">
        <w:rPr>
          <w:rStyle w:val="FontStyle15"/>
          <w:color w:val="000000"/>
          <w:sz w:val="28"/>
          <w:szCs w:val="28"/>
          <w:lang w:val="uk-UA"/>
        </w:rPr>
        <w:t xml:space="preserve"> (</w:t>
      </w:r>
      <w:r w:rsidRPr="00523E31">
        <w:rPr>
          <w:color w:val="000000"/>
          <w:sz w:val="28"/>
          <w:szCs w:val="28"/>
          <w:lang w:val="uk-UA"/>
        </w:rPr>
        <w:t xml:space="preserve">доходу) до державного бюджету за 2021 рік становить </w:t>
      </w:r>
      <w:r w:rsidRPr="00BB1A2A">
        <w:rPr>
          <w:b/>
          <w:color w:val="000000"/>
          <w:sz w:val="28"/>
          <w:szCs w:val="28"/>
          <w:lang w:val="uk-UA"/>
        </w:rPr>
        <w:t>269 </w:t>
      </w:r>
      <w:proofErr w:type="spellStart"/>
      <w:r w:rsidRPr="00BB1A2A">
        <w:rPr>
          <w:b/>
          <w:color w:val="000000"/>
          <w:sz w:val="28"/>
          <w:szCs w:val="28"/>
          <w:lang w:val="uk-UA"/>
        </w:rPr>
        <w:t>відс</w:t>
      </w:r>
      <w:proofErr w:type="spellEnd"/>
      <w:r w:rsidRPr="00BB1A2A">
        <w:rPr>
          <w:b/>
          <w:color w:val="000000"/>
          <w:sz w:val="28"/>
          <w:szCs w:val="28"/>
          <w:lang w:val="uk-UA"/>
        </w:rPr>
        <w:t>.</w:t>
      </w:r>
      <w:r w:rsidRPr="00523E31">
        <w:rPr>
          <w:color w:val="000000"/>
          <w:sz w:val="28"/>
          <w:szCs w:val="28"/>
          <w:lang w:val="uk-UA"/>
        </w:rPr>
        <w:t xml:space="preserve">, при завданні у сумі 11,3 млн грн фактичне </w:t>
      </w:r>
      <w:r w:rsidRPr="00BB1A2A">
        <w:rPr>
          <w:b/>
          <w:color w:val="000000"/>
          <w:sz w:val="28"/>
          <w:szCs w:val="28"/>
          <w:lang w:val="uk-UA"/>
        </w:rPr>
        <w:t>виконання</w:t>
      </w:r>
      <w:r w:rsidRPr="00523E31">
        <w:rPr>
          <w:color w:val="000000"/>
          <w:sz w:val="28"/>
          <w:szCs w:val="28"/>
          <w:lang w:val="uk-UA"/>
        </w:rPr>
        <w:t xml:space="preserve"> складає </w:t>
      </w:r>
      <w:r w:rsidRPr="00BB1A2A">
        <w:rPr>
          <w:b/>
          <w:color w:val="000000"/>
          <w:sz w:val="28"/>
          <w:szCs w:val="28"/>
          <w:lang w:val="uk-UA"/>
        </w:rPr>
        <w:t>30,4 млн грн</w:t>
      </w:r>
      <w:r w:rsidRPr="00523E31">
        <w:rPr>
          <w:color w:val="000000"/>
          <w:sz w:val="28"/>
          <w:szCs w:val="28"/>
          <w:lang w:val="uk-UA"/>
        </w:rPr>
        <w:t xml:space="preserve"> (+ 19,1 млн гривень).</w:t>
      </w:r>
    </w:p>
    <w:p w:rsidR="00D60C0B" w:rsidRPr="00D60C0B" w:rsidRDefault="00D60C0B" w:rsidP="00523E31">
      <w:pPr>
        <w:ind w:firstLine="709"/>
        <w:jc w:val="both"/>
        <w:rPr>
          <w:sz w:val="20"/>
          <w:szCs w:val="20"/>
        </w:rPr>
      </w:pPr>
    </w:p>
    <w:p w:rsidR="005F689E" w:rsidRPr="00523E31" w:rsidRDefault="008C491A" w:rsidP="00523E31">
      <w:pPr>
        <w:ind w:firstLine="709"/>
        <w:jc w:val="both"/>
        <w:rPr>
          <w:sz w:val="28"/>
          <w:szCs w:val="28"/>
        </w:rPr>
      </w:pPr>
      <w:r>
        <w:rPr>
          <w:noProof/>
          <w:lang w:eastAsia="uk-UA"/>
        </w:rPr>
        <w:drawing>
          <wp:anchor distT="0" distB="0" distL="114300" distR="117856" simplePos="0" relativeHeight="251656704" behindDoc="0" locked="0" layoutInCell="1" allowOverlap="1">
            <wp:simplePos x="0" y="0"/>
            <wp:positionH relativeFrom="column">
              <wp:posOffset>72390</wp:posOffset>
            </wp:positionH>
            <wp:positionV relativeFrom="paragraph">
              <wp:posOffset>833120</wp:posOffset>
            </wp:positionV>
            <wp:extent cx="3186430" cy="2133600"/>
            <wp:effectExtent l="0" t="0" r="0" b="0"/>
            <wp:wrapSquare wrapText="bothSides"/>
            <wp:docPr id="3" name="Диаграмма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page">
              <wp14:pctWidth>0</wp14:pctWidth>
            </wp14:sizeRelH>
            <wp14:sizeRelV relativeFrom="page">
              <wp14:pctHeight>0</wp14:pctHeight>
            </wp14:sizeRelV>
          </wp:anchor>
        </w:drawing>
      </w:r>
      <w:r w:rsidR="004D0BEF" w:rsidRPr="00523E31">
        <w:rPr>
          <w:sz w:val="28"/>
          <w:szCs w:val="28"/>
        </w:rPr>
        <w:t xml:space="preserve">Протягом 2021 року до бюджетів усіх рівнів </w:t>
      </w:r>
      <w:r w:rsidR="004D0BEF" w:rsidRPr="00D60C0B">
        <w:rPr>
          <w:b/>
          <w:sz w:val="28"/>
          <w:szCs w:val="28"/>
        </w:rPr>
        <w:t>надійшло</w:t>
      </w:r>
      <w:r w:rsidR="004D0BEF" w:rsidRPr="00523E31">
        <w:rPr>
          <w:sz w:val="28"/>
          <w:szCs w:val="28"/>
        </w:rPr>
        <w:t xml:space="preserve"> </w:t>
      </w:r>
      <w:r w:rsidR="004D0BEF" w:rsidRPr="00D60C0B">
        <w:rPr>
          <w:b/>
          <w:sz w:val="28"/>
          <w:szCs w:val="28"/>
        </w:rPr>
        <w:t>акцизного податку</w:t>
      </w:r>
      <w:r w:rsidR="004D0BEF" w:rsidRPr="00523E31">
        <w:rPr>
          <w:sz w:val="28"/>
          <w:szCs w:val="28"/>
        </w:rPr>
        <w:t xml:space="preserve"> з вироблених або імпортованих в Україну товарів </w:t>
      </w:r>
      <w:r w:rsidR="0076016A" w:rsidRPr="00D60C0B">
        <w:rPr>
          <w:b/>
          <w:sz w:val="28"/>
          <w:szCs w:val="28"/>
        </w:rPr>
        <w:t>2,6</w:t>
      </w:r>
      <w:r w:rsidR="004D0BEF" w:rsidRPr="00D60C0B">
        <w:rPr>
          <w:b/>
          <w:sz w:val="28"/>
          <w:szCs w:val="28"/>
        </w:rPr>
        <w:t xml:space="preserve"> млн</w:t>
      </w:r>
      <w:r w:rsidR="004D0BEF" w:rsidRPr="00D60C0B">
        <w:rPr>
          <w:b/>
          <w:sz w:val="28"/>
          <w:szCs w:val="28"/>
          <w:lang w:val="en-US"/>
        </w:rPr>
        <w:t> </w:t>
      </w:r>
      <w:r w:rsidR="004D0BEF" w:rsidRPr="00D60C0B">
        <w:rPr>
          <w:b/>
          <w:sz w:val="28"/>
          <w:szCs w:val="28"/>
        </w:rPr>
        <w:t>грн</w:t>
      </w:r>
      <w:r w:rsidR="004D0BEF" w:rsidRPr="00523E31">
        <w:rPr>
          <w:sz w:val="28"/>
          <w:szCs w:val="28"/>
        </w:rPr>
        <w:t xml:space="preserve"> або </w:t>
      </w:r>
      <w:r w:rsidR="004D0BEF" w:rsidRPr="00D60C0B">
        <w:rPr>
          <w:b/>
          <w:sz w:val="28"/>
          <w:szCs w:val="28"/>
        </w:rPr>
        <w:t>1</w:t>
      </w:r>
      <w:r w:rsidR="0076016A" w:rsidRPr="00D60C0B">
        <w:rPr>
          <w:b/>
          <w:sz w:val="28"/>
          <w:szCs w:val="28"/>
        </w:rPr>
        <w:t>49,8</w:t>
      </w:r>
      <w:r w:rsidR="004D0BEF" w:rsidRPr="00D60C0B">
        <w:rPr>
          <w:b/>
          <w:sz w:val="28"/>
          <w:szCs w:val="28"/>
          <w:lang w:val="en-US"/>
        </w:rPr>
        <w:t> </w:t>
      </w:r>
      <w:proofErr w:type="spellStart"/>
      <w:r w:rsidR="004D0BEF" w:rsidRPr="00D60C0B">
        <w:rPr>
          <w:b/>
          <w:sz w:val="28"/>
          <w:szCs w:val="28"/>
        </w:rPr>
        <w:t>відс</w:t>
      </w:r>
      <w:proofErr w:type="spellEnd"/>
      <w:r w:rsidR="004D0BEF" w:rsidRPr="00D60C0B">
        <w:rPr>
          <w:b/>
          <w:sz w:val="28"/>
          <w:szCs w:val="28"/>
        </w:rPr>
        <w:t>.</w:t>
      </w:r>
      <w:r w:rsidR="004D0BEF" w:rsidRPr="00523E31">
        <w:rPr>
          <w:sz w:val="28"/>
          <w:szCs w:val="28"/>
        </w:rPr>
        <w:t xml:space="preserve"> індикативного показника (1,</w:t>
      </w:r>
      <w:r w:rsidR="00A872E7" w:rsidRPr="00523E31">
        <w:rPr>
          <w:sz w:val="28"/>
          <w:szCs w:val="28"/>
        </w:rPr>
        <w:t>7</w:t>
      </w:r>
      <w:r w:rsidR="004D0BEF" w:rsidRPr="00523E31">
        <w:rPr>
          <w:sz w:val="28"/>
          <w:szCs w:val="28"/>
        </w:rPr>
        <w:t> млн</w:t>
      </w:r>
      <w:r w:rsidR="004D0BEF" w:rsidRPr="00523E31">
        <w:rPr>
          <w:sz w:val="28"/>
          <w:szCs w:val="28"/>
          <w:lang w:val="en-US"/>
        </w:rPr>
        <w:t> </w:t>
      </w:r>
      <w:r w:rsidR="004D0BEF" w:rsidRPr="00523E31">
        <w:rPr>
          <w:sz w:val="28"/>
          <w:szCs w:val="28"/>
        </w:rPr>
        <w:t xml:space="preserve">грн), акцизного податку з роздрібного продажу підакцизних товарів – </w:t>
      </w:r>
      <w:r w:rsidR="00D15144" w:rsidRPr="00D60C0B">
        <w:rPr>
          <w:b/>
          <w:sz w:val="28"/>
          <w:szCs w:val="28"/>
        </w:rPr>
        <w:t>179,3</w:t>
      </w:r>
      <w:r w:rsidR="00D51BBF" w:rsidRPr="00D60C0B">
        <w:rPr>
          <w:b/>
          <w:sz w:val="28"/>
          <w:szCs w:val="28"/>
        </w:rPr>
        <w:t xml:space="preserve"> </w:t>
      </w:r>
      <w:r w:rsidR="004D0BEF" w:rsidRPr="00D60C0B">
        <w:rPr>
          <w:b/>
          <w:sz w:val="28"/>
          <w:szCs w:val="28"/>
        </w:rPr>
        <w:t>млн грн</w:t>
      </w:r>
      <w:r w:rsidR="004D0BEF" w:rsidRPr="00523E31">
        <w:rPr>
          <w:sz w:val="28"/>
          <w:szCs w:val="28"/>
        </w:rPr>
        <w:t xml:space="preserve"> або </w:t>
      </w:r>
      <w:r w:rsidR="00D15144" w:rsidRPr="00D60C0B">
        <w:rPr>
          <w:b/>
          <w:sz w:val="28"/>
          <w:szCs w:val="28"/>
        </w:rPr>
        <w:t xml:space="preserve">116,3 </w:t>
      </w:r>
      <w:proofErr w:type="spellStart"/>
      <w:r w:rsidR="004D0BEF" w:rsidRPr="00D60C0B">
        <w:rPr>
          <w:b/>
          <w:sz w:val="28"/>
          <w:szCs w:val="28"/>
        </w:rPr>
        <w:t>відс</w:t>
      </w:r>
      <w:proofErr w:type="spellEnd"/>
      <w:r w:rsidR="004D0BEF" w:rsidRPr="00D60C0B">
        <w:rPr>
          <w:b/>
          <w:sz w:val="28"/>
          <w:szCs w:val="28"/>
        </w:rPr>
        <w:t>.</w:t>
      </w:r>
      <w:r w:rsidR="004D0BEF" w:rsidRPr="00523E31">
        <w:rPr>
          <w:sz w:val="28"/>
          <w:szCs w:val="28"/>
        </w:rPr>
        <w:t xml:space="preserve"> індикативного показника (1</w:t>
      </w:r>
      <w:r w:rsidR="00D15144" w:rsidRPr="00523E31">
        <w:rPr>
          <w:sz w:val="28"/>
          <w:szCs w:val="28"/>
        </w:rPr>
        <w:t>5</w:t>
      </w:r>
      <w:r w:rsidR="004D0BEF" w:rsidRPr="00523E31">
        <w:rPr>
          <w:sz w:val="28"/>
          <w:szCs w:val="28"/>
        </w:rPr>
        <w:t>4</w:t>
      </w:r>
      <w:r w:rsidR="00D15144" w:rsidRPr="00523E31">
        <w:rPr>
          <w:sz w:val="28"/>
          <w:szCs w:val="28"/>
        </w:rPr>
        <w:t>,</w:t>
      </w:r>
      <w:r w:rsidR="004D0BEF" w:rsidRPr="00523E31">
        <w:rPr>
          <w:sz w:val="28"/>
          <w:szCs w:val="28"/>
        </w:rPr>
        <w:t xml:space="preserve">2 млн грн), </w:t>
      </w:r>
      <w:r w:rsidR="004D0BEF" w:rsidRPr="00D60C0B">
        <w:rPr>
          <w:b/>
          <w:sz w:val="28"/>
          <w:szCs w:val="28"/>
        </w:rPr>
        <w:t>плати за ліцензії</w:t>
      </w:r>
      <w:r w:rsidR="004D0BEF" w:rsidRPr="00523E31">
        <w:rPr>
          <w:sz w:val="28"/>
          <w:szCs w:val="28"/>
        </w:rPr>
        <w:t xml:space="preserve"> на виробництво</w:t>
      </w:r>
      <w:r w:rsidR="002D07FC" w:rsidRPr="00523E31">
        <w:rPr>
          <w:sz w:val="28"/>
          <w:szCs w:val="28"/>
        </w:rPr>
        <w:t xml:space="preserve"> </w:t>
      </w:r>
      <w:r w:rsidR="004D0BEF" w:rsidRPr="00523E31">
        <w:rPr>
          <w:sz w:val="28"/>
          <w:szCs w:val="28"/>
        </w:rPr>
        <w:t>оптової та роздрібної торгівлі алкогольними напоями та тютюновими виробами</w:t>
      </w:r>
      <w:r w:rsidR="000B54F2" w:rsidRPr="00523E31">
        <w:rPr>
          <w:sz w:val="28"/>
          <w:szCs w:val="28"/>
        </w:rPr>
        <w:t xml:space="preserve">, плати за ліцензії на виробництво пального до бюджету надійшло </w:t>
      </w:r>
      <w:r w:rsidR="000B54F2" w:rsidRPr="00D60C0B">
        <w:rPr>
          <w:b/>
          <w:sz w:val="28"/>
          <w:szCs w:val="28"/>
        </w:rPr>
        <w:t>25,8</w:t>
      </w:r>
      <w:r w:rsidR="00D51BBF" w:rsidRPr="00D60C0B">
        <w:rPr>
          <w:b/>
          <w:sz w:val="28"/>
          <w:szCs w:val="28"/>
        </w:rPr>
        <w:t xml:space="preserve"> </w:t>
      </w:r>
      <w:r w:rsidR="000B54F2" w:rsidRPr="00D60C0B">
        <w:rPr>
          <w:b/>
          <w:sz w:val="28"/>
          <w:szCs w:val="28"/>
        </w:rPr>
        <w:t>млн грн</w:t>
      </w:r>
      <w:r w:rsidR="00F44F1F" w:rsidRPr="00523E31">
        <w:rPr>
          <w:sz w:val="28"/>
          <w:szCs w:val="28"/>
        </w:rPr>
        <w:t xml:space="preserve"> </w:t>
      </w:r>
      <w:r w:rsidR="004D0BEF" w:rsidRPr="00523E31">
        <w:rPr>
          <w:sz w:val="28"/>
          <w:szCs w:val="28"/>
        </w:rPr>
        <w:t xml:space="preserve">або </w:t>
      </w:r>
      <w:r w:rsidR="004D0BEF" w:rsidRPr="00D60C0B">
        <w:rPr>
          <w:b/>
          <w:sz w:val="28"/>
          <w:szCs w:val="28"/>
        </w:rPr>
        <w:t>10</w:t>
      </w:r>
      <w:r w:rsidR="00F44F1F" w:rsidRPr="00D60C0B">
        <w:rPr>
          <w:b/>
          <w:sz w:val="28"/>
          <w:szCs w:val="28"/>
        </w:rPr>
        <w:t>7,5 </w:t>
      </w:r>
      <w:proofErr w:type="spellStart"/>
      <w:r w:rsidR="004D0BEF" w:rsidRPr="00D60C0B">
        <w:rPr>
          <w:b/>
          <w:sz w:val="28"/>
          <w:szCs w:val="28"/>
        </w:rPr>
        <w:t>відс</w:t>
      </w:r>
      <w:proofErr w:type="spellEnd"/>
      <w:r w:rsidR="004D0BEF" w:rsidRPr="00D60C0B">
        <w:rPr>
          <w:b/>
          <w:sz w:val="28"/>
          <w:szCs w:val="28"/>
        </w:rPr>
        <w:t>.</w:t>
      </w:r>
      <w:r w:rsidR="004D0BEF" w:rsidRPr="00523E31">
        <w:rPr>
          <w:sz w:val="28"/>
          <w:szCs w:val="28"/>
        </w:rPr>
        <w:t xml:space="preserve"> індикативного показника (</w:t>
      </w:r>
      <w:r w:rsidR="00F44F1F" w:rsidRPr="00523E31">
        <w:rPr>
          <w:sz w:val="28"/>
          <w:szCs w:val="28"/>
        </w:rPr>
        <w:t>24</w:t>
      </w:r>
      <w:r w:rsidR="004D0BEF" w:rsidRPr="00523E31">
        <w:rPr>
          <w:sz w:val="28"/>
          <w:szCs w:val="28"/>
        </w:rPr>
        <w:t> млн</w:t>
      </w:r>
      <w:r w:rsidR="00F44F1F" w:rsidRPr="00523E31">
        <w:rPr>
          <w:sz w:val="28"/>
          <w:szCs w:val="28"/>
        </w:rPr>
        <w:t> </w:t>
      </w:r>
      <w:r w:rsidR="005F689E" w:rsidRPr="00523E31">
        <w:rPr>
          <w:sz w:val="28"/>
          <w:szCs w:val="28"/>
        </w:rPr>
        <w:t>гривень).</w:t>
      </w:r>
    </w:p>
    <w:p w:rsidR="004D0BEF" w:rsidRPr="00523E31" w:rsidRDefault="004D0BEF" w:rsidP="00523E31">
      <w:pPr>
        <w:widowControl w:val="0"/>
        <w:ind w:firstLine="709"/>
        <w:jc w:val="both"/>
        <w:rPr>
          <w:rStyle w:val="ab"/>
          <w:sz w:val="28"/>
          <w:highlight w:val="yellow"/>
        </w:rPr>
      </w:pPr>
    </w:p>
    <w:p w:rsidR="004D0BEF" w:rsidRPr="00523E31" w:rsidRDefault="004D0BEF" w:rsidP="00523E31">
      <w:pPr>
        <w:widowControl w:val="0"/>
        <w:ind w:firstLine="709"/>
        <w:jc w:val="both"/>
        <w:rPr>
          <w:sz w:val="28"/>
          <w:highlight w:val="yellow"/>
        </w:rPr>
      </w:pPr>
    </w:p>
    <w:p w:rsidR="000639BD" w:rsidRPr="00523E31" w:rsidRDefault="000639BD" w:rsidP="00523E31">
      <w:pPr>
        <w:tabs>
          <w:tab w:val="left" w:pos="4003"/>
        </w:tabs>
        <w:ind w:firstLine="709"/>
        <w:jc w:val="both"/>
        <w:rPr>
          <w:sz w:val="28"/>
          <w:szCs w:val="28"/>
        </w:rPr>
      </w:pPr>
      <w:r w:rsidRPr="00523E31">
        <w:rPr>
          <w:sz w:val="28"/>
          <w:szCs w:val="28"/>
        </w:rPr>
        <w:t>У 202</w:t>
      </w:r>
      <w:r w:rsidRPr="00523E31">
        <w:rPr>
          <w:sz w:val="28"/>
          <w:szCs w:val="28"/>
          <w:lang w:val="ru-RU"/>
        </w:rPr>
        <w:t>1</w:t>
      </w:r>
      <w:r w:rsidRPr="00523E31">
        <w:rPr>
          <w:sz w:val="28"/>
          <w:szCs w:val="28"/>
        </w:rPr>
        <w:t xml:space="preserve"> році забезпечено виконання показників надходжень до зведеного бюджету по:</w:t>
      </w:r>
    </w:p>
    <w:p w:rsidR="000639BD" w:rsidRPr="00523E31" w:rsidRDefault="000639BD" w:rsidP="00523E31">
      <w:pPr>
        <w:ind w:firstLine="709"/>
        <w:jc w:val="both"/>
        <w:rPr>
          <w:sz w:val="28"/>
          <w:szCs w:val="28"/>
        </w:rPr>
      </w:pPr>
      <w:r w:rsidRPr="00D60C0B">
        <w:rPr>
          <w:b/>
          <w:sz w:val="28"/>
          <w:szCs w:val="28"/>
        </w:rPr>
        <w:lastRenderedPageBreak/>
        <w:t>рентній платі за спеціальне використання води</w:t>
      </w:r>
      <w:r w:rsidRPr="00523E31">
        <w:rPr>
          <w:sz w:val="28"/>
          <w:szCs w:val="28"/>
        </w:rPr>
        <w:t xml:space="preserve"> – на </w:t>
      </w:r>
      <w:r w:rsidRPr="00D60C0B">
        <w:rPr>
          <w:b/>
          <w:sz w:val="28"/>
          <w:szCs w:val="28"/>
          <w:lang w:val="ru-RU"/>
        </w:rPr>
        <w:t>100,5</w:t>
      </w:r>
      <w:r w:rsidRPr="00D60C0B">
        <w:rPr>
          <w:b/>
          <w:sz w:val="28"/>
          <w:szCs w:val="28"/>
        </w:rPr>
        <w:t xml:space="preserve"> </w:t>
      </w:r>
      <w:proofErr w:type="spellStart"/>
      <w:r w:rsidRPr="00D60C0B">
        <w:rPr>
          <w:b/>
          <w:sz w:val="28"/>
          <w:szCs w:val="28"/>
        </w:rPr>
        <w:t>відс</w:t>
      </w:r>
      <w:proofErr w:type="spellEnd"/>
      <w:r w:rsidRPr="00D60C0B">
        <w:rPr>
          <w:b/>
          <w:sz w:val="28"/>
          <w:szCs w:val="28"/>
        </w:rPr>
        <w:t>.</w:t>
      </w:r>
      <w:r w:rsidRPr="00523E31">
        <w:rPr>
          <w:sz w:val="28"/>
          <w:szCs w:val="28"/>
        </w:rPr>
        <w:t xml:space="preserve">, індикативний показник – </w:t>
      </w:r>
      <w:r w:rsidRPr="00523E31">
        <w:rPr>
          <w:sz w:val="28"/>
          <w:szCs w:val="28"/>
          <w:lang w:val="ru-RU"/>
        </w:rPr>
        <w:t>48,1</w:t>
      </w:r>
      <w:r w:rsidRPr="00523E31">
        <w:rPr>
          <w:sz w:val="28"/>
          <w:szCs w:val="28"/>
        </w:rPr>
        <w:t xml:space="preserve"> млн грн, </w:t>
      </w:r>
      <w:r w:rsidRPr="00D60C0B">
        <w:rPr>
          <w:b/>
          <w:sz w:val="28"/>
          <w:szCs w:val="28"/>
        </w:rPr>
        <w:t>надійшло</w:t>
      </w:r>
      <w:r w:rsidRPr="00523E31">
        <w:rPr>
          <w:sz w:val="28"/>
          <w:szCs w:val="28"/>
        </w:rPr>
        <w:t xml:space="preserve"> – </w:t>
      </w:r>
      <w:r w:rsidRPr="00D60C0B">
        <w:rPr>
          <w:b/>
          <w:sz w:val="28"/>
          <w:szCs w:val="28"/>
        </w:rPr>
        <w:t>48,3 млн гривень</w:t>
      </w:r>
      <w:r w:rsidRPr="00523E31">
        <w:rPr>
          <w:sz w:val="28"/>
          <w:szCs w:val="28"/>
        </w:rPr>
        <w:t>;</w:t>
      </w:r>
    </w:p>
    <w:p w:rsidR="000639BD" w:rsidRPr="00523E31" w:rsidRDefault="000639BD" w:rsidP="00523E31">
      <w:pPr>
        <w:ind w:firstLine="709"/>
        <w:jc w:val="both"/>
        <w:rPr>
          <w:sz w:val="28"/>
          <w:szCs w:val="28"/>
        </w:rPr>
      </w:pPr>
      <w:r w:rsidRPr="00D60C0B">
        <w:rPr>
          <w:b/>
          <w:sz w:val="28"/>
          <w:szCs w:val="28"/>
        </w:rPr>
        <w:t>рентній платі за користування надрами для видобування корисних копалин</w:t>
      </w:r>
      <w:r w:rsidRPr="00523E31">
        <w:rPr>
          <w:sz w:val="28"/>
          <w:szCs w:val="28"/>
        </w:rPr>
        <w:t xml:space="preserve"> – на </w:t>
      </w:r>
      <w:r w:rsidRPr="00D60C0B">
        <w:rPr>
          <w:b/>
          <w:sz w:val="28"/>
          <w:szCs w:val="28"/>
        </w:rPr>
        <w:t xml:space="preserve">117,8 </w:t>
      </w:r>
      <w:proofErr w:type="spellStart"/>
      <w:r w:rsidRPr="00D60C0B">
        <w:rPr>
          <w:b/>
          <w:sz w:val="28"/>
          <w:szCs w:val="28"/>
        </w:rPr>
        <w:t>відс</w:t>
      </w:r>
      <w:proofErr w:type="spellEnd"/>
      <w:r w:rsidRPr="00523E31">
        <w:rPr>
          <w:sz w:val="28"/>
          <w:szCs w:val="28"/>
        </w:rPr>
        <w:t xml:space="preserve">., індикативний показник – </w:t>
      </w:r>
      <w:r w:rsidRPr="00523E31">
        <w:rPr>
          <w:sz w:val="28"/>
          <w:szCs w:val="28"/>
          <w:lang w:val="ru-RU"/>
        </w:rPr>
        <w:t>20,2</w:t>
      </w:r>
      <w:r w:rsidRPr="00523E31">
        <w:rPr>
          <w:sz w:val="28"/>
          <w:szCs w:val="28"/>
        </w:rPr>
        <w:t xml:space="preserve"> млн грн, </w:t>
      </w:r>
      <w:r w:rsidRPr="00D60C0B">
        <w:rPr>
          <w:b/>
          <w:sz w:val="28"/>
          <w:szCs w:val="28"/>
        </w:rPr>
        <w:t>надійшло</w:t>
      </w:r>
      <w:r w:rsidRPr="00523E31">
        <w:rPr>
          <w:sz w:val="28"/>
          <w:szCs w:val="28"/>
        </w:rPr>
        <w:t xml:space="preserve"> – </w:t>
      </w:r>
      <w:r w:rsidRPr="00D60C0B">
        <w:rPr>
          <w:b/>
          <w:sz w:val="28"/>
          <w:szCs w:val="28"/>
        </w:rPr>
        <w:t>23,8 млн гривень</w:t>
      </w:r>
      <w:r w:rsidRPr="00523E31">
        <w:rPr>
          <w:sz w:val="28"/>
          <w:szCs w:val="28"/>
        </w:rPr>
        <w:t>;</w:t>
      </w:r>
    </w:p>
    <w:p w:rsidR="000639BD" w:rsidRPr="00523E31" w:rsidRDefault="000639BD" w:rsidP="00523E31">
      <w:pPr>
        <w:ind w:firstLine="709"/>
        <w:jc w:val="both"/>
        <w:rPr>
          <w:sz w:val="28"/>
          <w:szCs w:val="28"/>
        </w:rPr>
      </w:pPr>
      <w:r w:rsidRPr="00D60C0B">
        <w:rPr>
          <w:b/>
          <w:sz w:val="28"/>
          <w:szCs w:val="28"/>
        </w:rPr>
        <w:t>рентній платі за користування радіочастотним ресурсом</w:t>
      </w:r>
      <w:r w:rsidRPr="00523E31">
        <w:rPr>
          <w:sz w:val="28"/>
          <w:szCs w:val="28"/>
        </w:rPr>
        <w:t xml:space="preserve"> – на </w:t>
      </w:r>
      <w:r w:rsidRPr="00D60C0B">
        <w:rPr>
          <w:b/>
          <w:sz w:val="28"/>
          <w:szCs w:val="28"/>
        </w:rPr>
        <w:t>108 </w:t>
      </w:r>
      <w:proofErr w:type="spellStart"/>
      <w:r w:rsidRPr="00D60C0B">
        <w:rPr>
          <w:b/>
          <w:sz w:val="28"/>
          <w:szCs w:val="28"/>
        </w:rPr>
        <w:t>відс</w:t>
      </w:r>
      <w:proofErr w:type="spellEnd"/>
      <w:r w:rsidRPr="00D60C0B">
        <w:rPr>
          <w:b/>
          <w:sz w:val="28"/>
          <w:szCs w:val="28"/>
        </w:rPr>
        <w:t>.</w:t>
      </w:r>
      <w:r w:rsidRPr="00523E31">
        <w:rPr>
          <w:sz w:val="28"/>
          <w:szCs w:val="28"/>
        </w:rPr>
        <w:t xml:space="preserve">, індикативний показник 1,9 млн грн, </w:t>
      </w:r>
      <w:r w:rsidRPr="00D60C0B">
        <w:rPr>
          <w:b/>
          <w:sz w:val="28"/>
          <w:szCs w:val="28"/>
        </w:rPr>
        <w:t>надійшло 2 млн гривень</w:t>
      </w:r>
      <w:r w:rsidRPr="00523E31">
        <w:rPr>
          <w:sz w:val="28"/>
          <w:szCs w:val="28"/>
        </w:rPr>
        <w:t>;</w:t>
      </w:r>
    </w:p>
    <w:p w:rsidR="000639BD" w:rsidRPr="00523E31" w:rsidRDefault="000639BD" w:rsidP="00523E31">
      <w:pPr>
        <w:ind w:firstLine="709"/>
        <w:jc w:val="both"/>
        <w:rPr>
          <w:sz w:val="28"/>
          <w:szCs w:val="28"/>
        </w:rPr>
      </w:pPr>
      <w:r w:rsidRPr="00D60C0B">
        <w:rPr>
          <w:b/>
          <w:sz w:val="28"/>
          <w:szCs w:val="28"/>
        </w:rPr>
        <w:t>екологічному податку</w:t>
      </w:r>
      <w:r w:rsidRPr="00523E31">
        <w:rPr>
          <w:sz w:val="28"/>
          <w:szCs w:val="28"/>
        </w:rPr>
        <w:t xml:space="preserve"> (державний бюджет) – на </w:t>
      </w:r>
      <w:r w:rsidRPr="00D60C0B">
        <w:rPr>
          <w:b/>
          <w:sz w:val="28"/>
          <w:szCs w:val="28"/>
        </w:rPr>
        <w:t xml:space="preserve">113,6 </w:t>
      </w:r>
      <w:proofErr w:type="spellStart"/>
      <w:r w:rsidRPr="00D60C0B">
        <w:rPr>
          <w:b/>
          <w:sz w:val="28"/>
          <w:szCs w:val="28"/>
        </w:rPr>
        <w:t>відс</w:t>
      </w:r>
      <w:proofErr w:type="spellEnd"/>
      <w:r w:rsidRPr="00D60C0B">
        <w:rPr>
          <w:b/>
          <w:sz w:val="28"/>
          <w:szCs w:val="28"/>
        </w:rPr>
        <w:t>.</w:t>
      </w:r>
      <w:r w:rsidRPr="00523E31">
        <w:rPr>
          <w:sz w:val="28"/>
          <w:szCs w:val="28"/>
        </w:rPr>
        <w:t xml:space="preserve">, індикативний показник – 7,5 млн грн, </w:t>
      </w:r>
      <w:r w:rsidRPr="00D60C0B">
        <w:rPr>
          <w:b/>
          <w:sz w:val="28"/>
          <w:szCs w:val="28"/>
        </w:rPr>
        <w:t>надійшло</w:t>
      </w:r>
      <w:r w:rsidRPr="00523E31">
        <w:rPr>
          <w:sz w:val="28"/>
          <w:szCs w:val="28"/>
        </w:rPr>
        <w:t xml:space="preserve"> – </w:t>
      </w:r>
      <w:r w:rsidRPr="00D60C0B">
        <w:rPr>
          <w:b/>
          <w:sz w:val="28"/>
          <w:szCs w:val="28"/>
        </w:rPr>
        <w:t>8,6 млн гривень</w:t>
      </w:r>
      <w:r w:rsidRPr="00523E31">
        <w:rPr>
          <w:sz w:val="28"/>
          <w:szCs w:val="28"/>
        </w:rPr>
        <w:t>.</w:t>
      </w:r>
    </w:p>
    <w:p w:rsidR="000639BD" w:rsidRPr="00523E31" w:rsidRDefault="000639BD" w:rsidP="00523E31">
      <w:pPr>
        <w:tabs>
          <w:tab w:val="left" w:pos="3402"/>
          <w:tab w:val="left" w:pos="5103"/>
        </w:tabs>
        <w:autoSpaceDE w:val="0"/>
        <w:ind w:firstLine="709"/>
        <w:jc w:val="both"/>
        <w:rPr>
          <w:sz w:val="28"/>
          <w:szCs w:val="28"/>
        </w:rPr>
      </w:pPr>
      <w:r w:rsidRPr="00523E31">
        <w:rPr>
          <w:sz w:val="28"/>
          <w:szCs w:val="28"/>
        </w:rPr>
        <w:t xml:space="preserve">До місцевих бюджетів </w:t>
      </w:r>
      <w:r w:rsidRPr="005A7713">
        <w:rPr>
          <w:b/>
          <w:sz w:val="28"/>
          <w:szCs w:val="28"/>
        </w:rPr>
        <w:t>надійшло плати за землю з:</w:t>
      </w:r>
    </w:p>
    <w:p w:rsidR="000639BD" w:rsidRPr="00523E31" w:rsidRDefault="000639BD" w:rsidP="00523E31">
      <w:pPr>
        <w:tabs>
          <w:tab w:val="left" w:pos="3402"/>
          <w:tab w:val="left" w:pos="5103"/>
        </w:tabs>
        <w:autoSpaceDE w:val="0"/>
        <w:ind w:firstLine="709"/>
        <w:jc w:val="both"/>
        <w:rPr>
          <w:sz w:val="28"/>
          <w:szCs w:val="28"/>
        </w:rPr>
      </w:pPr>
      <w:r w:rsidRPr="005A7713">
        <w:rPr>
          <w:b/>
          <w:sz w:val="28"/>
          <w:szCs w:val="28"/>
        </w:rPr>
        <w:t>юридичних осіб</w:t>
      </w:r>
      <w:r w:rsidRPr="00523E31">
        <w:rPr>
          <w:sz w:val="28"/>
          <w:szCs w:val="28"/>
        </w:rPr>
        <w:t xml:space="preserve"> у сумі </w:t>
      </w:r>
      <w:r w:rsidRPr="005A7713">
        <w:rPr>
          <w:b/>
          <w:sz w:val="28"/>
          <w:szCs w:val="28"/>
          <w:lang w:val="ru-RU"/>
        </w:rPr>
        <w:t>423,8</w:t>
      </w:r>
      <w:r w:rsidRPr="005A7713">
        <w:rPr>
          <w:b/>
          <w:sz w:val="28"/>
          <w:szCs w:val="28"/>
        </w:rPr>
        <w:t> млн грн</w:t>
      </w:r>
      <w:r w:rsidRPr="00523E31">
        <w:rPr>
          <w:sz w:val="28"/>
          <w:szCs w:val="28"/>
        </w:rPr>
        <w:t>, що на 7,7</w:t>
      </w:r>
      <w:r w:rsidRPr="00523E31">
        <w:rPr>
          <w:sz w:val="28"/>
          <w:szCs w:val="28"/>
          <w:lang w:val="ru-RU"/>
        </w:rPr>
        <w:t> </w:t>
      </w:r>
      <w:proofErr w:type="spellStart"/>
      <w:r w:rsidRPr="00523E31">
        <w:rPr>
          <w:sz w:val="28"/>
          <w:szCs w:val="28"/>
        </w:rPr>
        <w:t>відс</w:t>
      </w:r>
      <w:proofErr w:type="spellEnd"/>
      <w:r w:rsidRPr="00523E31">
        <w:rPr>
          <w:sz w:val="28"/>
          <w:szCs w:val="28"/>
        </w:rPr>
        <w:t>. більше минулорічних показників (</w:t>
      </w:r>
      <w:r w:rsidRPr="00523E31">
        <w:rPr>
          <w:sz w:val="28"/>
          <w:szCs w:val="28"/>
          <w:lang w:val="ru-RU"/>
        </w:rPr>
        <w:t>393,4</w:t>
      </w:r>
      <w:r w:rsidRPr="00523E31">
        <w:rPr>
          <w:sz w:val="28"/>
          <w:szCs w:val="28"/>
        </w:rPr>
        <w:t> млн грн</w:t>
      </w:r>
      <w:r w:rsidR="00C40957" w:rsidRPr="00523E31">
        <w:rPr>
          <w:sz w:val="28"/>
          <w:szCs w:val="28"/>
        </w:rPr>
        <w:t>)</w:t>
      </w:r>
      <w:r w:rsidR="002C025C">
        <w:rPr>
          <w:sz w:val="28"/>
          <w:szCs w:val="28"/>
        </w:rPr>
        <w:t xml:space="preserve"> або 30,4 млн грн</w:t>
      </w:r>
      <w:r w:rsidR="00C40957" w:rsidRPr="00523E31">
        <w:rPr>
          <w:sz w:val="28"/>
          <w:szCs w:val="28"/>
        </w:rPr>
        <w:t>;</w:t>
      </w:r>
      <w:r w:rsidRPr="00523E31">
        <w:rPr>
          <w:sz w:val="28"/>
          <w:szCs w:val="28"/>
        </w:rPr>
        <w:t xml:space="preserve"> </w:t>
      </w:r>
    </w:p>
    <w:p w:rsidR="000639BD" w:rsidRPr="00523E31" w:rsidRDefault="000639BD" w:rsidP="00523E31">
      <w:pPr>
        <w:tabs>
          <w:tab w:val="left" w:pos="3402"/>
          <w:tab w:val="left" w:pos="5103"/>
        </w:tabs>
        <w:autoSpaceDE w:val="0"/>
        <w:ind w:firstLine="709"/>
        <w:jc w:val="both"/>
        <w:rPr>
          <w:sz w:val="28"/>
          <w:szCs w:val="28"/>
        </w:rPr>
      </w:pPr>
      <w:r w:rsidRPr="005A7713">
        <w:rPr>
          <w:b/>
          <w:sz w:val="28"/>
          <w:szCs w:val="28"/>
        </w:rPr>
        <w:t>фізичних осіб</w:t>
      </w:r>
      <w:r w:rsidRPr="00523E31">
        <w:rPr>
          <w:sz w:val="28"/>
          <w:szCs w:val="28"/>
        </w:rPr>
        <w:t xml:space="preserve"> у сумі </w:t>
      </w:r>
      <w:r w:rsidRPr="005A7713">
        <w:rPr>
          <w:b/>
          <w:sz w:val="28"/>
          <w:szCs w:val="28"/>
        </w:rPr>
        <w:t>251,3 млн грн</w:t>
      </w:r>
      <w:r w:rsidRPr="00523E31">
        <w:rPr>
          <w:sz w:val="28"/>
          <w:szCs w:val="28"/>
        </w:rPr>
        <w:t>, що на 6,4 </w:t>
      </w:r>
      <w:proofErr w:type="spellStart"/>
      <w:r w:rsidRPr="00523E31">
        <w:rPr>
          <w:sz w:val="28"/>
          <w:szCs w:val="28"/>
        </w:rPr>
        <w:t>відс</w:t>
      </w:r>
      <w:proofErr w:type="spellEnd"/>
      <w:r w:rsidRPr="00523E31">
        <w:rPr>
          <w:sz w:val="28"/>
          <w:szCs w:val="28"/>
        </w:rPr>
        <w:t>. більше минулорічних показників (236,3 млн грн) або 15</w:t>
      </w:r>
      <w:r w:rsidR="00C40957" w:rsidRPr="00523E31">
        <w:rPr>
          <w:sz w:val="28"/>
          <w:szCs w:val="28"/>
        </w:rPr>
        <w:t> </w:t>
      </w:r>
      <w:r w:rsidRPr="00523E31">
        <w:rPr>
          <w:sz w:val="28"/>
          <w:szCs w:val="28"/>
        </w:rPr>
        <w:t>млн гривень.</w:t>
      </w:r>
    </w:p>
    <w:p w:rsidR="004D59A0" w:rsidRPr="00523E31" w:rsidRDefault="000639BD" w:rsidP="00523E31">
      <w:pPr>
        <w:pStyle w:val="ac"/>
        <w:spacing w:before="0" w:beforeAutospacing="0" w:after="0" w:afterAutospacing="0"/>
        <w:ind w:firstLine="709"/>
        <w:jc w:val="both"/>
        <w:rPr>
          <w:sz w:val="28"/>
          <w:szCs w:val="28"/>
          <w:lang w:val="uk-UA"/>
        </w:rPr>
      </w:pPr>
      <w:r w:rsidRPr="00523E31">
        <w:rPr>
          <w:sz w:val="28"/>
          <w:szCs w:val="28"/>
          <w:lang w:val="uk-UA"/>
        </w:rPr>
        <w:t xml:space="preserve">По </w:t>
      </w:r>
      <w:r w:rsidRPr="005A7713">
        <w:rPr>
          <w:b/>
          <w:sz w:val="28"/>
          <w:szCs w:val="28"/>
          <w:lang w:val="uk-UA"/>
        </w:rPr>
        <w:t>податку на нерухоме майно</w:t>
      </w:r>
      <w:r w:rsidRPr="00523E31">
        <w:rPr>
          <w:sz w:val="28"/>
          <w:szCs w:val="28"/>
          <w:lang w:val="uk-UA"/>
        </w:rPr>
        <w:t>, відмінне від земельної ділянки, що справляється</w:t>
      </w:r>
      <w:r w:rsidR="004D59A0" w:rsidRPr="00523E31">
        <w:rPr>
          <w:sz w:val="28"/>
          <w:szCs w:val="28"/>
          <w:lang w:val="uk-UA"/>
        </w:rPr>
        <w:t>:</w:t>
      </w:r>
    </w:p>
    <w:p w:rsidR="000639BD" w:rsidRPr="00523E31" w:rsidRDefault="000639BD" w:rsidP="00523E31">
      <w:pPr>
        <w:pStyle w:val="ac"/>
        <w:spacing w:before="0" w:beforeAutospacing="0" w:after="0" w:afterAutospacing="0"/>
        <w:ind w:firstLine="709"/>
        <w:jc w:val="both"/>
        <w:rPr>
          <w:sz w:val="28"/>
          <w:szCs w:val="28"/>
          <w:lang w:val="uk-UA"/>
        </w:rPr>
      </w:pPr>
      <w:r w:rsidRPr="00523E31">
        <w:rPr>
          <w:sz w:val="28"/>
          <w:szCs w:val="28"/>
          <w:lang w:val="uk-UA"/>
        </w:rPr>
        <w:t xml:space="preserve">з </w:t>
      </w:r>
      <w:r w:rsidRPr="005A7713">
        <w:rPr>
          <w:b/>
          <w:sz w:val="28"/>
          <w:szCs w:val="28"/>
          <w:lang w:val="uk-UA"/>
        </w:rPr>
        <w:t>юридичних осіб</w:t>
      </w:r>
      <w:r w:rsidRPr="00523E31">
        <w:rPr>
          <w:sz w:val="28"/>
          <w:szCs w:val="28"/>
          <w:lang w:val="uk-UA"/>
        </w:rPr>
        <w:t xml:space="preserve">, </w:t>
      </w:r>
      <w:r w:rsidRPr="005A7713">
        <w:rPr>
          <w:b/>
          <w:sz w:val="28"/>
          <w:szCs w:val="28"/>
          <w:lang w:val="uk-UA"/>
        </w:rPr>
        <w:t>надійшло 87,4 млн грн</w:t>
      </w:r>
      <w:r w:rsidRPr="00523E31">
        <w:rPr>
          <w:sz w:val="28"/>
          <w:szCs w:val="28"/>
          <w:lang w:val="uk-UA"/>
        </w:rPr>
        <w:t xml:space="preserve">, темп росту до факту минулого року становить 138,5 </w:t>
      </w:r>
      <w:proofErr w:type="spellStart"/>
      <w:r w:rsidRPr="00523E31">
        <w:rPr>
          <w:sz w:val="28"/>
          <w:szCs w:val="28"/>
          <w:lang w:val="uk-UA"/>
        </w:rPr>
        <w:t>відс</w:t>
      </w:r>
      <w:proofErr w:type="spellEnd"/>
      <w:r w:rsidR="001A41DD" w:rsidRPr="00523E31">
        <w:rPr>
          <w:sz w:val="28"/>
          <w:szCs w:val="28"/>
          <w:lang w:val="uk-UA"/>
        </w:rPr>
        <w:t xml:space="preserve">. </w:t>
      </w:r>
      <w:r w:rsidRPr="00523E31">
        <w:rPr>
          <w:sz w:val="28"/>
          <w:szCs w:val="28"/>
          <w:lang w:val="uk-UA"/>
        </w:rPr>
        <w:t>(63,1 млн гр</w:t>
      </w:r>
      <w:r w:rsidR="001A41DD" w:rsidRPr="00523E31">
        <w:rPr>
          <w:sz w:val="28"/>
          <w:szCs w:val="28"/>
          <w:lang w:val="uk-UA"/>
        </w:rPr>
        <w:t>ивень</w:t>
      </w:r>
      <w:r w:rsidRPr="00523E31">
        <w:rPr>
          <w:sz w:val="28"/>
          <w:szCs w:val="28"/>
          <w:lang w:val="uk-UA"/>
        </w:rPr>
        <w:t>).</w:t>
      </w:r>
    </w:p>
    <w:p w:rsidR="000639BD" w:rsidRPr="00523E31" w:rsidRDefault="000639BD" w:rsidP="00523E31">
      <w:pPr>
        <w:ind w:firstLine="709"/>
        <w:jc w:val="both"/>
        <w:rPr>
          <w:sz w:val="28"/>
          <w:szCs w:val="28"/>
        </w:rPr>
      </w:pPr>
      <w:r w:rsidRPr="00523E31">
        <w:rPr>
          <w:sz w:val="28"/>
          <w:szCs w:val="28"/>
        </w:rPr>
        <w:t>Протягом 2021 року по проведених звірках та за результатами камеральних перевірок збільшено базу надходжен</w:t>
      </w:r>
      <w:r w:rsidR="002C025C">
        <w:rPr>
          <w:sz w:val="28"/>
          <w:szCs w:val="28"/>
        </w:rPr>
        <w:t>ь</w:t>
      </w:r>
      <w:r w:rsidRPr="00523E31">
        <w:rPr>
          <w:sz w:val="28"/>
          <w:szCs w:val="28"/>
        </w:rPr>
        <w:t xml:space="preserve"> податку на майно на загальну суму 15,4 млн грн по 571 платнику</w:t>
      </w:r>
      <w:r w:rsidR="004D59A0" w:rsidRPr="00523E31">
        <w:rPr>
          <w:sz w:val="28"/>
          <w:szCs w:val="28"/>
        </w:rPr>
        <w:t>;</w:t>
      </w:r>
    </w:p>
    <w:p w:rsidR="004D59A0" w:rsidRPr="00523E31" w:rsidRDefault="004D59A0" w:rsidP="00523E31">
      <w:pPr>
        <w:ind w:firstLine="709"/>
        <w:jc w:val="both"/>
        <w:rPr>
          <w:sz w:val="28"/>
          <w:szCs w:val="28"/>
        </w:rPr>
      </w:pPr>
      <w:r w:rsidRPr="00523E31">
        <w:rPr>
          <w:sz w:val="28"/>
          <w:szCs w:val="28"/>
        </w:rPr>
        <w:t xml:space="preserve">з </w:t>
      </w:r>
      <w:r w:rsidRPr="005A7713">
        <w:rPr>
          <w:b/>
          <w:sz w:val="28"/>
          <w:szCs w:val="28"/>
        </w:rPr>
        <w:t>фізичних осіб</w:t>
      </w:r>
      <w:r w:rsidRPr="00523E31">
        <w:rPr>
          <w:sz w:val="28"/>
          <w:szCs w:val="28"/>
        </w:rPr>
        <w:t xml:space="preserve">, </w:t>
      </w:r>
      <w:r w:rsidRPr="005A7713">
        <w:rPr>
          <w:b/>
          <w:sz w:val="28"/>
          <w:szCs w:val="28"/>
        </w:rPr>
        <w:t>надійшло 37,5 млн грн</w:t>
      </w:r>
      <w:r w:rsidRPr="00523E31">
        <w:rPr>
          <w:sz w:val="28"/>
          <w:szCs w:val="28"/>
        </w:rPr>
        <w:t xml:space="preserve">, що в 1,7 </w:t>
      </w:r>
      <w:proofErr w:type="spellStart"/>
      <w:r w:rsidRPr="00523E31">
        <w:rPr>
          <w:sz w:val="28"/>
          <w:szCs w:val="28"/>
        </w:rPr>
        <w:t>раза</w:t>
      </w:r>
      <w:proofErr w:type="spellEnd"/>
      <w:r w:rsidRPr="00523E31">
        <w:rPr>
          <w:sz w:val="28"/>
          <w:szCs w:val="28"/>
        </w:rPr>
        <w:t xml:space="preserve"> більше, ніж у попередньому році (21,9 млн гривень).</w:t>
      </w:r>
    </w:p>
    <w:p w:rsidR="00857FD3" w:rsidRPr="00523E31" w:rsidRDefault="00857FD3" w:rsidP="00523E31">
      <w:pPr>
        <w:ind w:firstLine="709"/>
        <w:jc w:val="both"/>
        <w:rPr>
          <w:sz w:val="28"/>
          <w:szCs w:val="28"/>
        </w:rPr>
      </w:pPr>
      <w:r w:rsidRPr="00523E31">
        <w:rPr>
          <w:sz w:val="28"/>
          <w:szCs w:val="28"/>
        </w:rPr>
        <w:t>За період травень-жовтень 2021 року на території морського узбережжя області проведено інвентаризацію та поставлено на облік 362 платник</w:t>
      </w:r>
      <w:r w:rsidR="002C025C">
        <w:rPr>
          <w:sz w:val="28"/>
          <w:szCs w:val="28"/>
        </w:rPr>
        <w:t>и</w:t>
      </w:r>
      <w:r w:rsidRPr="00523E31">
        <w:rPr>
          <w:sz w:val="28"/>
          <w:szCs w:val="28"/>
        </w:rPr>
        <w:t xml:space="preserve"> податків – власників житлової забудови, щодо яких була відсутня інформація про нарахування податку на нерухоме майно, відмінне від земельної ділянки.</w:t>
      </w:r>
    </w:p>
    <w:p w:rsidR="00857FD3" w:rsidRPr="00523E31" w:rsidRDefault="00857FD3" w:rsidP="00523E31">
      <w:pPr>
        <w:ind w:firstLine="709"/>
        <w:jc w:val="both"/>
        <w:rPr>
          <w:sz w:val="28"/>
          <w:szCs w:val="28"/>
        </w:rPr>
      </w:pPr>
      <w:r w:rsidRPr="00523E31">
        <w:rPr>
          <w:sz w:val="28"/>
          <w:szCs w:val="28"/>
        </w:rPr>
        <w:t xml:space="preserve">Станом на звітну дату власникам вказаних забудов за період </w:t>
      </w:r>
      <w:r w:rsidR="00AF7735">
        <w:rPr>
          <w:sz w:val="28"/>
          <w:szCs w:val="28"/>
        </w:rPr>
        <w:br/>
      </w:r>
      <w:r w:rsidRPr="00523E31">
        <w:rPr>
          <w:sz w:val="28"/>
          <w:szCs w:val="28"/>
        </w:rPr>
        <w:t>2017-2020</w:t>
      </w:r>
      <w:r w:rsidR="00AF7735">
        <w:rPr>
          <w:sz w:val="28"/>
          <w:szCs w:val="28"/>
        </w:rPr>
        <w:t> </w:t>
      </w:r>
      <w:r w:rsidRPr="00523E31">
        <w:rPr>
          <w:sz w:val="28"/>
          <w:szCs w:val="28"/>
        </w:rPr>
        <w:t xml:space="preserve">роки до місцевих бюджетів області </w:t>
      </w:r>
      <w:r w:rsidRPr="005A7713">
        <w:rPr>
          <w:b/>
          <w:sz w:val="28"/>
          <w:szCs w:val="28"/>
        </w:rPr>
        <w:t>нараховано 9,4 млн грн</w:t>
      </w:r>
      <w:r w:rsidRPr="00523E31">
        <w:rPr>
          <w:sz w:val="28"/>
          <w:szCs w:val="28"/>
        </w:rPr>
        <w:t xml:space="preserve"> податку на нерухоме майно, відмінне від земельної ділянки, з яких станом на 01.11.2021 до місцевих бюджетів </w:t>
      </w:r>
      <w:r w:rsidRPr="005A7713">
        <w:rPr>
          <w:b/>
          <w:sz w:val="28"/>
          <w:szCs w:val="28"/>
        </w:rPr>
        <w:t xml:space="preserve">сплачено 6,9 млн. </w:t>
      </w:r>
      <w:r w:rsidR="008C4A4D" w:rsidRPr="005A7713">
        <w:rPr>
          <w:b/>
          <w:sz w:val="28"/>
          <w:szCs w:val="28"/>
        </w:rPr>
        <w:t>гривень</w:t>
      </w:r>
      <w:r w:rsidR="008C4A4D" w:rsidRPr="00523E31">
        <w:rPr>
          <w:sz w:val="28"/>
          <w:szCs w:val="28"/>
        </w:rPr>
        <w:t>.</w:t>
      </w:r>
    </w:p>
    <w:p w:rsidR="000639BD" w:rsidRPr="00523E31" w:rsidRDefault="000639BD" w:rsidP="00523E31">
      <w:pPr>
        <w:pStyle w:val="ac"/>
        <w:spacing w:before="0" w:beforeAutospacing="0" w:after="0" w:afterAutospacing="0"/>
        <w:ind w:firstLine="709"/>
        <w:jc w:val="both"/>
        <w:rPr>
          <w:sz w:val="28"/>
          <w:szCs w:val="28"/>
          <w:lang w:val="uk-UA"/>
        </w:rPr>
      </w:pPr>
      <w:r w:rsidRPr="00BB00E1">
        <w:rPr>
          <w:b/>
          <w:sz w:val="28"/>
          <w:szCs w:val="28"/>
          <w:lang w:val="uk-UA"/>
        </w:rPr>
        <w:t>По транспортному податку з юридичних осіб</w:t>
      </w:r>
      <w:r w:rsidRPr="00523E31">
        <w:rPr>
          <w:sz w:val="28"/>
          <w:szCs w:val="28"/>
          <w:lang w:val="uk-UA"/>
        </w:rPr>
        <w:t xml:space="preserve"> надходження забезпечені у сумі </w:t>
      </w:r>
      <w:r w:rsidRPr="00BB00E1">
        <w:rPr>
          <w:b/>
          <w:sz w:val="28"/>
          <w:szCs w:val="28"/>
          <w:lang w:val="uk-UA"/>
        </w:rPr>
        <w:t>2,</w:t>
      </w:r>
      <w:r w:rsidR="00BB00E1" w:rsidRPr="00BB00E1">
        <w:rPr>
          <w:b/>
          <w:sz w:val="28"/>
          <w:szCs w:val="28"/>
          <w:lang w:val="uk-UA"/>
        </w:rPr>
        <w:t>3</w:t>
      </w:r>
      <w:r w:rsidRPr="00BB00E1">
        <w:rPr>
          <w:b/>
          <w:sz w:val="28"/>
          <w:szCs w:val="28"/>
          <w:lang w:val="uk-UA"/>
        </w:rPr>
        <w:t xml:space="preserve"> млн грн</w:t>
      </w:r>
      <w:r w:rsidRPr="00523E31">
        <w:rPr>
          <w:sz w:val="28"/>
          <w:szCs w:val="28"/>
          <w:lang w:val="uk-UA"/>
        </w:rPr>
        <w:t>, що становить 77,6 </w:t>
      </w:r>
      <w:proofErr w:type="spellStart"/>
      <w:r w:rsidRPr="00523E31">
        <w:rPr>
          <w:sz w:val="28"/>
          <w:szCs w:val="28"/>
          <w:lang w:val="uk-UA"/>
        </w:rPr>
        <w:t>відс</w:t>
      </w:r>
      <w:proofErr w:type="spellEnd"/>
      <w:r w:rsidRPr="00523E31">
        <w:rPr>
          <w:sz w:val="28"/>
          <w:szCs w:val="28"/>
          <w:lang w:val="uk-UA"/>
        </w:rPr>
        <w:t>. до факту минулого року (2,9 млн гр</w:t>
      </w:r>
      <w:r w:rsidR="000F765B" w:rsidRPr="00523E31">
        <w:rPr>
          <w:sz w:val="28"/>
          <w:szCs w:val="28"/>
          <w:lang w:val="uk-UA"/>
        </w:rPr>
        <w:t>ивень</w:t>
      </w:r>
      <w:r w:rsidRPr="00523E31">
        <w:rPr>
          <w:sz w:val="28"/>
          <w:szCs w:val="28"/>
          <w:lang w:val="uk-UA"/>
        </w:rPr>
        <w:t xml:space="preserve">). Основна причина зменшення надходжень до рівня минулорічного періоду </w:t>
      </w:r>
      <w:r w:rsidR="000F765B" w:rsidRPr="00523E31">
        <w:rPr>
          <w:sz w:val="28"/>
          <w:szCs w:val="28"/>
          <w:lang w:val="uk-UA"/>
        </w:rPr>
        <w:t>–</w:t>
      </w:r>
      <w:r w:rsidRPr="00523E31">
        <w:rPr>
          <w:sz w:val="28"/>
          <w:szCs w:val="28"/>
          <w:lang w:val="uk-UA"/>
        </w:rPr>
        <w:t xml:space="preserve"> це зменшення бази оподаткування у зв’язку зі збільшенням мінімального розміру заробітної плати з 4723 грн станом на 01.01.2020 до 6000 грн станом на 01.01.2021</w:t>
      </w:r>
      <w:r w:rsidR="000F765B" w:rsidRPr="00523E31">
        <w:rPr>
          <w:sz w:val="28"/>
          <w:szCs w:val="28"/>
          <w:lang w:val="uk-UA"/>
        </w:rPr>
        <w:t>,</w:t>
      </w:r>
      <w:r w:rsidRPr="00523E31">
        <w:rPr>
          <w:sz w:val="28"/>
          <w:szCs w:val="28"/>
          <w:lang w:val="uk-UA"/>
        </w:rPr>
        <w:t xml:space="preserve"> що підвищило пороговий критерій для визначення </w:t>
      </w:r>
      <w:r w:rsidR="000F765B" w:rsidRPr="00523E31">
        <w:rPr>
          <w:sz w:val="28"/>
          <w:szCs w:val="28"/>
          <w:lang w:val="uk-UA"/>
        </w:rPr>
        <w:t>транспортного засобу</w:t>
      </w:r>
      <w:r w:rsidRPr="00523E31">
        <w:rPr>
          <w:sz w:val="28"/>
          <w:szCs w:val="28"/>
          <w:lang w:val="uk-UA"/>
        </w:rPr>
        <w:t xml:space="preserve"> як об’єкт</w:t>
      </w:r>
      <w:r w:rsidR="002C025C">
        <w:rPr>
          <w:sz w:val="28"/>
          <w:szCs w:val="28"/>
          <w:lang w:val="uk-UA"/>
        </w:rPr>
        <w:t>а</w:t>
      </w:r>
      <w:r w:rsidRPr="00523E31">
        <w:rPr>
          <w:sz w:val="28"/>
          <w:szCs w:val="28"/>
          <w:lang w:val="uk-UA"/>
        </w:rPr>
        <w:t xml:space="preserve"> оподаткування.</w:t>
      </w:r>
    </w:p>
    <w:p w:rsidR="008C4A4D" w:rsidRPr="00523E31" w:rsidRDefault="000639BD" w:rsidP="00523E31">
      <w:pPr>
        <w:pStyle w:val="ac"/>
        <w:spacing w:before="0" w:beforeAutospacing="0" w:after="0" w:afterAutospacing="0"/>
        <w:ind w:firstLine="709"/>
        <w:jc w:val="both"/>
        <w:rPr>
          <w:sz w:val="28"/>
          <w:szCs w:val="28"/>
          <w:lang w:val="uk-UA"/>
        </w:rPr>
      </w:pPr>
      <w:r w:rsidRPr="00523E31">
        <w:rPr>
          <w:sz w:val="28"/>
          <w:szCs w:val="28"/>
          <w:lang w:val="uk-UA"/>
        </w:rPr>
        <w:t>За результатами відпрацювання переліків юридичних осіб, які мають у власності об’єкт оподаткування транспортним податком, залучено до оподаткування 4 платник</w:t>
      </w:r>
      <w:r w:rsidR="00BB00E1">
        <w:rPr>
          <w:sz w:val="28"/>
          <w:szCs w:val="28"/>
          <w:lang w:val="uk-UA"/>
        </w:rPr>
        <w:t>и</w:t>
      </w:r>
      <w:r w:rsidRPr="00523E31">
        <w:rPr>
          <w:sz w:val="28"/>
          <w:szCs w:val="28"/>
          <w:lang w:val="uk-UA"/>
        </w:rPr>
        <w:t>, якими задекларовано податкові зобов’язання у сумі 0,1 млн гривень.</w:t>
      </w:r>
    </w:p>
    <w:p w:rsidR="008620B3" w:rsidRPr="00523E31" w:rsidRDefault="008C4A4D" w:rsidP="00523E31">
      <w:pPr>
        <w:pStyle w:val="ac"/>
        <w:spacing w:before="0" w:beforeAutospacing="0" w:after="0" w:afterAutospacing="0"/>
        <w:ind w:firstLine="709"/>
        <w:jc w:val="both"/>
        <w:rPr>
          <w:sz w:val="28"/>
          <w:szCs w:val="28"/>
          <w:lang w:val="uk-UA"/>
        </w:rPr>
      </w:pPr>
      <w:r w:rsidRPr="00523E31">
        <w:rPr>
          <w:sz w:val="28"/>
          <w:szCs w:val="28"/>
          <w:lang w:val="uk-UA"/>
        </w:rPr>
        <w:t xml:space="preserve">Станом на 01.01.2022 сформовано 43 ППР по транспортному податку </w:t>
      </w:r>
      <w:r w:rsidRPr="00B27602">
        <w:rPr>
          <w:sz w:val="28"/>
          <w:szCs w:val="28"/>
          <w:lang w:val="uk-UA"/>
        </w:rPr>
        <w:t>(70</w:t>
      </w:r>
      <w:r w:rsidR="00B27602" w:rsidRPr="00B27602">
        <w:rPr>
          <w:sz w:val="28"/>
          <w:szCs w:val="28"/>
          <w:lang w:val="uk-UA"/>
        </w:rPr>
        <w:t> </w:t>
      </w:r>
      <w:r w:rsidRPr="00B27602">
        <w:rPr>
          <w:sz w:val="28"/>
          <w:szCs w:val="28"/>
          <w:lang w:val="uk-UA"/>
        </w:rPr>
        <w:t xml:space="preserve">– за 2020 рік), що на 27 ППР або 42 </w:t>
      </w:r>
      <w:proofErr w:type="spellStart"/>
      <w:r w:rsidRPr="00B27602">
        <w:rPr>
          <w:sz w:val="28"/>
          <w:szCs w:val="28"/>
          <w:lang w:val="uk-UA"/>
        </w:rPr>
        <w:t>відс</w:t>
      </w:r>
      <w:proofErr w:type="spellEnd"/>
      <w:r w:rsidRPr="00B27602">
        <w:rPr>
          <w:sz w:val="28"/>
          <w:szCs w:val="28"/>
          <w:lang w:val="uk-UA"/>
        </w:rPr>
        <w:t>. менше, ніж торік. Грошових</w:t>
      </w:r>
      <w:r w:rsidRPr="00523E31">
        <w:rPr>
          <w:sz w:val="28"/>
          <w:szCs w:val="28"/>
          <w:lang w:val="uk-UA"/>
        </w:rPr>
        <w:t xml:space="preserve"> зобов'язань </w:t>
      </w:r>
      <w:r w:rsidRPr="00523E31">
        <w:rPr>
          <w:sz w:val="28"/>
          <w:szCs w:val="28"/>
          <w:lang w:val="uk-UA"/>
        </w:rPr>
        <w:lastRenderedPageBreak/>
        <w:t xml:space="preserve">визначено на суму 852 тис. грн, що на 662 тис. грн або 44 </w:t>
      </w:r>
      <w:proofErr w:type="spellStart"/>
      <w:r w:rsidRPr="00523E31">
        <w:rPr>
          <w:sz w:val="28"/>
          <w:szCs w:val="28"/>
          <w:lang w:val="uk-UA"/>
        </w:rPr>
        <w:t>відс</w:t>
      </w:r>
      <w:proofErr w:type="spellEnd"/>
      <w:r w:rsidRPr="00523E31">
        <w:rPr>
          <w:sz w:val="28"/>
          <w:szCs w:val="28"/>
          <w:lang w:val="uk-UA"/>
        </w:rPr>
        <w:t xml:space="preserve">. менше, ніж на у 2020 році (1,5 млн гривень). Зменшення кількості платників пояснюється збільшенням вартості об’єкта оподаткування на 27 </w:t>
      </w:r>
      <w:proofErr w:type="spellStart"/>
      <w:r w:rsidRPr="00523E31">
        <w:rPr>
          <w:sz w:val="28"/>
          <w:szCs w:val="28"/>
          <w:lang w:val="uk-UA"/>
        </w:rPr>
        <w:t>відс</w:t>
      </w:r>
      <w:proofErr w:type="spellEnd"/>
      <w:r w:rsidRPr="00523E31">
        <w:rPr>
          <w:sz w:val="28"/>
          <w:szCs w:val="28"/>
          <w:lang w:val="uk-UA"/>
        </w:rPr>
        <w:t xml:space="preserve">. (з </w:t>
      </w:r>
      <w:r w:rsidRPr="00B27602">
        <w:rPr>
          <w:sz w:val="28"/>
          <w:szCs w:val="28"/>
          <w:lang w:val="uk-UA"/>
        </w:rPr>
        <w:t>1,8</w:t>
      </w:r>
      <w:r w:rsidR="00B27602" w:rsidRPr="00B27602">
        <w:rPr>
          <w:sz w:val="28"/>
          <w:szCs w:val="28"/>
          <w:lang w:val="uk-UA"/>
        </w:rPr>
        <w:t> </w:t>
      </w:r>
      <w:r w:rsidRPr="00B27602">
        <w:rPr>
          <w:sz w:val="28"/>
          <w:szCs w:val="28"/>
          <w:lang w:val="uk-UA"/>
        </w:rPr>
        <w:t>млн</w:t>
      </w:r>
      <w:r w:rsidR="00B27602" w:rsidRPr="00B27602">
        <w:rPr>
          <w:sz w:val="28"/>
          <w:szCs w:val="28"/>
          <w:lang w:val="uk-UA"/>
        </w:rPr>
        <w:t> </w:t>
      </w:r>
      <w:r w:rsidRPr="00B27602">
        <w:rPr>
          <w:sz w:val="28"/>
          <w:szCs w:val="28"/>
          <w:lang w:val="uk-UA"/>
        </w:rPr>
        <w:t>грн у 2020 році до 2,2 млн грн</w:t>
      </w:r>
      <w:r w:rsidR="002C025C">
        <w:rPr>
          <w:sz w:val="28"/>
          <w:szCs w:val="28"/>
          <w:lang w:val="uk-UA"/>
        </w:rPr>
        <w:t xml:space="preserve"> у 2021 році</w:t>
      </w:r>
      <w:r w:rsidRPr="00B27602">
        <w:rPr>
          <w:sz w:val="28"/>
          <w:szCs w:val="28"/>
          <w:lang w:val="uk-UA"/>
        </w:rPr>
        <w:t>).</w:t>
      </w:r>
      <w:r w:rsidRPr="00523E31">
        <w:rPr>
          <w:sz w:val="28"/>
          <w:szCs w:val="28"/>
          <w:lang w:val="uk-UA"/>
        </w:rPr>
        <w:t xml:space="preserve"> </w:t>
      </w:r>
    </w:p>
    <w:p w:rsidR="000639BD" w:rsidRPr="00523E31" w:rsidRDefault="000639BD" w:rsidP="00523E31">
      <w:pPr>
        <w:ind w:firstLine="709"/>
        <w:jc w:val="both"/>
        <w:rPr>
          <w:sz w:val="28"/>
          <w:szCs w:val="28"/>
        </w:rPr>
      </w:pPr>
      <w:r w:rsidRPr="00523E31">
        <w:rPr>
          <w:sz w:val="28"/>
          <w:szCs w:val="28"/>
        </w:rPr>
        <w:t xml:space="preserve">З метою забезпечення повноти надходжень до бюджетів місцевих рад </w:t>
      </w:r>
      <w:r w:rsidRPr="00BB00E1">
        <w:rPr>
          <w:b/>
          <w:sz w:val="28"/>
          <w:szCs w:val="28"/>
        </w:rPr>
        <w:t>туристичного збору</w:t>
      </w:r>
      <w:r w:rsidRPr="00523E31">
        <w:rPr>
          <w:sz w:val="28"/>
          <w:szCs w:val="28"/>
        </w:rPr>
        <w:t xml:space="preserve"> посилено діяльність спільних з органами місцевого самоврядування та державної влади робочих груп щодо повноти стягнення туристичного збору з відпочиваючих, по закладах відпочинку проводилась роз’яснювальна робота </w:t>
      </w:r>
      <w:r w:rsidRPr="00523E31">
        <w:rPr>
          <w:bCs/>
          <w:sz w:val="28"/>
          <w:szCs w:val="28"/>
        </w:rPr>
        <w:t>щодо</w:t>
      </w:r>
      <w:r w:rsidRPr="00523E31">
        <w:rPr>
          <w:sz w:val="28"/>
          <w:szCs w:val="28"/>
        </w:rPr>
        <w:t xml:space="preserve"> декларування та сплати місцевих податків, у </w:t>
      </w:r>
      <w:proofErr w:type="spellStart"/>
      <w:r w:rsidRPr="00523E31">
        <w:rPr>
          <w:sz w:val="28"/>
          <w:szCs w:val="28"/>
        </w:rPr>
        <w:t>т.ч</w:t>
      </w:r>
      <w:proofErr w:type="spellEnd"/>
      <w:r w:rsidRPr="00523E31">
        <w:rPr>
          <w:sz w:val="28"/>
          <w:szCs w:val="28"/>
        </w:rPr>
        <w:t>.: туристичного збору. Здійснювався моніторинг даних інтернет-ресурсу щодо цінової політики по кожному із закладів відпочинку під час курортного сезону, за результатами якого проводились співбесіди з керівниками закладів, по яких встановлено суттєве заниження надходжень туристичного збору.</w:t>
      </w:r>
    </w:p>
    <w:p w:rsidR="000639BD" w:rsidRPr="00523E31" w:rsidRDefault="000639BD" w:rsidP="00523E31">
      <w:pPr>
        <w:ind w:firstLine="709"/>
        <w:jc w:val="both"/>
        <w:rPr>
          <w:sz w:val="28"/>
          <w:szCs w:val="28"/>
        </w:rPr>
      </w:pPr>
      <w:r w:rsidRPr="00523E31">
        <w:rPr>
          <w:sz w:val="28"/>
          <w:szCs w:val="28"/>
        </w:rPr>
        <w:t xml:space="preserve">Всього по юридичних та фізичних особах </w:t>
      </w:r>
      <w:r w:rsidRPr="00BB00E1">
        <w:rPr>
          <w:b/>
          <w:sz w:val="28"/>
          <w:szCs w:val="28"/>
        </w:rPr>
        <w:t>надходження</w:t>
      </w:r>
      <w:r w:rsidRPr="00523E31">
        <w:rPr>
          <w:sz w:val="28"/>
          <w:szCs w:val="28"/>
        </w:rPr>
        <w:t xml:space="preserve"> туристичного збору склали </w:t>
      </w:r>
      <w:r w:rsidRPr="00BB00E1">
        <w:rPr>
          <w:b/>
          <w:sz w:val="28"/>
          <w:szCs w:val="28"/>
        </w:rPr>
        <w:t>6,6 млн грн</w:t>
      </w:r>
      <w:r w:rsidRPr="00523E31">
        <w:rPr>
          <w:sz w:val="28"/>
          <w:szCs w:val="28"/>
        </w:rPr>
        <w:t>, проти минулого року надходження збільшились на 46,7 </w:t>
      </w:r>
      <w:proofErr w:type="spellStart"/>
      <w:r w:rsidRPr="00523E31">
        <w:rPr>
          <w:sz w:val="28"/>
          <w:szCs w:val="28"/>
        </w:rPr>
        <w:t>відс</w:t>
      </w:r>
      <w:proofErr w:type="spellEnd"/>
      <w:r w:rsidRPr="00523E31">
        <w:rPr>
          <w:sz w:val="28"/>
          <w:szCs w:val="28"/>
        </w:rPr>
        <w:t>. (4,5 млн гр</w:t>
      </w:r>
      <w:r w:rsidR="0030738A" w:rsidRPr="00523E31">
        <w:rPr>
          <w:sz w:val="28"/>
          <w:szCs w:val="28"/>
        </w:rPr>
        <w:t>ивень</w:t>
      </w:r>
      <w:r w:rsidRPr="00523E31">
        <w:rPr>
          <w:sz w:val="28"/>
          <w:szCs w:val="28"/>
        </w:rPr>
        <w:t>).</w:t>
      </w:r>
    </w:p>
    <w:p w:rsidR="00446882" w:rsidRPr="00523E31" w:rsidRDefault="008C491A" w:rsidP="00523E31">
      <w:pPr>
        <w:ind w:firstLine="709"/>
        <w:jc w:val="both"/>
        <w:rPr>
          <w:sz w:val="28"/>
          <w:szCs w:val="16"/>
        </w:rPr>
      </w:pPr>
      <w:r>
        <w:rPr>
          <w:noProof/>
          <w:lang w:eastAsia="uk-UA"/>
        </w:rPr>
        <w:drawing>
          <wp:anchor distT="12192" distB="15240" distL="126492" distR="123571" simplePos="0" relativeHeight="251651584" behindDoc="0" locked="0" layoutInCell="1" allowOverlap="1">
            <wp:simplePos x="0" y="0"/>
            <wp:positionH relativeFrom="column">
              <wp:posOffset>-57404</wp:posOffset>
            </wp:positionH>
            <wp:positionV relativeFrom="paragraph">
              <wp:posOffset>77216</wp:posOffset>
            </wp:positionV>
            <wp:extent cx="3761740" cy="2156460"/>
            <wp:effectExtent l="0" t="0" r="0" b="0"/>
            <wp:wrapSquare wrapText="bothSides"/>
            <wp:docPr id="2" name="Диаграмма 2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page">
              <wp14:pctWidth>0</wp14:pctWidth>
            </wp14:sizeRelH>
            <wp14:sizeRelV relativeFrom="page">
              <wp14:pctHeight>0</wp14:pctHeight>
            </wp14:sizeRelV>
          </wp:anchor>
        </w:drawing>
      </w:r>
    </w:p>
    <w:p w:rsidR="008620B3" w:rsidRPr="00523E31" w:rsidRDefault="008620B3" w:rsidP="00523E31">
      <w:pPr>
        <w:ind w:firstLine="709"/>
        <w:jc w:val="both"/>
        <w:rPr>
          <w:sz w:val="28"/>
          <w:szCs w:val="28"/>
          <w:lang w:eastAsia="uk-UA"/>
        </w:rPr>
      </w:pPr>
      <w:r w:rsidRPr="00523E31">
        <w:rPr>
          <w:sz w:val="28"/>
          <w:szCs w:val="28"/>
        </w:rPr>
        <w:t xml:space="preserve">За результатами кампанії </w:t>
      </w:r>
      <w:r w:rsidRPr="00BB00E1">
        <w:rPr>
          <w:b/>
          <w:sz w:val="28"/>
          <w:szCs w:val="28"/>
        </w:rPr>
        <w:t>декларування</w:t>
      </w:r>
      <w:r w:rsidRPr="00523E31">
        <w:rPr>
          <w:sz w:val="28"/>
          <w:szCs w:val="28"/>
        </w:rPr>
        <w:t xml:space="preserve"> </w:t>
      </w:r>
      <w:r w:rsidRPr="00463249">
        <w:rPr>
          <w:sz w:val="28"/>
          <w:szCs w:val="28"/>
        </w:rPr>
        <w:t>2021</w:t>
      </w:r>
      <w:r w:rsidR="00463249" w:rsidRPr="00463249">
        <w:rPr>
          <w:sz w:val="28"/>
          <w:szCs w:val="28"/>
        </w:rPr>
        <w:t> </w:t>
      </w:r>
      <w:r w:rsidRPr="00463249">
        <w:rPr>
          <w:sz w:val="28"/>
          <w:szCs w:val="28"/>
        </w:rPr>
        <w:t>року</w:t>
      </w:r>
      <w:r w:rsidRPr="00523E31">
        <w:rPr>
          <w:sz w:val="28"/>
          <w:szCs w:val="28"/>
        </w:rPr>
        <w:t xml:space="preserve"> </w:t>
      </w:r>
      <w:r w:rsidRPr="00523E31">
        <w:rPr>
          <w:sz w:val="28"/>
          <w:szCs w:val="28"/>
          <w:lang w:eastAsia="uk-UA"/>
        </w:rPr>
        <w:t xml:space="preserve">громадянами Херсонської області </w:t>
      </w:r>
      <w:r w:rsidRPr="00BB00E1">
        <w:rPr>
          <w:b/>
          <w:sz w:val="28"/>
          <w:szCs w:val="28"/>
          <w:lang w:eastAsia="uk-UA"/>
        </w:rPr>
        <w:t>подано</w:t>
      </w:r>
      <w:r w:rsidRPr="00523E31">
        <w:rPr>
          <w:sz w:val="28"/>
          <w:szCs w:val="28"/>
          <w:lang w:eastAsia="uk-UA"/>
        </w:rPr>
        <w:t xml:space="preserve"> до податкових органів </w:t>
      </w:r>
      <w:r w:rsidRPr="00BB00E1">
        <w:rPr>
          <w:b/>
          <w:sz w:val="28"/>
          <w:szCs w:val="28"/>
          <w:lang w:eastAsia="uk-UA"/>
        </w:rPr>
        <w:t>41789</w:t>
      </w:r>
      <w:r w:rsidR="00463249">
        <w:rPr>
          <w:b/>
          <w:sz w:val="28"/>
          <w:szCs w:val="28"/>
          <w:lang w:eastAsia="uk-UA"/>
        </w:rPr>
        <w:t> </w:t>
      </w:r>
      <w:r w:rsidRPr="00BB00E1">
        <w:rPr>
          <w:b/>
          <w:sz w:val="28"/>
          <w:szCs w:val="28"/>
          <w:lang w:eastAsia="uk-UA"/>
        </w:rPr>
        <w:t>деклараці</w:t>
      </w:r>
      <w:r w:rsidR="00060F21" w:rsidRPr="00BB00E1">
        <w:rPr>
          <w:b/>
          <w:sz w:val="28"/>
          <w:szCs w:val="28"/>
          <w:lang w:eastAsia="uk-UA"/>
        </w:rPr>
        <w:t>й</w:t>
      </w:r>
      <w:r w:rsidRPr="00523E31">
        <w:rPr>
          <w:sz w:val="28"/>
          <w:szCs w:val="28"/>
          <w:lang w:eastAsia="uk-UA"/>
        </w:rPr>
        <w:t xml:space="preserve"> про майновий стан і доходи, що на 3017 декларацій або 7,8</w:t>
      </w:r>
      <w:r w:rsidR="002C025C">
        <w:rPr>
          <w:sz w:val="28"/>
          <w:szCs w:val="28"/>
          <w:lang w:eastAsia="uk-UA"/>
        </w:rPr>
        <w:t> </w:t>
      </w:r>
      <w:proofErr w:type="spellStart"/>
      <w:r w:rsidRPr="00523E31">
        <w:rPr>
          <w:sz w:val="28"/>
          <w:szCs w:val="28"/>
          <w:lang w:eastAsia="uk-UA"/>
        </w:rPr>
        <w:t>відс</w:t>
      </w:r>
      <w:proofErr w:type="spellEnd"/>
      <w:r w:rsidR="00060F21" w:rsidRPr="00523E31">
        <w:rPr>
          <w:sz w:val="28"/>
          <w:szCs w:val="28"/>
          <w:lang w:eastAsia="uk-UA"/>
        </w:rPr>
        <w:t>.</w:t>
      </w:r>
      <w:r w:rsidRPr="00523E31">
        <w:rPr>
          <w:sz w:val="28"/>
          <w:szCs w:val="28"/>
          <w:lang w:eastAsia="uk-UA"/>
        </w:rPr>
        <w:t xml:space="preserve"> більше, ніж у 2020</w:t>
      </w:r>
      <w:r w:rsidR="002C025C">
        <w:rPr>
          <w:sz w:val="28"/>
          <w:szCs w:val="28"/>
          <w:lang w:eastAsia="uk-UA"/>
        </w:rPr>
        <w:t> </w:t>
      </w:r>
      <w:r w:rsidRPr="00523E31">
        <w:rPr>
          <w:sz w:val="28"/>
          <w:szCs w:val="28"/>
          <w:lang w:eastAsia="uk-UA"/>
        </w:rPr>
        <w:t xml:space="preserve">році (38772 декларації). </w:t>
      </w:r>
    </w:p>
    <w:p w:rsidR="008620B3" w:rsidRPr="00523E31" w:rsidRDefault="008620B3" w:rsidP="00523E31">
      <w:pPr>
        <w:ind w:firstLine="709"/>
        <w:jc w:val="both"/>
        <w:rPr>
          <w:sz w:val="28"/>
          <w:szCs w:val="28"/>
          <w:lang w:eastAsia="uk-UA"/>
        </w:rPr>
      </w:pPr>
      <w:r w:rsidRPr="00BB00E1">
        <w:rPr>
          <w:sz w:val="28"/>
          <w:szCs w:val="28"/>
          <w:lang w:eastAsia="uk-UA"/>
        </w:rPr>
        <w:t>Загальна</w:t>
      </w:r>
      <w:r w:rsidRPr="00BB00E1">
        <w:rPr>
          <w:b/>
          <w:sz w:val="28"/>
          <w:szCs w:val="28"/>
          <w:lang w:eastAsia="uk-UA"/>
        </w:rPr>
        <w:t xml:space="preserve"> сума задекларованого доходу</w:t>
      </w:r>
      <w:r w:rsidRPr="00523E31">
        <w:rPr>
          <w:sz w:val="28"/>
          <w:szCs w:val="28"/>
          <w:lang w:eastAsia="uk-UA"/>
        </w:rPr>
        <w:t xml:space="preserve"> громадянами складає </w:t>
      </w:r>
      <w:r w:rsidRPr="00BB00E1">
        <w:rPr>
          <w:b/>
          <w:sz w:val="28"/>
          <w:szCs w:val="28"/>
          <w:lang w:eastAsia="uk-UA"/>
        </w:rPr>
        <w:t>2583,7 млн грн</w:t>
      </w:r>
      <w:r w:rsidRPr="00523E31">
        <w:rPr>
          <w:sz w:val="28"/>
          <w:szCs w:val="28"/>
          <w:lang w:eastAsia="uk-UA"/>
        </w:rPr>
        <w:t xml:space="preserve">, що в 2,4 </w:t>
      </w:r>
      <w:proofErr w:type="spellStart"/>
      <w:r w:rsidRPr="00523E31">
        <w:rPr>
          <w:sz w:val="28"/>
          <w:szCs w:val="28"/>
          <w:lang w:eastAsia="uk-UA"/>
        </w:rPr>
        <w:t>раз</w:t>
      </w:r>
      <w:r w:rsidR="002C025C">
        <w:rPr>
          <w:sz w:val="28"/>
          <w:szCs w:val="28"/>
          <w:lang w:eastAsia="uk-UA"/>
        </w:rPr>
        <w:t>а</w:t>
      </w:r>
      <w:proofErr w:type="spellEnd"/>
      <w:r w:rsidRPr="00523E31">
        <w:rPr>
          <w:sz w:val="28"/>
          <w:szCs w:val="28"/>
          <w:lang w:eastAsia="uk-UA"/>
        </w:rPr>
        <w:t xml:space="preserve"> більше</w:t>
      </w:r>
      <w:r w:rsidR="004A3479" w:rsidRPr="00523E31">
        <w:rPr>
          <w:sz w:val="28"/>
          <w:szCs w:val="28"/>
          <w:lang w:eastAsia="uk-UA"/>
        </w:rPr>
        <w:t>,</w:t>
      </w:r>
      <w:r w:rsidRPr="00523E31">
        <w:rPr>
          <w:sz w:val="28"/>
          <w:szCs w:val="28"/>
          <w:lang w:eastAsia="uk-UA"/>
        </w:rPr>
        <w:t xml:space="preserve"> ніж у 2020 році (1070,6 млн гр</w:t>
      </w:r>
      <w:r w:rsidR="004A3479" w:rsidRPr="00523E31">
        <w:rPr>
          <w:sz w:val="28"/>
          <w:szCs w:val="28"/>
          <w:lang w:eastAsia="uk-UA"/>
        </w:rPr>
        <w:t>ивень</w:t>
      </w:r>
      <w:r w:rsidRPr="00523E31">
        <w:rPr>
          <w:sz w:val="28"/>
          <w:szCs w:val="28"/>
          <w:lang w:eastAsia="uk-UA"/>
        </w:rPr>
        <w:t xml:space="preserve">). </w:t>
      </w:r>
    </w:p>
    <w:p w:rsidR="008620B3" w:rsidRPr="00523E31" w:rsidRDefault="008620B3" w:rsidP="00875EF1">
      <w:pPr>
        <w:ind w:firstLine="709"/>
        <w:jc w:val="both"/>
        <w:rPr>
          <w:sz w:val="28"/>
          <w:szCs w:val="28"/>
        </w:rPr>
      </w:pPr>
      <w:r w:rsidRPr="00523E31">
        <w:rPr>
          <w:sz w:val="28"/>
          <w:szCs w:val="28"/>
        </w:rPr>
        <w:t xml:space="preserve">Загальна </w:t>
      </w:r>
      <w:r w:rsidRPr="00BB00E1">
        <w:rPr>
          <w:b/>
          <w:sz w:val="28"/>
          <w:szCs w:val="28"/>
        </w:rPr>
        <w:t xml:space="preserve">сума </w:t>
      </w:r>
      <w:r w:rsidRPr="00523E31">
        <w:rPr>
          <w:sz w:val="28"/>
          <w:szCs w:val="28"/>
        </w:rPr>
        <w:t xml:space="preserve">податкових зобов’язань з </w:t>
      </w:r>
      <w:r w:rsidRPr="00BB00E1">
        <w:rPr>
          <w:b/>
          <w:sz w:val="28"/>
          <w:szCs w:val="28"/>
        </w:rPr>
        <w:t>податку на доходи фізичних осіб</w:t>
      </w:r>
      <w:r w:rsidRPr="00523E31">
        <w:rPr>
          <w:sz w:val="28"/>
          <w:szCs w:val="28"/>
        </w:rPr>
        <w:t xml:space="preserve">, яка </w:t>
      </w:r>
      <w:r w:rsidRPr="00BB00E1">
        <w:rPr>
          <w:b/>
          <w:sz w:val="28"/>
          <w:szCs w:val="28"/>
        </w:rPr>
        <w:t>самостійно визначена громадянами</w:t>
      </w:r>
      <w:r w:rsidRPr="00523E31">
        <w:rPr>
          <w:sz w:val="28"/>
          <w:szCs w:val="28"/>
        </w:rPr>
        <w:t xml:space="preserve"> в податкових деклараціях складає </w:t>
      </w:r>
      <w:r w:rsidRPr="00BB00E1">
        <w:rPr>
          <w:b/>
          <w:sz w:val="28"/>
          <w:szCs w:val="28"/>
        </w:rPr>
        <w:t>63,5 млн грн, з військового збору</w:t>
      </w:r>
      <w:r w:rsidRPr="00523E31">
        <w:rPr>
          <w:sz w:val="28"/>
          <w:szCs w:val="28"/>
        </w:rPr>
        <w:t xml:space="preserve"> – </w:t>
      </w:r>
      <w:r w:rsidRPr="00BB00E1">
        <w:rPr>
          <w:b/>
          <w:sz w:val="28"/>
          <w:szCs w:val="28"/>
        </w:rPr>
        <w:t>7,8 млн гривень</w:t>
      </w:r>
      <w:r w:rsidRPr="00523E31">
        <w:rPr>
          <w:sz w:val="28"/>
          <w:szCs w:val="28"/>
        </w:rPr>
        <w:t>.</w:t>
      </w:r>
    </w:p>
    <w:p w:rsidR="008620B3" w:rsidRPr="00523E31" w:rsidRDefault="008620B3" w:rsidP="00875EF1">
      <w:pPr>
        <w:ind w:firstLine="709"/>
        <w:jc w:val="both"/>
        <w:rPr>
          <w:sz w:val="28"/>
          <w:szCs w:val="28"/>
        </w:rPr>
      </w:pPr>
      <w:r w:rsidRPr="00523E31">
        <w:rPr>
          <w:sz w:val="28"/>
          <w:szCs w:val="28"/>
        </w:rPr>
        <w:t xml:space="preserve">Станом на 01.05.2021 за результатами деклараційної кампанії 2021 року до обов’язкового декларування визначено 1605 декларантів (ознаки доходів </w:t>
      </w:r>
      <w:r w:rsidR="00A535CE" w:rsidRPr="00877D18">
        <w:rPr>
          <w:sz w:val="28"/>
          <w:szCs w:val="28"/>
        </w:rPr>
        <w:t>"</w:t>
      </w:r>
      <w:r w:rsidRPr="00523E31">
        <w:rPr>
          <w:sz w:val="28"/>
          <w:szCs w:val="28"/>
        </w:rPr>
        <w:t>105, 112, 114 та 126</w:t>
      </w:r>
      <w:r w:rsidR="00A535CE" w:rsidRPr="00877D18">
        <w:rPr>
          <w:sz w:val="28"/>
          <w:szCs w:val="28"/>
        </w:rPr>
        <w:t>"</w:t>
      </w:r>
      <w:r w:rsidRPr="00523E31">
        <w:rPr>
          <w:sz w:val="28"/>
          <w:szCs w:val="28"/>
        </w:rPr>
        <w:t xml:space="preserve">), в результаті вжитих організаційних заходів залучено до декларування доходів 1080 декларантів. </w:t>
      </w:r>
    </w:p>
    <w:p w:rsidR="008620B3" w:rsidRPr="00523E31" w:rsidRDefault="008620B3" w:rsidP="00875EF1">
      <w:pPr>
        <w:ind w:firstLine="709"/>
        <w:jc w:val="both"/>
        <w:rPr>
          <w:sz w:val="28"/>
          <w:szCs w:val="28"/>
        </w:rPr>
      </w:pPr>
      <w:r w:rsidRPr="00523E31">
        <w:rPr>
          <w:sz w:val="28"/>
          <w:szCs w:val="28"/>
        </w:rPr>
        <w:t>Кількість фізичних осіб-декларантів, які не подали декларації станом на 01.05.2021</w:t>
      </w:r>
      <w:r w:rsidR="002C025C">
        <w:rPr>
          <w:sz w:val="28"/>
          <w:szCs w:val="28"/>
        </w:rPr>
        <w:t>,</w:t>
      </w:r>
      <w:r w:rsidRPr="00523E31">
        <w:rPr>
          <w:sz w:val="28"/>
          <w:szCs w:val="28"/>
        </w:rPr>
        <w:t xml:space="preserve"> складала 525 або 32,7 </w:t>
      </w:r>
      <w:proofErr w:type="spellStart"/>
      <w:r w:rsidRPr="00523E31">
        <w:rPr>
          <w:sz w:val="28"/>
          <w:szCs w:val="28"/>
        </w:rPr>
        <w:t>відс</w:t>
      </w:r>
      <w:proofErr w:type="spellEnd"/>
      <w:r w:rsidR="004A3479" w:rsidRPr="00523E31">
        <w:rPr>
          <w:sz w:val="28"/>
          <w:szCs w:val="28"/>
        </w:rPr>
        <w:t>.</w:t>
      </w:r>
      <w:r w:rsidRPr="00523E31">
        <w:rPr>
          <w:sz w:val="28"/>
          <w:szCs w:val="28"/>
        </w:rPr>
        <w:t xml:space="preserve"> від загальної кількості фізичних осіб, які зобов’язані подати декларацію про майновий стан і доходи за 2020 рік. На завершення 2021 року з зазначеної кількості відпрацьовані всі платники, а саме: залучено до д</w:t>
      </w:r>
      <w:r w:rsidR="004A3479" w:rsidRPr="00523E31">
        <w:rPr>
          <w:sz w:val="28"/>
          <w:szCs w:val="28"/>
        </w:rPr>
        <w:t>екларування доходів 281 фізичну</w:t>
      </w:r>
      <w:r w:rsidRPr="00523E31">
        <w:rPr>
          <w:sz w:val="28"/>
          <w:szCs w:val="28"/>
        </w:rPr>
        <w:t xml:space="preserve"> ос</w:t>
      </w:r>
      <w:r w:rsidR="004A3479" w:rsidRPr="00523E31">
        <w:rPr>
          <w:sz w:val="28"/>
          <w:szCs w:val="28"/>
        </w:rPr>
        <w:t>о</w:t>
      </w:r>
      <w:r w:rsidRPr="00523E31">
        <w:rPr>
          <w:sz w:val="28"/>
          <w:szCs w:val="28"/>
        </w:rPr>
        <w:t>б</w:t>
      </w:r>
      <w:r w:rsidR="004A3479" w:rsidRPr="00523E31">
        <w:rPr>
          <w:sz w:val="28"/>
          <w:szCs w:val="28"/>
        </w:rPr>
        <w:t>у</w:t>
      </w:r>
      <w:r w:rsidRPr="00523E31">
        <w:rPr>
          <w:sz w:val="28"/>
          <w:szCs w:val="28"/>
        </w:rPr>
        <w:t>, по 209 платниках матеріали підготовлені та передані до підрозділу податкового аудиту для вжиття заходів податкового контролю, по 35 платника</w:t>
      </w:r>
      <w:r w:rsidR="004A3479" w:rsidRPr="00523E31">
        <w:rPr>
          <w:sz w:val="28"/>
          <w:szCs w:val="28"/>
        </w:rPr>
        <w:t>х</w:t>
      </w:r>
      <w:r w:rsidRPr="00523E31">
        <w:rPr>
          <w:sz w:val="28"/>
          <w:szCs w:val="28"/>
        </w:rPr>
        <w:t>-фізични</w:t>
      </w:r>
      <w:r w:rsidR="004A3479" w:rsidRPr="00523E31">
        <w:rPr>
          <w:sz w:val="28"/>
          <w:szCs w:val="28"/>
        </w:rPr>
        <w:t>х</w:t>
      </w:r>
      <w:r w:rsidRPr="00523E31">
        <w:rPr>
          <w:sz w:val="28"/>
          <w:szCs w:val="28"/>
        </w:rPr>
        <w:t xml:space="preserve"> особа</w:t>
      </w:r>
      <w:r w:rsidR="004A3479" w:rsidRPr="00523E31">
        <w:rPr>
          <w:sz w:val="28"/>
          <w:szCs w:val="28"/>
        </w:rPr>
        <w:t>х</w:t>
      </w:r>
      <w:r w:rsidRPr="00523E31">
        <w:rPr>
          <w:sz w:val="28"/>
          <w:szCs w:val="28"/>
        </w:rPr>
        <w:t xml:space="preserve"> підтверджено відсутність обов’язку щодо подання декларації про майновий стан і доходи. </w:t>
      </w:r>
    </w:p>
    <w:p w:rsidR="008620B3" w:rsidRPr="00523E31" w:rsidRDefault="008620B3" w:rsidP="00875EF1">
      <w:pPr>
        <w:ind w:firstLine="709"/>
        <w:jc w:val="both"/>
        <w:rPr>
          <w:color w:val="000000"/>
          <w:sz w:val="28"/>
          <w:szCs w:val="28"/>
          <w:lang w:val="ru-RU"/>
        </w:rPr>
      </w:pPr>
      <w:r w:rsidRPr="00674EAC">
        <w:rPr>
          <w:b/>
          <w:color w:val="000000"/>
          <w:sz w:val="28"/>
          <w:szCs w:val="28"/>
        </w:rPr>
        <w:lastRenderedPageBreak/>
        <w:t>Дохід, що перевищує один мільйон гривень,</w:t>
      </w:r>
      <w:r w:rsidRPr="00523E31">
        <w:rPr>
          <w:color w:val="000000"/>
          <w:sz w:val="28"/>
          <w:szCs w:val="28"/>
        </w:rPr>
        <w:t xml:space="preserve"> відобразили у своїх деклараціях за 2020 рік </w:t>
      </w:r>
      <w:r w:rsidRPr="00674EAC">
        <w:rPr>
          <w:b/>
          <w:color w:val="000000"/>
          <w:sz w:val="28"/>
          <w:szCs w:val="28"/>
        </w:rPr>
        <w:t>181 особа</w:t>
      </w:r>
      <w:r w:rsidRPr="00523E31">
        <w:rPr>
          <w:color w:val="000000"/>
          <w:sz w:val="28"/>
          <w:szCs w:val="28"/>
        </w:rPr>
        <w:t>, що на 130 осіб більше</w:t>
      </w:r>
      <w:r w:rsidR="004A3479" w:rsidRPr="00523E31">
        <w:rPr>
          <w:color w:val="000000"/>
          <w:sz w:val="28"/>
          <w:szCs w:val="28"/>
        </w:rPr>
        <w:t>,</w:t>
      </w:r>
      <w:r w:rsidRPr="00523E31">
        <w:rPr>
          <w:color w:val="000000"/>
          <w:sz w:val="28"/>
          <w:szCs w:val="28"/>
        </w:rPr>
        <w:t xml:space="preserve"> ніж за 2019 рік </w:t>
      </w:r>
      <w:r w:rsidRPr="004B5672">
        <w:rPr>
          <w:color w:val="000000"/>
          <w:sz w:val="28"/>
          <w:szCs w:val="28"/>
        </w:rPr>
        <w:t>(51</w:t>
      </w:r>
      <w:r w:rsidR="004B5672" w:rsidRPr="004B5672">
        <w:rPr>
          <w:color w:val="000000"/>
          <w:sz w:val="28"/>
          <w:szCs w:val="28"/>
        </w:rPr>
        <w:t> </w:t>
      </w:r>
      <w:r w:rsidRPr="004B5672">
        <w:rPr>
          <w:color w:val="000000"/>
          <w:sz w:val="28"/>
          <w:szCs w:val="28"/>
        </w:rPr>
        <w:t>особа). Сумарний розмір їхнього доходу склав 727 млн грн, що вдвічі</w:t>
      </w:r>
      <w:r w:rsidRPr="00523E31">
        <w:rPr>
          <w:color w:val="000000"/>
          <w:sz w:val="28"/>
          <w:szCs w:val="28"/>
        </w:rPr>
        <w:t xml:space="preserve"> перевищує задекларований дохід за 2019 рік (369 млн гр</w:t>
      </w:r>
      <w:r w:rsidR="004A3479" w:rsidRPr="00523E31">
        <w:rPr>
          <w:color w:val="000000"/>
          <w:sz w:val="28"/>
          <w:szCs w:val="28"/>
        </w:rPr>
        <w:t>ивень</w:t>
      </w:r>
      <w:r w:rsidRPr="00523E31">
        <w:rPr>
          <w:color w:val="000000"/>
          <w:sz w:val="28"/>
          <w:szCs w:val="28"/>
        </w:rPr>
        <w:t>).</w:t>
      </w:r>
    </w:p>
    <w:p w:rsidR="008620B3" w:rsidRPr="00523E31" w:rsidRDefault="008620B3" w:rsidP="00875EF1">
      <w:pPr>
        <w:widowControl w:val="0"/>
        <w:ind w:firstLine="709"/>
        <w:jc w:val="both"/>
        <w:rPr>
          <w:color w:val="000000"/>
          <w:sz w:val="28"/>
          <w:szCs w:val="28"/>
        </w:rPr>
      </w:pPr>
      <w:r w:rsidRPr="00523E31">
        <w:rPr>
          <w:color w:val="000000"/>
          <w:sz w:val="28"/>
          <w:szCs w:val="28"/>
        </w:rPr>
        <w:t>За результатами добровільної частини кампанії декларування доходів 2020 року громадянами, які самостійно обробляють земельні ділянки (паї), з метою одержання прибутку подано 28418 декларацій (на 5043 декларації менше</w:t>
      </w:r>
      <w:r w:rsidR="004A3479" w:rsidRPr="00523E31">
        <w:rPr>
          <w:color w:val="000000"/>
          <w:sz w:val="28"/>
          <w:szCs w:val="28"/>
        </w:rPr>
        <w:t>, ніж у 2020 році</w:t>
      </w:r>
      <w:r w:rsidRPr="00523E31">
        <w:rPr>
          <w:color w:val="000000"/>
          <w:sz w:val="28"/>
          <w:szCs w:val="28"/>
        </w:rPr>
        <w:t xml:space="preserve">), проте сума задекларованого доходу склала </w:t>
      </w:r>
      <w:r w:rsidRPr="004B5672">
        <w:rPr>
          <w:color w:val="000000"/>
          <w:sz w:val="28"/>
          <w:szCs w:val="28"/>
        </w:rPr>
        <w:t>241</w:t>
      </w:r>
      <w:r w:rsidR="004B5672" w:rsidRPr="004B5672">
        <w:rPr>
          <w:color w:val="000000"/>
          <w:sz w:val="28"/>
          <w:szCs w:val="28"/>
        </w:rPr>
        <w:t> </w:t>
      </w:r>
      <w:r w:rsidRPr="004B5672">
        <w:rPr>
          <w:color w:val="000000"/>
          <w:sz w:val="28"/>
          <w:szCs w:val="28"/>
        </w:rPr>
        <w:t>млн</w:t>
      </w:r>
      <w:r w:rsidR="004B5672" w:rsidRPr="004B5672">
        <w:rPr>
          <w:color w:val="000000"/>
          <w:sz w:val="28"/>
          <w:szCs w:val="28"/>
        </w:rPr>
        <w:t> </w:t>
      </w:r>
      <w:r w:rsidRPr="004B5672">
        <w:rPr>
          <w:color w:val="000000"/>
          <w:sz w:val="28"/>
          <w:szCs w:val="28"/>
        </w:rPr>
        <w:t>грн, що на 94 млн грн або 63 </w:t>
      </w:r>
      <w:proofErr w:type="spellStart"/>
      <w:r w:rsidRPr="004B5672">
        <w:rPr>
          <w:color w:val="000000"/>
          <w:sz w:val="28"/>
          <w:szCs w:val="28"/>
        </w:rPr>
        <w:t>відс</w:t>
      </w:r>
      <w:proofErr w:type="spellEnd"/>
      <w:r w:rsidRPr="004B5672">
        <w:rPr>
          <w:color w:val="000000"/>
          <w:sz w:val="28"/>
          <w:szCs w:val="28"/>
        </w:rPr>
        <w:t>. більше, ніж торік.</w:t>
      </w:r>
    </w:p>
    <w:p w:rsidR="008620B3" w:rsidRPr="00EA5938" w:rsidRDefault="008620B3" w:rsidP="00875EF1">
      <w:pPr>
        <w:widowControl w:val="0"/>
        <w:ind w:firstLine="709"/>
        <w:jc w:val="both"/>
        <w:rPr>
          <w:rStyle w:val="ab"/>
          <w:sz w:val="20"/>
          <w:szCs w:val="20"/>
        </w:rPr>
      </w:pPr>
    </w:p>
    <w:p w:rsidR="00D97423" w:rsidRPr="00523E31" w:rsidRDefault="00D97423" w:rsidP="00875EF1">
      <w:pPr>
        <w:ind w:firstLine="709"/>
        <w:jc w:val="both"/>
        <w:rPr>
          <w:color w:val="000000"/>
          <w:sz w:val="28"/>
          <w:szCs w:val="28"/>
        </w:rPr>
      </w:pPr>
      <w:r w:rsidRPr="00523E31">
        <w:rPr>
          <w:sz w:val="28"/>
          <w:szCs w:val="28"/>
        </w:rPr>
        <w:t xml:space="preserve">З початку року </w:t>
      </w:r>
      <w:r w:rsidRPr="00523E31">
        <w:rPr>
          <w:color w:val="000000"/>
          <w:sz w:val="28"/>
          <w:szCs w:val="28"/>
        </w:rPr>
        <w:t xml:space="preserve">відбулося </w:t>
      </w:r>
      <w:r w:rsidRPr="00EA5938">
        <w:rPr>
          <w:b/>
          <w:color w:val="000000"/>
          <w:sz w:val="28"/>
          <w:szCs w:val="28"/>
        </w:rPr>
        <w:t>скорочення податкового боргу</w:t>
      </w:r>
      <w:r w:rsidRPr="00523E31">
        <w:rPr>
          <w:color w:val="000000"/>
          <w:sz w:val="28"/>
          <w:szCs w:val="28"/>
        </w:rPr>
        <w:t xml:space="preserve"> на загальну суму </w:t>
      </w:r>
      <w:r w:rsidRPr="00EA5938">
        <w:rPr>
          <w:b/>
          <w:color w:val="000000"/>
          <w:sz w:val="28"/>
          <w:szCs w:val="28"/>
          <w:lang w:val="ru-RU"/>
        </w:rPr>
        <w:t>29,4</w:t>
      </w:r>
      <w:r w:rsidRPr="00EA5938">
        <w:rPr>
          <w:b/>
          <w:color w:val="000000"/>
          <w:sz w:val="28"/>
          <w:szCs w:val="28"/>
        </w:rPr>
        <w:t xml:space="preserve"> млн грн</w:t>
      </w:r>
      <w:r w:rsidRPr="00523E31">
        <w:rPr>
          <w:color w:val="000000"/>
          <w:sz w:val="28"/>
          <w:szCs w:val="28"/>
        </w:rPr>
        <w:t xml:space="preserve"> (з 1 046,9 млн грн на 01.01.2021 до 1 017,5</w:t>
      </w:r>
      <w:r w:rsidRPr="00523E31">
        <w:rPr>
          <w:rFonts w:cs="Times New Roman CYR"/>
          <w:bCs/>
          <w:sz w:val="28"/>
          <w:szCs w:val="28"/>
        </w:rPr>
        <w:t xml:space="preserve"> </w:t>
      </w:r>
      <w:r w:rsidRPr="00523E31">
        <w:rPr>
          <w:color w:val="000000"/>
          <w:sz w:val="28"/>
          <w:szCs w:val="28"/>
        </w:rPr>
        <w:t xml:space="preserve">млн грн станом на 01.01.2022). </w:t>
      </w:r>
    </w:p>
    <w:p w:rsidR="00D97423" w:rsidRPr="00523E31" w:rsidRDefault="00D97423" w:rsidP="00875EF1">
      <w:pPr>
        <w:ind w:firstLine="709"/>
        <w:jc w:val="both"/>
        <w:rPr>
          <w:sz w:val="28"/>
          <w:szCs w:val="28"/>
        </w:rPr>
      </w:pPr>
      <w:r w:rsidRPr="00EA5938">
        <w:rPr>
          <w:b/>
          <w:sz w:val="28"/>
          <w:szCs w:val="28"/>
        </w:rPr>
        <w:t>В рахунок погашення податкового боргу</w:t>
      </w:r>
      <w:r w:rsidRPr="00523E31">
        <w:rPr>
          <w:sz w:val="28"/>
          <w:szCs w:val="28"/>
        </w:rPr>
        <w:t xml:space="preserve"> забезпечені надходження до Державного бюджету України на суму </w:t>
      </w:r>
      <w:r w:rsidRPr="00EA5938">
        <w:rPr>
          <w:b/>
          <w:sz w:val="28"/>
          <w:szCs w:val="28"/>
        </w:rPr>
        <w:t>90,8 млн грн</w:t>
      </w:r>
      <w:r w:rsidRPr="00523E31">
        <w:rPr>
          <w:sz w:val="28"/>
          <w:szCs w:val="28"/>
        </w:rPr>
        <w:t xml:space="preserve"> або 159,2 </w:t>
      </w:r>
      <w:proofErr w:type="spellStart"/>
      <w:r w:rsidRPr="00523E31">
        <w:rPr>
          <w:sz w:val="28"/>
          <w:szCs w:val="28"/>
        </w:rPr>
        <w:t>відс</w:t>
      </w:r>
      <w:proofErr w:type="spellEnd"/>
      <w:r w:rsidRPr="00523E31">
        <w:rPr>
          <w:sz w:val="28"/>
          <w:szCs w:val="28"/>
        </w:rPr>
        <w:t xml:space="preserve">. від встановленого річного завдання (57,1 млн грн), до місцевих бюджетів – </w:t>
      </w:r>
      <w:r w:rsidRPr="00EA5938">
        <w:rPr>
          <w:b/>
          <w:sz w:val="28"/>
          <w:szCs w:val="28"/>
        </w:rPr>
        <w:t>40,7 млн гривень</w:t>
      </w:r>
      <w:r w:rsidRPr="00523E31">
        <w:rPr>
          <w:sz w:val="28"/>
          <w:szCs w:val="28"/>
        </w:rPr>
        <w:t>.</w:t>
      </w:r>
    </w:p>
    <w:p w:rsidR="00D97423" w:rsidRPr="00523E31" w:rsidRDefault="00D97423" w:rsidP="00875EF1">
      <w:pPr>
        <w:ind w:firstLine="709"/>
        <w:jc w:val="both"/>
        <w:rPr>
          <w:sz w:val="28"/>
          <w:szCs w:val="28"/>
        </w:rPr>
      </w:pPr>
      <w:r w:rsidRPr="00523E31">
        <w:rPr>
          <w:sz w:val="28"/>
          <w:szCs w:val="28"/>
        </w:rPr>
        <w:t xml:space="preserve">Всього станом на 01.01.2022 перебуває описаним в податкову заставу майна боржників на суму 101,1 млн грн, у </w:t>
      </w:r>
      <w:proofErr w:type="spellStart"/>
      <w:r w:rsidRPr="00523E31">
        <w:rPr>
          <w:sz w:val="28"/>
          <w:szCs w:val="28"/>
        </w:rPr>
        <w:t>т.ч</w:t>
      </w:r>
      <w:proofErr w:type="spellEnd"/>
      <w:r w:rsidRPr="00523E31">
        <w:rPr>
          <w:sz w:val="28"/>
          <w:szCs w:val="28"/>
        </w:rPr>
        <w:t>. протягом 2021 року описано майна на суму 14,8 млн гривень.</w:t>
      </w:r>
    </w:p>
    <w:p w:rsidR="00D97423" w:rsidRPr="00523E31" w:rsidRDefault="00D97423" w:rsidP="00875EF1">
      <w:pPr>
        <w:ind w:firstLine="709"/>
        <w:jc w:val="both"/>
        <w:rPr>
          <w:sz w:val="28"/>
          <w:szCs w:val="28"/>
        </w:rPr>
      </w:pPr>
      <w:r w:rsidRPr="00523E31">
        <w:rPr>
          <w:sz w:val="28"/>
          <w:szCs w:val="28"/>
        </w:rPr>
        <w:t>Протягом року на адресу боржників усіх форм власності направлено</w:t>
      </w:r>
      <w:r w:rsidR="00595F0A" w:rsidRPr="00523E31">
        <w:rPr>
          <w:sz w:val="28"/>
          <w:szCs w:val="28"/>
        </w:rPr>
        <w:t xml:space="preserve"> </w:t>
      </w:r>
      <w:r w:rsidRPr="00523E31">
        <w:rPr>
          <w:sz w:val="28"/>
          <w:szCs w:val="28"/>
        </w:rPr>
        <w:t>5</w:t>
      </w:r>
      <w:r w:rsidR="00595F0A" w:rsidRPr="00523E31">
        <w:rPr>
          <w:sz w:val="28"/>
          <w:szCs w:val="28"/>
        </w:rPr>
        <w:t> </w:t>
      </w:r>
      <w:r w:rsidRPr="00523E31">
        <w:rPr>
          <w:sz w:val="28"/>
          <w:szCs w:val="28"/>
        </w:rPr>
        <w:t>154 податкових вимог</w:t>
      </w:r>
      <w:r w:rsidR="002C025C">
        <w:rPr>
          <w:sz w:val="28"/>
          <w:szCs w:val="28"/>
        </w:rPr>
        <w:t>и</w:t>
      </w:r>
      <w:r w:rsidRPr="00523E31">
        <w:rPr>
          <w:sz w:val="28"/>
          <w:szCs w:val="28"/>
        </w:rPr>
        <w:t xml:space="preserve">. </w:t>
      </w:r>
    </w:p>
    <w:p w:rsidR="00D97423" w:rsidRPr="00523E31" w:rsidRDefault="00D97423" w:rsidP="00875EF1">
      <w:pPr>
        <w:ind w:firstLine="709"/>
        <w:jc w:val="both"/>
        <w:rPr>
          <w:sz w:val="28"/>
          <w:szCs w:val="28"/>
        </w:rPr>
      </w:pPr>
      <w:r w:rsidRPr="00523E31">
        <w:rPr>
          <w:sz w:val="28"/>
          <w:szCs w:val="28"/>
        </w:rPr>
        <w:t>До суду подано позовів про:</w:t>
      </w:r>
    </w:p>
    <w:p w:rsidR="00D97423" w:rsidRPr="00523E31" w:rsidRDefault="00D97423" w:rsidP="00875EF1">
      <w:pPr>
        <w:ind w:firstLine="709"/>
        <w:jc w:val="both"/>
        <w:rPr>
          <w:sz w:val="28"/>
          <w:szCs w:val="28"/>
        </w:rPr>
      </w:pPr>
      <w:r w:rsidRPr="00523E31">
        <w:rPr>
          <w:sz w:val="28"/>
          <w:szCs w:val="28"/>
        </w:rPr>
        <w:t>звернення стягнення на активи боржників фізичних осіб через органи ДВС по 501 боржник</w:t>
      </w:r>
      <w:r w:rsidR="00B93549" w:rsidRPr="00523E31">
        <w:rPr>
          <w:sz w:val="28"/>
          <w:szCs w:val="28"/>
        </w:rPr>
        <w:t>у</w:t>
      </w:r>
      <w:r w:rsidRPr="00523E31">
        <w:rPr>
          <w:sz w:val="28"/>
          <w:szCs w:val="28"/>
        </w:rPr>
        <w:t xml:space="preserve"> на загальну суму 3</w:t>
      </w:r>
      <w:r w:rsidR="00D608A8" w:rsidRPr="00523E31">
        <w:rPr>
          <w:sz w:val="28"/>
          <w:szCs w:val="28"/>
          <w:lang w:val="ru-RU"/>
        </w:rPr>
        <w:t>3</w:t>
      </w:r>
      <w:r w:rsidRPr="00523E31">
        <w:rPr>
          <w:sz w:val="28"/>
          <w:szCs w:val="28"/>
        </w:rPr>
        <w:t>,</w:t>
      </w:r>
      <w:r w:rsidR="00D608A8" w:rsidRPr="00523E31">
        <w:rPr>
          <w:sz w:val="28"/>
          <w:szCs w:val="28"/>
          <w:lang w:val="ru-RU"/>
        </w:rPr>
        <w:t>7</w:t>
      </w:r>
      <w:r w:rsidRPr="00523E31">
        <w:rPr>
          <w:sz w:val="28"/>
          <w:szCs w:val="28"/>
        </w:rPr>
        <w:t xml:space="preserve"> млн</w:t>
      </w:r>
      <w:r w:rsidR="00595F0A" w:rsidRPr="00523E31">
        <w:rPr>
          <w:sz w:val="28"/>
          <w:szCs w:val="28"/>
        </w:rPr>
        <w:t> </w:t>
      </w:r>
      <w:r w:rsidRPr="00523E31">
        <w:rPr>
          <w:sz w:val="28"/>
          <w:szCs w:val="28"/>
        </w:rPr>
        <w:t>гривень. Херсонським окружним адміністративним судом задоволені позови по 374 боржника</w:t>
      </w:r>
      <w:r w:rsidR="00B93549" w:rsidRPr="00523E31">
        <w:rPr>
          <w:sz w:val="28"/>
          <w:szCs w:val="28"/>
        </w:rPr>
        <w:t>х</w:t>
      </w:r>
      <w:r w:rsidRPr="00523E31">
        <w:rPr>
          <w:sz w:val="28"/>
          <w:szCs w:val="28"/>
        </w:rPr>
        <w:t xml:space="preserve"> на загальну суму 22,8 млн гривень;</w:t>
      </w:r>
    </w:p>
    <w:p w:rsidR="00952334" w:rsidRPr="00523E31" w:rsidRDefault="00D97423" w:rsidP="00875EF1">
      <w:pPr>
        <w:ind w:firstLine="709"/>
        <w:jc w:val="both"/>
        <w:rPr>
          <w:sz w:val="28"/>
          <w:szCs w:val="28"/>
        </w:rPr>
      </w:pPr>
      <w:r w:rsidRPr="00523E31">
        <w:rPr>
          <w:sz w:val="28"/>
          <w:szCs w:val="28"/>
        </w:rPr>
        <w:t xml:space="preserve">стягнення коштів з рахунків платника податків у банках у кількості </w:t>
      </w:r>
      <w:r w:rsidRPr="00523E31">
        <w:rPr>
          <w:sz w:val="28"/>
          <w:szCs w:val="28"/>
          <w:lang w:val="ru-RU"/>
        </w:rPr>
        <w:t>3</w:t>
      </w:r>
      <w:r w:rsidR="00D608A8" w:rsidRPr="00523E31">
        <w:rPr>
          <w:sz w:val="28"/>
          <w:szCs w:val="28"/>
          <w:lang w:val="ru-RU"/>
        </w:rPr>
        <w:t>7</w:t>
      </w:r>
      <w:r w:rsidRPr="00523E31">
        <w:rPr>
          <w:sz w:val="28"/>
          <w:szCs w:val="28"/>
          <w:lang w:val="ru-RU"/>
        </w:rPr>
        <w:t>4</w:t>
      </w:r>
      <w:r w:rsidR="005E6F7C" w:rsidRPr="00523E31">
        <w:rPr>
          <w:sz w:val="28"/>
          <w:szCs w:val="28"/>
          <w:lang w:val="ru-RU"/>
        </w:rPr>
        <w:t> </w:t>
      </w:r>
      <w:r w:rsidRPr="00523E31">
        <w:rPr>
          <w:sz w:val="28"/>
          <w:szCs w:val="28"/>
        </w:rPr>
        <w:t xml:space="preserve">на загальну суму </w:t>
      </w:r>
      <w:r w:rsidR="00D608A8" w:rsidRPr="00523E31">
        <w:rPr>
          <w:sz w:val="28"/>
          <w:szCs w:val="28"/>
          <w:lang w:val="ru-RU"/>
        </w:rPr>
        <w:t>125</w:t>
      </w:r>
      <w:r w:rsidRPr="00523E31">
        <w:rPr>
          <w:sz w:val="28"/>
          <w:szCs w:val="28"/>
        </w:rPr>
        <w:t>,</w:t>
      </w:r>
      <w:r w:rsidRPr="00523E31">
        <w:rPr>
          <w:sz w:val="28"/>
          <w:szCs w:val="28"/>
          <w:lang w:val="ru-RU"/>
        </w:rPr>
        <w:t>6</w:t>
      </w:r>
      <w:r w:rsidR="00742696" w:rsidRPr="00523E31">
        <w:rPr>
          <w:sz w:val="28"/>
          <w:szCs w:val="28"/>
          <w:lang w:val="ru-RU"/>
        </w:rPr>
        <w:t xml:space="preserve"> </w:t>
      </w:r>
      <w:r w:rsidRPr="00523E31">
        <w:rPr>
          <w:sz w:val="28"/>
          <w:szCs w:val="28"/>
        </w:rPr>
        <w:t>млн</w:t>
      </w:r>
      <w:r w:rsidR="005E6F7C" w:rsidRPr="00523E31">
        <w:rPr>
          <w:sz w:val="28"/>
          <w:szCs w:val="28"/>
        </w:rPr>
        <w:t> </w:t>
      </w:r>
      <w:r w:rsidRPr="00523E31">
        <w:rPr>
          <w:sz w:val="28"/>
          <w:szCs w:val="28"/>
        </w:rPr>
        <w:t>гривень. Херсонським окружним адміністративним судом задоволено 202 позови на суму 76,2 млн гривень. За 2021 рік до банківських установ надіслано 2091 інкасове доручення;</w:t>
      </w:r>
      <w:r w:rsidR="005E6F7C" w:rsidRPr="00523E31">
        <w:rPr>
          <w:sz w:val="28"/>
          <w:szCs w:val="28"/>
        </w:rPr>
        <w:t xml:space="preserve"> </w:t>
      </w:r>
    </w:p>
    <w:p w:rsidR="009F20E3" w:rsidRPr="00523E31" w:rsidRDefault="009F20E3" w:rsidP="00875EF1">
      <w:pPr>
        <w:ind w:firstLine="709"/>
        <w:jc w:val="both"/>
        <w:rPr>
          <w:sz w:val="28"/>
          <w:szCs w:val="28"/>
        </w:rPr>
      </w:pPr>
      <w:r w:rsidRPr="00523E31">
        <w:rPr>
          <w:sz w:val="28"/>
          <w:szCs w:val="28"/>
        </w:rPr>
        <w:t xml:space="preserve">звернення стягнення податкового боргу на кошти та майно державного органу, в управлінні якого перебуває державне (комунальне) підприємство-боржник, позов по </w:t>
      </w:r>
      <w:r w:rsidR="00A20363" w:rsidRPr="00523E31">
        <w:rPr>
          <w:sz w:val="28"/>
          <w:szCs w:val="28"/>
        </w:rPr>
        <w:t>житлово-експлуатаційн</w:t>
      </w:r>
      <w:r w:rsidR="002C025C">
        <w:rPr>
          <w:sz w:val="28"/>
          <w:szCs w:val="28"/>
        </w:rPr>
        <w:t>ій</w:t>
      </w:r>
      <w:r w:rsidR="00A20363" w:rsidRPr="00523E31">
        <w:rPr>
          <w:sz w:val="28"/>
          <w:szCs w:val="28"/>
        </w:rPr>
        <w:t xml:space="preserve"> контор</w:t>
      </w:r>
      <w:r w:rsidR="002C025C">
        <w:rPr>
          <w:sz w:val="28"/>
          <w:szCs w:val="28"/>
        </w:rPr>
        <w:t>і</w:t>
      </w:r>
      <w:r w:rsidR="00A20363" w:rsidRPr="00523E31">
        <w:rPr>
          <w:sz w:val="28"/>
          <w:szCs w:val="28"/>
        </w:rPr>
        <w:t xml:space="preserve"> </w:t>
      </w:r>
      <w:r w:rsidRPr="00523E31">
        <w:rPr>
          <w:sz w:val="28"/>
          <w:szCs w:val="28"/>
        </w:rPr>
        <w:t>№1 С</w:t>
      </w:r>
      <w:r w:rsidR="00A20363" w:rsidRPr="00523E31">
        <w:rPr>
          <w:sz w:val="28"/>
          <w:szCs w:val="28"/>
        </w:rPr>
        <w:t>уворовського району</w:t>
      </w:r>
      <w:r w:rsidRPr="00523E31">
        <w:rPr>
          <w:sz w:val="28"/>
          <w:szCs w:val="28"/>
        </w:rPr>
        <w:t xml:space="preserve"> на суму 3</w:t>
      </w:r>
      <w:r w:rsidR="00A20363" w:rsidRPr="00523E31">
        <w:rPr>
          <w:sz w:val="28"/>
          <w:szCs w:val="28"/>
        </w:rPr>
        <w:t>,</w:t>
      </w:r>
      <w:r w:rsidRPr="00523E31">
        <w:rPr>
          <w:sz w:val="28"/>
          <w:szCs w:val="28"/>
        </w:rPr>
        <w:t>2</w:t>
      </w:r>
      <w:r w:rsidR="00A20363" w:rsidRPr="00523E31">
        <w:rPr>
          <w:sz w:val="28"/>
          <w:szCs w:val="28"/>
        </w:rPr>
        <w:t> млн </w:t>
      </w:r>
      <w:r w:rsidRPr="00523E31">
        <w:rPr>
          <w:sz w:val="28"/>
          <w:szCs w:val="28"/>
        </w:rPr>
        <w:t>гривень. Херсонським окружним адміністративним судом задоволено позов в повному обсязі. Проте, Херсонською міською радою Херсонської області подано апеляційну скаргу на рішення суду, розгляд справи призначено на 02.02.2022;</w:t>
      </w:r>
    </w:p>
    <w:p w:rsidR="009F20E3" w:rsidRPr="00A20363" w:rsidRDefault="009F20E3" w:rsidP="00A20363">
      <w:pPr>
        <w:ind w:firstLine="709"/>
        <w:jc w:val="both"/>
        <w:rPr>
          <w:sz w:val="28"/>
          <w:szCs w:val="28"/>
        </w:rPr>
      </w:pPr>
      <w:r w:rsidRPr="00A20363">
        <w:rPr>
          <w:sz w:val="28"/>
          <w:szCs w:val="28"/>
        </w:rPr>
        <w:t>арешт коштів на рахунках платник</w:t>
      </w:r>
      <w:r w:rsidR="002C025C">
        <w:rPr>
          <w:sz w:val="28"/>
          <w:szCs w:val="28"/>
        </w:rPr>
        <w:t>ів</w:t>
      </w:r>
      <w:r w:rsidRPr="00A20363">
        <w:rPr>
          <w:sz w:val="28"/>
          <w:szCs w:val="28"/>
        </w:rPr>
        <w:t xml:space="preserve"> податків</w:t>
      </w:r>
      <w:r w:rsidR="00A20363" w:rsidRPr="00A20363">
        <w:rPr>
          <w:sz w:val="28"/>
          <w:szCs w:val="28"/>
        </w:rPr>
        <w:t> - </w:t>
      </w:r>
      <w:r w:rsidRPr="00A20363">
        <w:rPr>
          <w:sz w:val="28"/>
          <w:szCs w:val="28"/>
        </w:rPr>
        <w:t>юридичних осіб у кількості 26 на суму 70 млн</w:t>
      </w:r>
      <w:r w:rsidR="00A20363" w:rsidRPr="00A20363">
        <w:rPr>
          <w:sz w:val="28"/>
          <w:szCs w:val="28"/>
        </w:rPr>
        <w:t> </w:t>
      </w:r>
      <w:r w:rsidRPr="00A20363">
        <w:rPr>
          <w:sz w:val="28"/>
          <w:szCs w:val="28"/>
        </w:rPr>
        <w:t>грн, з яких Херсонським окружним адміністративним судом задоволено 20 позовів на суму 65,6 млн</w:t>
      </w:r>
      <w:r w:rsidR="00A20363" w:rsidRPr="00A20363">
        <w:rPr>
          <w:sz w:val="28"/>
          <w:szCs w:val="28"/>
        </w:rPr>
        <w:t> </w:t>
      </w:r>
      <w:r w:rsidRPr="00A20363">
        <w:rPr>
          <w:sz w:val="28"/>
          <w:szCs w:val="28"/>
        </w:rPr>
        <w:t>гривень;</w:t>
      </w:r>
    </w:p>
    <w:p w:rsidR="009F20E3" w:rsidRPr="00A20363" w:rsidRDefault="009F20E3" w:rsidP="00A20363">
      <w:pPr>
        <w:ind w:firstLine="709"/>
        <w:jc w:val="both"/>
        <w:rPr>
          <w:sz w:val="28"/>
          <w:szCs w:val="28"/>
        </w:rPr>
      </w:pPr>
      <w:r w:rsidRPr="00A20363">
        <w:rPr>
          <w:sz w:val="28"/>
          <w:szCs w:val="28"/>
        </w:rPr>
        <w:t>зупинення видаткових операцій боржникам</w:t>
      </w:r>
      <w:r w:rsidR="00A20363" w:rsidRPr="00A20363">
        <w:rPr>
          <w:sz w:val="28"/>
          <w:szCs w:val="28"/>
        </w:rPr>
        <w:t> - </w:t>
      </w:r>
      <w:r w:rsidRPr="00A20363">
        <w:rPr>
          <w:sz w:val="28"/>
          <w:szCs w:val="28"/>
        </w:rPr>
        <w:t>юридичним особам у кількості 12 на суму 7 млн</w:t>
      </w:r>
      <w:r w:rsidR="00A20363" w:rsidRPr="00A20363">
        <w:rPr>
          <w:sz w:val="28"/>
          <w:szCs w:val="28"/>
        </w:rPr>
        <w:t> </w:t>
      </w:r>
      <w:r w:rsidRPr="00A20363">
        <w:rPr>
          <w:sz w:val="28"/>
          <w:szCs w:val="28"/>
        </w:rPr>
        <w:t>грн, які задоволені Херсонським окружним адмініст</w:t>
      </w:r>
      <w:r w:rsidR="00CE6208" w:rsidRPr="00A20363">
        <w:rPr>
          <w:sz w:val="28"/>
          <w:szCs w:val="28"/>
        </w:rPr>
        <w:t>ративним судом в повному обсязі;</w:t>
      </w:r>
    </w:p>
    <w:p w:rsidR="00D97423" w:rsidRPr="00D45236" w:rsidRDefault="00D97423" w:rsidP="003212FE">
      <w:pPr>
        <w:ind w:firstLine="709"/>
        <w:jc w:val="both"/>
        <w:rPr>
          <w:sz w:val="28"/>
          <w:szCs w:val="28"/>
        </w:rPr>
      </w:pPr>
      <w:r w:rsidRPr="00D45236">
        <w:rPr>
          <w:sz w:val="28"/>
          <w:szCs w:val="28"/>
        </w:rPr>
        <w:lastRenderedPageBreak/>
        <w:t>отримання дозволу на погашення усієї суми податкового боргу за рахунок заставного майна у кількості 10 позовів на суму 2</w:t>
      </w:r>
      <w:r w:rsidR="00D45236" w:rsidRPr="00D45236">
        <w:rPr>
          <w:sz w:val="28"/>
          <w:szCs w:val="28"/>
        </w:rPr>
        <w:t>,</w:t>
      </w:r>
      <w:r w:rsidRPr="00D45236">
        <w:rPr>
          <w:sz w:val="28"/>
          <w:szCs w:val="28"/>
        </w:rPr>
        <w:t>9</w:t>
      </w:r>
      <w:r w:rsidR="00D45236" w:rsidRPr="00D45236">
        <w:rPr>
          <w:sz w:val="28"/>
          <w:szCs w:val="28"/>
        </w:rPr>
        <w:t> млн </w:t>
      </w:r>
      <w:r w:rsidRPr="00D45236">
        <w:rPr>
          <w:sz w:val="28"/>
          <w:szCs w:val="28"/>
        </w:rPr>
        <w:t>гривень. Херсонським окружним адміністративним судом задоволено 7 позовів на суму 1</w:t>
      </w:r>
      <w:r w:rsidR="00D45236" w:rsidRPr="00D45236">
        <w:rPr>
          <w:sz w:val="28"/>
          <w:szCs w:val="28"/>
        </w:rPr>
        <w:t>,6 млн </w:t>
      </w:r>
      <w:r w:rsidR="004B61FF">
        <w:rPr>
          <w:sz w:val="28"/>
          <w:szCs w:val="28"/>
        </w:rPr>
        <w:t>гривень.</w:t>
      </w:r>
      <w:r w:rsidRPr="00D45236">
        <w:rPr>
          <w:sz w:val="28"/>
          <w:szCs w:val="28"/>
        </w:rPr>
        <w:t xml:space="preserve"> </w:t>
      </w:r>
    </w:p>
    <w:p w:rsidR="00D97423" w:rsidRPr="00105672" w:rsidRDefault="00D97423" w:rsidP="00105672">
      <w:pPr>
        <w:pStyle w:val="af1"/>
        <w:ind w:left="0" w:firstLine="709"/>
        <w:jc w:val="both"/>
        <w:rPr>
          <w:color w:val="000000"/>
          <w:sz w:val="28"/>
          <w:szCs w:val="28"/>
        </w:rPr>
      </w:pPr>
      <w:r w:rsidRPr="00105672">
        <w:rPr>
          <w:color w:val="000000"/>
          <w:sz w:val="28"/>
          <w:szCs w:val="28"/>
        </w:rPr>
        <w:t xml:space="preserve">За 2021 рік </w:t>
      </w:r>
      <w:r w:rsidRPr="00105672">
        <w:rPr>
          <w:b/>
          <w:color w:val="000000"/>
          <w:sz w:val="28"/>
          <w:szCs w:val="28"/>
        </w:rPr>
        <w:t>надходження від реалізації майна боржників</w:t>
      </w:r>
      <w:r w:rsidRPr="00105672">
        <w:rPr>
          <w:color w:val="000000"/>
          <w:sz w:val="28"/>
          <w:szCs w:val="28"/>
        </w:rPr>
        <w:t xml:space="preserve">, яке перебуває в податковій заставі, складають </w:t>
      </w:r>
      <w:r w:rsidRPr="00105672">
        <w:rPr>
          <w:b/>
          <w:color w:val="000000"/>
          <w:sz w:val="28"/>
          <w:szCs w:val="28"/>
        </w:rPr>
        <w:t>695,3 тис</w:t>
      </w:r>
      <w:r w:rsidR="004B61FF" w:rsidRPr="00105672">
        <w:rPr>
          <w:b/>
          <w:color w:val="000000"/>
          <w:sz w:val="28"/>
          <w:szCs w:val="28"/>
        </w:rPr>
        <w:t>.</w:t>
      </w:r>
      <w:r w:rsidR="00105672" w:rsidRPr="00105672">
        <w:rPr>
          <w:b/>
          <w:color w:val="000000"/>
          <w:sz w:val="28"/>
          <w:szCs w:val="28"/>
        </w:rPr>
        <w:t> </w:t>
      </w:r>
      <w:r w:rsidRPr="00105672">
        <w:rPr>
          <w:b/>
          <w:color w:val="000000"/>
          <w:sz w:val="28"/>
          <w:szCs w:val="28"/>
        </w:rPr>
        <w:t xml:space="preserve">грн </w:t>
      </w:r>
      <w:r w:rsidRPr="00105672">
        <w:rPr>
          <w:color w:val="000000"/>
          <w:sz w:val="28"/>
          <w:szCs w:val="28"/>
        </w:rPr>
        <w:t xml:space="preserve">або </w:t>
      </w:r>
      <w:r w:rsidRPr="00633FA9">
        <w:rPr>
          <w:b/>
          <w:color w:val="000000"/>
          <w:sz w:val="28"/>
          <w:szCs w:val="28"/>
        </w:rPr>
        <w:t xml:space="preserve">120,9 </w:t>
      </w:r>
      <w:proofErr w:type="spellStart"/>
      <w:r w:rsidRPr="00633FA9">
        <w:rPr>
          <w:b/>
          <w:color w:val="000000"/>
          <w:sz w:val="28"/>
          <w:szCs w:val="28"/>
        </w:rPr>
        <w:t>відс</w:t>
      </w:r>
      <w:proofErr w:type="spellEnd"/>
      <w:r w:rsidRPr="00105672">
        <w:rPr>
          <w:color w:val="000000"/>
          <w:sz w:val="28"/>
          <w:szCs w:val="28"/>
        </w:rPr>
        <w:t>. встановленого завдання (575 тис</w:t>
      </w:r>
      <w:r w:rsidR="004B61FF" w:rsidRPr="00105672">
        <w:rPr>
          <w:color w:val="000000"/>
          <w:sz w:val="28"/>
          <w:szCs w:val="28"/>
        </w:rPr>
        <w:t>.</w:t>
      </w:r>
      <w:r w:rsidRPr="00105672">
        <w:rPr>
          <w:color w:val="000000"/>
          <w:sz w:val="28"/>
          <w:szCs w:val="28"/>
        </w:rPr>
        <w:t xml:space="preserve"> гривень).</w:t>
      </w:r>
    </w:p>
    <w:p w:rsidR="00D97423" w:rsidRDefault="00D97423" w:rsidP="00105672">
      <w:pPr>
        <w:ind w:firstLine="709"/>
        <w:jc w:val="both"/>
        <w:rPr>
          <w:sz w:val="28"/>
          <w:szCs w:val="28"/>
        </w:rPr>
      </w:pPr>
      <w:r w:rsidRPr="00105672">
        <w:rPr>
          <w:sz w:val="28"/>
          <w:szCs w:val="28"/>
        </w:rPr>
        <w:t>За 2021 рік до Господарського суду Херсонської області направлено позови про порушення справи про банкрутство по 11 боржника</w:t>
      </w:r>
      <w:r w:rsidR="00CF4919" w:rsidRPr="00105672">
        <w:rPr>
          <w:sz w:val="28"/>
          <w:szCs w:val="28"/>
        </w:rPr>
        <w:t>х</w:t>
      </w:r>
      <w:r w:rsidRPr="00105672">
        <w:rPr>
          <w:sz w:val="28"/>
          <w:szCs w:val="28"/>
        </w:rPr>
        <w:t xml:space="preserve"> юридични</w:t>
      </w:r>
      <w:r w:rsidR="00CF4919" w:rsidRPr="00105672">
        <w:rPr>
          <w:sz w:val="28"/>
          <w:szCs w:val="28"/>
        </w:rPr>
        <w:t>х</w:t>
      </w:r>
      <w:r w:rsidRPr="00105672">
        <w:rPr>
          <w:sz w:val="28"/>
          <w:szCs w:val="28"/>
        </w:rPr>
        <w:t xml:space="preserve"> особа</w:t>
      </w:r>
      <w:r w:rsidR="00CF4919" w:rsidRPr="00105672">
        <w:rPr>
          <w:sz w:val="28"/>
          <w:szCs w:val="28"/>
        </w:rPr>
        <w:t>х</w:t>
      </w:r>
      <w:r w:rsidRPr="00105672">
        <w:rPr>
          <w:sz w:val="28"/>
          <w:szCs w:val="28"/>
        </w:rPr>
        <w:t xml:space="preserve"> на загальн</w:t>
      </w:r>
      <w:r w:rsidR="00CF4919" w:rsidRPr="00105672">
        <w:rPr>
          <w:sz w:val="28"/>
          <w:szCs w:val="28"/>
        </w:rPr>
        <w:t>у</w:t>
      </w:r>
      <w:r w:rsidRPr="00105672">
        <w:rPr>
          <w:sz w:val="28"/>
          <w:szCs w:val="28"/>
        </w:rPr>
        <w:t xml:space="preserve"> суму 61 млн грн, з яких порушено провадження у справі про банкрутство по 9 на суму 56,5 млн гривень.</w:t>
      </w:r>
    </w:p>
    <w:p w:rsidR="00105672" w:rsidRPr="00105672" w:rsidRDefault="00105672" w:rsidP="00105672">
      <w:pPr>
        <w:ind w:firstLine="709"/>
        <w:jc w:val="both"/>
        <w:rPr>
          <w:sz w:val="10"/>
          <w:szCs w:val="10"/>
        </w:rPr>
      </w:pPr>
    </w:p>
    <w:p w:rsidR="00D97423" w:rsidRPr="00B37343" w:rsidRDefault="00D97423" w:rsidP="00105672">
      <w:pPr>
        <w:ind w:firstLine="708"/>
        <w:jc w:val="both"/>
        <w:rPr>
          <w:sz w:val="28"/>
          <w:szCs w:val="28"/>
        </w:rPr>
      </w:pPr>
      <w:r w:rsidRPr="00B37343">
        <w:rPr>
          <w:sz w:val="28"/>
          <w:szCs w:val="28"/>
        </w:rPr>
        <w:t xml:space="preserve">За результатами проведеної роботи, за 2021 рік надходження до </w:t>
      </w:r>
      <w:r w:rsidR="00893080" w:rsidRPr="00B37343">
        <w:rPr>
          <w:sz w:val="28"/>
          <w:szCs w:val="28"/>
        </w:rPr>
        <w:t>з</w:t>
      </w:r>
      <w:r w:rsidRPr="00B37343">
        <w:rPr>
          <w:sz w:val="28"/>
          <w:szCs w:val="28"/>
        </w:rPr>
        <w:t>веденого бюджету в рахунок погашення податкового боргу в розрізі заходів стягнення становлять 131,6 млн грн, а саме:</w:t>
      </w:r>
    </w:p>
    <w:p w:rsidR="00D97423" w:rsidRPr="00B37343" w:rsidRDefault="00D97423" w:rsidP="00105672">
      <w:pPr>
        <w:ind w:firstLine="708"/>
        <w:jc w:val="both"/>
        <w:rPr>
          <w:sz w:val="28"/>
          <w:szCs w:val="28"/>
        </w:rPr>
      </w:pPr>
      <w:r w:rsidRPr="00B37343">
        <w:rPr>
          <w:sz w:val="28"/>
          <w:szCs w:val="28"/>
        </w:rPr>
        <w:t xml:space="preserve">надходження від боржників, які перебувають в процедурі банкрутства – </w:t>
      </w:r>
      <w:r w:rsidR="00893080" w:rsidRPr="00B37343">
        <w:rPr>
          <w:sz w:val="28"/>
          <w:szCs w:val="28"/>
        </w:rPr>
        <w:t>15,</w:t>
      </w:r>
      <w:r w:rsidRPr="00B37343">
        <w:rPr>
          <w:sz w:val="28"/>
          <w:szCs w:val="28"/>
        </w:rPr>
        <w:t>3</w:t>
      </w:r>
      <w:r w:rsidR="00893080" w:rsidRPr="00B37343">
        <w:rPr>
          <w:sz w:val="28"/>
          <w:szCs w:val="28"/>
        </w:rPr>
        <w:t> млн</w:t>
      </w:r>
      <w:r w:rsidRPr="00B37343">
        <w:rPr>
          <w:sz w:val="28"/>
          <w:szCs w:val="28"/>
        </w:rPr>
        <w:t xml:space="preserve"> гривень;</w:t>
      </w:r>
    </w:p>
    <w:p w:rsidR="00D97423" w:rsidRPr="00B37343" w:rsidRDefault="00D97423" w:rsidP="00105672">
      <w:pPr>
        <w:ind w:firstLine="708"/>
        <w:jc w:val="both"/>
        <w:rPr>
          <w:sz w:val="28"/>
          <w:szCs w:val="28"/>
        </w:rPr>
      </w:pPr>
      <w:r w:rsidRPr="00B37343">
        <w:rPr>
          <w:sz w:val="28"/>
          <w:szCs w:val="28"/>
        </w:rPr>
        <w:t>сплачено в рахунок погашення розстрочених сум податкового боргу – 15</w:t>
      </w:r>
      <w:r w:rsidR="00893080" w:rsidRPr="00B37343">
        <w:rPr>
          <w:sz w:val="28"/>
          <w:szCs w:val="28"/>
        </w:rPr>
        <w:t>,</w:t>
      </w:r>
      <w:r w:rsidRPr="00B37343">
        <w:rPr>
          <w:sz w:val="28"/>
          <w:szCs w:val="28"/>
        </w:rPr>
        <w:t>2</w:t>
      </w:r>
      <w:r w:rsidR="00893080" w:rsidRPr="00B37343">
        <w:rPr>
          <w:sz w:val="28"/>
          <w:szCs w:val="28"/>
        </w:rPr>
        <w:t> млн </w:t>
      </w:r>
      <w:r w:rsidRPr="00B37343">
        <w:rPr>
          <w:sz w:val="28"/>
          <w:szCs w:val="28"/>
        </w:rPr>
        <w:t>гривень;</w:t>
      </w:r>
    </w:p>
    <w:p w:rsidR="00D97423" w:rsidRPr="00B37343" w:rsidRDefault="00D97423" w:rsidP="00105672">
      <w:pPr>
        <w:ind w:firstLine="708"/>
        <w:jc w:val="both"/>
        <w:rPr>
          <w:sz w:val="28"/>
          <w:szCs w:val="28"/>
        </w:rPr>
      </w:pPr>
      <w:r w:rsidRPr="00B37343">
        <w:rPr>
          <w:sz w:val="28"/>
          <w:szCs w:val="28"/>
        </w:rPr>
        <w:t>стягнуто коштів з банківських рахунків – 6</w:t>
      </w:r>
      <w:r w:rsidR="00B37343" w:rsidRPr="00B37343">
        <w:rPr>
          <w:sz w:val="28"/>
          <w:szCs w:val="28"/>
        </w:rPr>
        <w:t>,6 млн </w:t>
      </w:r>
      <w:r w:rsidRPr="00B37343">
        <w:rPr>
          <w:sz w:val="28"/>
          <w:szCs w:val="28"/>
        </w:rPr>
        <w:t xml:space="preserve">гривень; </w:t>
      </w:r>
    </w:p>
    <w:p w:rsidR="00D97423" w:rsidRPr="00B37343" w:rsidRDefault="00D97423" w:rsidP="00105672">
      <w:pPr>
        <w:ind w:firstLine="708"/>
        <w:jc w:val="both"/>
        <w:rPr>
          <w:sz w:val="28"/>
          <w:szCs w:val="28"/>
        </w:rPr>
      </w:pPr>
      <w:r w:rsidRPr="00B37343">
        <w:rPr>
          <w:sz w:val="28"/>
          <w:szCs w:val="28"/>
        </w:rPr>
        <w:t>надходження за рахунок вилучення готівки – 170 тис</w:t>
      </w:r>
      <w:r w:rsidR="00B37343" w:rsidRPr="00B37343">
        <w:rPr>
          <w:sz w:val="28"/>
          <w:szCs w:val="28"/>
        </w:rPr>
        <w:t>.</w:t>
      </w:r>
      <w:r w:rsidRPr="00B37343">
        <w:rPr>
          <w:sz w:val="28"/>
          <w:szCs w:val="28"/>
        </w:rPr>
        <w:t xml:space="preserve"> гр</w:t>
      </w:r>
      <w:r w:rsidR="00B37343" w:rsidRPr="00B37343">
        <w:rPr>
          <w:sz w:val="28"/>
          <w:szCs w:val="28"/>
        </w:rPr>
        <w:t>ивень;</w:t>
      </w:r>
    </w:p>
    <w:p w:rsidR="00D97423" w:rsidRPr="00B37343" w:rsidRDefault="00D97423" w:rsidP="00105672">
      <w:pPr>
        <w:ind w:firstLine="708"/>
        <w:jc w:val="both"/>
        <w:rPr>
          <w:sz w:val="28"/>
          <w:szCs w:val="28"/>
        </w:rPr>
      </w:pPr>
      <w:r w:rsidRPr="00B37343">
        <w:rPr>
          <w:sz w:val="28"/>
          <w:szCs w:val="28"/>
        </w:rPr>
        <w:t>надходження за рахунок реалізації описаного майна – 695,3 тис</w:t>
      </w:r>
      <w:r w:rsidR="00B37343" w:rsidRPr="00B37343">
        <w:rPr>
          <w:sz w:val="28"/>
          <w:szCs w:val="28"/>
        </w:rPr>
        <w:t>.</w:t>
      </w:r>
      <w:r w:rsidRPr="00B37343">
        <w:rPr>
          <w:sz w:val="28"/>
          <w:szCs w:val="28"/>
        </w:rPr>
        <w:t xml:space="preserve"> гривень;</w:t>
      </w:r>
    </w:p>
    <w:p w:rsidR="00D97423" w:rsidRPr="00B37343" w:rsidRDefault="00D97423" w:rsidP="00105672">
      <w:pPr>
        <w:ind w:firstLine="708"/>
        <w:jc w:val="both"/>
        <w:rPr>
          <w:sz w:val="28"/>
          <w:szCs w:val="28"/>
        </w:rPr>
      </w:pPr>
      <w:r w:rsidRPr="00B37343">
        <w:rPr>
          <w:sz w:val="28"/>
          <w:szCs w:val="28"/>
        </w:rPr>
        <w:t xml:space="preserve">стягнення податкового боргу на кошти та майно державного органу, в управлінні якого перебуває державне (комунальне) підприємство-боржник </w:t>
      </w:r>
      <w:r w:rsidR="00B37343" w:rsidRPr="00B37343">
        <w:rPr>
          <w:sz w:val="28"/>
          <w:szCs w:val="28"/>
        </w:rPr>
        <w:t xml:space="preserve">– </w:t>
      </w:r>
      <w:r w:rsidRPr="00B37343">
        <w:rPr>
          <w:sz w:val="28"/>
          <w:szCs w:val="28"/>
        </w:rPr>
        <w:t>409,9 тис</w:t>
      </w:r>
      <w:r w:rsidR="00B37343" w:rsidRPr="00B37343">
        <w:rPr>
          <w:sz w:val="28"/>
          <w:szCs w:val="28"/>
        </w:rPr>
        <w:t>. </w:t>
      </w:r>
      <w:r w:rsidRPr="00B37343">
        <w:rPr>
          <w:sz w:val="28"/>
          <w:szCs w:val="28"/>
        </w:rPr>
        <w:t>гривень;</w:t>
      </w:r>
    </w:p>
    <w:p w:rsidR="00D97423" w:rsidRPr="00FE141E" w:rsidRDefault="00D97423" w:rsidP="00105672">
      <w:pPr>
        <w:ind w:firstLine="708"/>
        <w:jc w:val="both"/>
        <w:rPr>
          <w:sz w:val="28"/>
          <w:szCs w:val="28"/>
        </w:rPr>
      </w:pPr>
      <w:r w:rsidRPr="00FE141E">
        <w:rPr>
          <w:sz w:val="28"/>
          <w:szCs w:val="28"/>
        </w:rPr>
        <w:t>стягнуто податкового боргу за виконавчими документами – 1</w:t>
      </w:r>
      <w:r w:rsidR="00FE141E" w:rsidRPr="00FE141E">
        <w:rPr>
          <w:sz w:val="28"/>
          <w:szCs w:val="28"/>
        </w:rPr>
        <w:t>,8 млн гривень;</w:t>
      </w:r>
    </w:p>
    <w:p w:rsidR="00D97423" w:rsidRPr="00FE141E" w:rsidRDefault="00D97423" w:rsidP="00105672">
      <w:pPr>
        <w:ind w:firstLine="709"/>
        <w:jc w:val="both"/>
        <w:rPr>
          <w:sz w:val="28"/>
          <w:szCs w:val="28"/>
        </w:rPr>
      </w:pPr>
      <w:r w:rsidRPr="00FE141E">
        <w:rPr>
          <w:sz w:val="28"/>
          <w:szCs w:val="28"/>
        </w:rPr>
        <w:t>самостійно сплачено платниками у позасудовому порядку – 91</w:t>
      </w:r>
      <w:r w:rsidR="00FE141E" w:rsidRPr="00FE141E">
        <w:rPr>
          <w:sz w:val="28"/>
          <w:szCs w:val="28"/>
        </w:rPr>
        <w:t>,4 млн </w:t>
      </w:r>
      <w:r w:rsidRPr="00FE141E">
        <w:rPr>
          <w:sz w:val="28"/>
          <w:szCs w:val="28"/>
        </w:rPr>
        <w:t>гривень.</w:t>
      </w:r>
    </w:p>
    <w:p w:rsidR="00D97423" w:rsidRPr="006C7E73" w:rsidRDefault="00D97423" w:rsidP="008E7EA1">
      <w:pPr>
        <w:ind w:firstLine="720"/>
        <w:jc w:val="both"/>
        <w:rPr>
          <w:sz w:val="28"/>
          <w:szCs w:val="28"/>
        </w:rPr>
      </w:pPr>
      <w:r w:rsidRPr="006C7E73">
        <w:rPr>
          <w:spacing w:val="5"/>
          <w:sz w:val="28"/>
          <w:szCs w:val="28"/>
        </w:rPr>
        <w:t>Протягом року прийнято 498 рішень про списання безнадійного податкового боргу відповідно до ст.101 П</w:t>
      </w:r>
      <w:r w:rsidR="006C7E73" w:rsidRPr="006C7E73">
        <w:rPr>
          <w:spacing w:val="5"/>
          <w:sz w:val="28"/>
          <w:szCs w:val="28"/>
        </w:rPr>
        <w:t xml:space="preserve">одаткового кодексу </w:t>
      </w:r>
      <w:r w:rsidRPr="006C7E73">
        <w:rPr>
          <w:spacing w:val="5"/>
          <w:sz w:val="28"/>
          <w:szCs w:val="28"/>
        </w:rPr>
        <w:t>У</w:t>
      </w:r>
      <w:r w:rsidR="006C7E73" w:rsidRPr="006C7E73">
        <w:rPr>
          <w:spacing w:val="5"/>
          <w:sz w:val="28"/>
          <w:szCs w:val="28"/>
        </w:rPr>
        <w:t>країни</w:t>
      </w:r>
      <w:r w:rsidRPr="006C7E73">
        <w:rPr>
          <w:spacing w:val="5"/>
          <w:sz w:val="28"/>
          <w:szCs w:val="28"/>
        </w:rPr>
        <w:t xml:space="preserve"> на загальну суму 98,8 млн</w:t>
      </w:r>
      <w:r w:rsidR="00105672">
        <w:rPr>
          <w:spacing w:val="5"/>
          <w:sz w:val="28"/>
          <w:szCs w:val="28"/>
        </w:rPr>
        <w:t> </w:t>
      </w:r>
      <w:r w:rsidRPr="006C7E73">
        <w:rPr>
          <w:spacing w:val="5"/>
          <w:sz w:val="28"/>
          <w:szCs w:val="28"/>
        </w:rPr>
        <w:t xml:space="preserve">грн, </w:t>
      </w:r>
      <w:r w:rsidR="006C7E73" w:rsidRPr="006C7E73">
        <w:rPr>
          <w:spacing w:val="5"/>
          <w:sz w:val="28"/>
          <w:szCs w:val="28"/>
        </w:rPr>
        <w:t>у</w:t>
      </w:r>
      <w:r w:rsidRPr="006C7E73">
        <w:rPr>
          <w:spacing w:val="5"/>
          <w:sz w:val="28"/>
          <w:szCs w:val="28"/>
        </w:rPr>
        <w:t xml:space="preserve"> </w:t>
      </w:r>
      <w:proofErr w:type="spellStart"/>
      <w:r w:rsidRPr="006C7E73">
        <w:rPr>
          <w:spacing w:val="5"/>
          <w:sz w:val="28"/>
          <w:szCs w:val="28"/>
        </w:rPr>
        <w:t>т.ч</w:t>
      </w:r>
      <w:proofErr w:type="spellEnd"/>
      <w:r w:rsidRPr="006C7E73">
        <w:rPr>
          <w:spacing w:val="5"/>
          <w:sz w:val="28"/>
          <w:szCs w:val="28"/>
        </w:rPr>
        <w:t>.: після проведення аналізу наявності джерел для погашення податкового боргу (1065) – 49</w:t>
      </w:r>
      <w:r w:rsidR="006C7E73" w:rsidRPr="006C7E73">
        <w:rPr>
          <w:spacing w:val="5"/>
          <w:sz w:val="28"/>
          <w:szCs w:val="28"/>
        </w:rPr>
        <w:t>,5 млн</w:t>
      </w:r>
      <w:r w:rsidR="00105672">
        <w:rPr>
          <w:spacing w:val="5"/>
          <w:sz w:val="28"/>
          <w:szCs w:val="28"/>
        </w:rPr>
        <w:t> </w:t>
      </w:r>
      <w:r w:rsidRPr="006C7E73">
        <w:rPr>
          <w:spacing w:val="5"/>
          <w:sz w:val="28"/>
          <w:szCs w:val="28"/>
        </w:rPr>
        <w:t>грн, платника податків, визнаного банкрутом, у зв'язку з недостатністю майна</w:t>
      </w:r>
      <w:r w:rsidRPr="006C7E73">
        <w:rPr>
          <w:sz w:val="28"/>
          <w:szCs w:val="28"/>
        </w:rPr>
        <w:t xml:space="preserve"> – 47</w:t>
      </w:r>
      <w:r w:rsidR="006C7E73" w:rsidRPr="006C7E73">
        <w:rPr>
          <w:sz w:val="28"/>
          <w:szCs w:val="28"/>
        </w:rPr>
        <w:t>,</w:t>
      </w:r>
      <w:r w:rsidRPr="006C7E73">
        <w:rPr>
          <w:sz w:val="28"/>
          <w:szCs w:val="28"/>
        </w:rPr>
        <w:t>9</w:t>
      </w:r>
      <w:r w:rsidR="006C7E73" w:rsidRPr="006C7E73">
        <w:rPr>
          <w:sz w:val="28"/>
          <w:szCs w:val="28"/>
        </w:rPr>
        <w:t> млн </w:t>
      </w:r>
      <w:r w:rsidRPr="006C7E73">
        <w:rPr>
          <w:sz w:val="28"/>
          <w:szCs w:val="28"/>
        </w:rPr>
        <w:t xml:space="preserve">грн, </w:t>
      </w:r>
      <w:r w:rsidRPr="006C7E73">
        <w:rPr>
          <w:spacing w:val="5"/>
          <w:sz w:val="28"/>
          <w:szCs w:val="28"/>
        </w:rPr>
        <w:t>згідно</w:t>
      </w:r>
      <w:r w:rsidR="006C7E73" w:rsidRPr="006C7E73">
        <w:rPr>
          <w:spacing w:val="5"/>
          <w:sz w:val="28"/>
          <w:szCs w:val="28"/>
        </w:rPr>
        <w:t xml:space="preserve"> з</w:t>
      </w:r>
      <w:r w:rsidRPr="006C7E73">
        <w:rPr>
          <w:spacing w:val="5"/>
          <w:sz w:val="28"/>
          <w:szCs w:val="28"/>
        </w:rPr>
        <w:t xml:space="preserve"> п.2</w:t>
      </w:r>
      <w:r w:rsidRPr="006C7E73">
        <w:rPr>
          <w:spacing w:val="5"/>
          <w:sz w:val="28"/>
          <w:szCs w:val="28"/>
          <w:vertAlign w:val="superscript"/>
        </w:rPr>
        <w:t>4</w:t>
      </w:r>
      <w:r w:rsidRPr="006C7E73">
        <w:rPr>
          <w:spacing w:val="5"/>
          <w:sz w:val="28"/>
          <w:szCs w:val="28"/>
        </w:rPr>
        <w:t xml:space="preserve"> </w:t>
      </w:r>
      <w:r w:rsidRPr="006C7E73">
        <w:rPr>
          <w:sz w:val="28"/>
          <w:szCs w:val="28"/>
        </w:rPr>
        <w:t>підрозділу 10 розділу ХХ</w:t>
      </w:r>
      <w:r w:rsidRPr="006C7E73">
        <w:rPr>
          <w:color w:val="000000"/>
          <w:sz w:val="28"/>
          <w:szCs w:val="28"/>
        </w:rPr>
        <w:t xml:space="preserve"> ст.101 </w:t>
      </w:r>
      <w:r w:rsidR="006C7E73" w:rsidRPr="006C7E73">
        <w:rPr>
          <w:spacing w:val="5"/>
          <w:sz w:val="28"/>
          <w:szCs w:val="28"/>
        </w:rPr>
        <w:t>Податкового кодексу України</w:t>
      </w:r>
      <w:r w:rsidRPr="006C7E73">
        <w:rPr>
          <w:color w:val="000000"/>
          <w:sz w:val="28"/>
          <w:szCs w:val="28"/>
        </w:rPr>
        <w:t xml:space="preserve"> </w:t>
      </w:r>
      <w:r w:rsidR="006C7E73" w:rsidRPr="006C7E73">
        <w:rPr>
          <w:color w:val="000000"/>
          <w:sz w:val="28"/>
          <w:szCs w:val="28"/>
        </w:rPr>
        <w:t>–</w:t>
      </w:r>
      <w:r w:rsidRPr="006C7E73">
        <w:rPr>
          <w:color w:val="000000"/>
          <w:sz w:val="28"/>
          <w:szCs w:val="28"/>
        </w:rPr>
        <w:t xml:space="preserve"> 1</w:t>
      </w:r>
      <w:r w:rsidR="006C7E73" w:rsidRPr="006C7E73">
        <w:rPr>
          <w:color w:val="000000"/>
          <w:sz w:val="28"/>
          <w:szCs w:val="28"/>
        </w:rPr>
        <w:t>,</w:t>
      </w:r>
      <w:r w:rsidRPr="006C7E73">
        <w:rPr>
          <w:color w:val="000000"/>
          <w:sz w:val="28"/>
          <w:szCs w:val="28"/>
        </w:rPr>
        <w:t>2</w:t>
      </w:r>
      <w:r w:rsidR="006C7E73" w:rsidRPr="006C7E73">
        <w:rPr>
          <w:color w:val="000000"/>
          <w:sz w:val="28"/>
          <w:szCs w:val="28"/>
        </w:rPr>
        <w:t> млн </w:t>
      </w:r>
      <w:r w:rsidRPr="006C7E73">
        <w:rPr>
          <w:color w:val="000000"/>
          <w:sz w:val="28"/>
          <w:szCs w:val="28"/>
        </w:rPr>
        <w:t xml:space="preserve"> грн, у зв'язку з ліквідацією банківських установ – 118,6 тис</w:t>
      </w:r>
      <w:r w:rsidR="006C7E73" w:rsidRPr="006C7E73">
        <w:rPr>
          <w:color w:val="000000"/>
          <w:sz w:val="28"/>
          <w:szCs w:val="28"/>
        </w:rPr>
        <w:t>.</w:t>
      </w:r>
      <w:r w:rsidR="00105672">
        <w:rPr>
          <w:color w:val="000000"/>
          <w:sz w:val="28"/>
          <w:szCs w:val="28"/>
        </w:rPr>
        <w:t> </w:t>
      </w:r>
      <w:r w:rsidRPr="006C7E73">
        <w:rPr>
          <w:color w:val="000000"/>
          <w:sz w:val="28"/>
          <w:szCs w:val="28"/>
        </w:rPr>
        <w:t>гривень</w:t>
      </w:r>
      <w:r w:rsidRPr="006C7E73">
        <w:rPr>
          <w:sz w:val="28"/>
          <w:szCs w:val="28"/>
        </w:rPr>
        <w:t>.</w:t>
      </w:r>
    </w:p>
    <w:p w:rsidR="00D97423" w:rsidRPr="00397CA3" w:rsidRDefault="00D97423" w:rsidP="008E7EA1">
      <w:pPr>
        <w:ind w:firstLine="709"/>
        <w:jc w:val="both"/>
        <w:rPr>
          <w:rStyle w:val="ab"/>
          <w:color w:val="000000" w:themeColor="text1"/>
          <w:sz w:val="28"/>
          <w:szCs w:val="28"/>
        </w:rPr>
      </w:pPr>
      <w:r w:rsidRPr="00397CA3">
        <w:rPr>
          <w:rStyle w:val="ab"/>
          <w:sz w:val="28"/>
          <w:szCs w:val="28"/>
        </w:rPr>
        <w:t xml:space="preserve">До державного бюджету </w:t>
      </w:r>
      <w:r w:rsidRPr="00397CA3">
        <w:rPr>
          <w:rStyle w:val="ab"/>
          <w:b/>
          <w:sz w:val="28"/>
          <w:szCs w:val="28"/>
        </w:rPr>
        <w:t>від розпорядження з безхазяйним майном спрямовано</w:t>
      </w:r>
      <w:r w:rsidRPr="00397CA3">
        <w:rPr>
          <w:rStyle w:val="ab"/>
          <w:sz w:val="28"/>
          <w:szCs w:val="28"/>
        </w:rPr>
        <w:t xml:space="preserve"> коштів на суму </w:t>
      </w:r>
      <w:r w:rsidRPr="00397CA3">
        <w:rPr>
          <w:rStyle w:val="ab"/>
          <w:b/>
          <w:sz w:val="28"/>
          <w:szCs w:val="28"/>
        </w:rPr>
        <w:t>179,2 тис</w:t>
      </w:r>
      <w:r w:rsidR="0099233C" w:rsidRPr="00397CA3">
        <w:rPr>
          <w:rStyle w:val="ab"/>
          <w:b/>
          <w:sz w:val="28"/>
          <w:szCs w:val="28"/>
        </w:rPr>
        <w:t>.</w:t>
      </w:r>
      <w:r w:rsidRPr="00397CA3">
        <w:rPr>
          <w:rStyle w:val="ab"/>
          <w:b/>
          <w:sz w:val="28"/>
          <w:szCs w:val="28"/>
        </w:rPr>
        <w:t> грн</w:t>
      </w:r>
      <w:r w:rsidRPr="00397CA3">
        <w:rPr>
          <w:rStyle w:val="ab"/>
          <w:sz w:val="28"/>
          <w:szCs w:val="28"/>
        </w:rPr>
        <w:t xml:space="preserve"> або 167,5 </w:t>
      </w:r>
      <w:proofErr w:type="spellStart"/>
      <w:r w:rsidRPr="00397CA3">
        <w:rPr>
          <w:rStyle w:val="ab"/>
          <w:sz w:val="28"/>
          <w:szCs w:val="28"/>
        </w:rPr>
        <w:t>відс</w:t>
      </w:r>
      <w:proofErr w:type="spellEnd"/>
      <w:r w:rsidRPr="00397CA3">
        <w:rPr>
          <w:rStyle w:val="ab"/>
          <w:sz w:val="28"/>
          <w:szCs w:val="28"/>
        </w:rPr>
        <w:t>. встановленого річного завдання (107 тис</w:t>
      </w:r>
      <w:r w:rsidR="00CA5370" w:rsidRPr="00397CA3">
        <w:rPr>
          <w:rStyle w:val="ab"/>
          <w:sz w:val="28"/>
          <w:szCs w:val="28"/>
        </w:rPr>
        <w:t>.</w:t>
      </w:r>
      <w:r w:rsidRPr="00397CA3">
        <w:rPr>
          <w:rStyle w:val="ab"/>
          <w:sz w:val="28"/>
          <w:szCs w:val="28"/>
        </w:rPr>
        <w:t xml:space="preserve"> грн), до місцевих бюджетів – </w:t>
      </w:r>
      <w:r w:rsidRPr="00397CA3">
        <w:rPr>
          <w:rStyle w:val="ab"/>
          <w:b/>
          <w:sz w:val="28"/>
          <w:szCs w:val="28"/>
        </w:rPr>
        <w:t>2</w:t>
      </w:r>
      <w:r w:rsidR="00CA5370" w:rsidRPr="00397CA3">
        <w:rPr>
          <w:rStyle w:val="ab"/>
          <w:b/>
          <w:sz w:val="28"/>
          <w:szCs w:val="28"/>
        </w:rPr>
        <w:t>,</w:t>
      </w:r>
      <w:r w:rsidRPr="00397CA3">
        <w:rPr>
          <w:rStyle w:val="ab"/>
          <w:b/>
          <w:sz w:val="28"/>
          <w:szCs w:val="28"/>
        </w:rPr>
        <w:t>2</w:t>
      </w:r>
      <w:r w:rsidR="00CA5370" w:rsidRPr="00397CA3">
        <w:rPr>
          <w:rStyle w:val="ab"/>
          <w:b/>
          <w:sz w:val="28"/>
          <w:szCs w:val="28"/>
        </w:rPr>
        <w:t> млн</w:t>
      </w:r>
      <w:r w:rsidRPr="00397CA3">
        <w:rPr>
          <w:rStyle w:val="ab"/>
          <w:b/>
          <w:sz w:val="28"/>
          <w:szCs w:val="28"/>
        </w:rPr>
        <w:t> грн</w:t>
      </w:r>
      <w:r w:rsidRPr="00397CA3">
        <w:rPr>
          <w:rStyle w:val="ab"/>
          <w:sz w:val="28"/>
          <w:szCs w:val="28"/>
        </w:rPr>
        <w:t xml:space="preserve"> або </w:t>
      </w:r>
      <w:r w:rsidRPr="00E54351">
        <w:rPr>
          <w:rStyle w:val="ab"/>
          <w:sz w:val="28"/>
          <w:szCs w:val="28"/>
        </w:rPr>
        <w:t>6 1</w:t>
      </w:r>
      <w:r w:rsidR="00184D28" w:rsidRPr="00E54351">
        <w:rPr>
          <w:rStyle w:val="ab"/>
          <w:sz w:val="28"/>
          <w:szCs w:val="28"/>
        </w:rPr>
        <w:t>19</w:t>
      </w:r>
      <w:r w:rsidRPr="00E54351">
        <w:rPr>
          <w:rStyle w:val="ab"/>
          <w:sz w:val="28"/>
          <w:szCs w:val="28"/>
        </w:rPr>
        <w:t>,</w:t>
      </w:r>
      <w:r w:rsidR="00184D28" w:rsidRPr="00E54351">
        <w:rPr>
          <w:rStyle w:val="ab"/>
          <w:sz w:val="28"/>
          <w:szCs w:val="28"/>
        </w:rPr>
        <w:t>7</w:t>
      </w:r>
      <w:r w:rsidR="00217CBB">
        <w:rPr>
          <w:spacing w:val="5"/>
          <w:sz w:val="28"/>
          <w:szCs w:val="28"/>
        </w:rPr>
        <w:t> </w:t>
      </w:r>
      <w:proofErr w:type="spellStart"/>
      <w:r w:rsidRPr="00E54351">
        <w:rPr>
          <w:rStyle w:val="ab"/>
          <w:sz w:val="28"/>
          <w:szCs w:val="28"/>
        </w:rPr>
        <w:t>відс</w:t>
      </w:r>
      <w:proofErr w:type="spellEnd"/>
      <w:r w:rsidRPr="00E54351">
        <w:rPr>
          <w:rStyle w:val="ab"/>
          <w:sz w:val="28"/>
          <w:szCs w:val="28"/>
        </w:rPr>
        <w:t xml:space="preserve">. </w:t>
      </w:r>
      <w:r w:rsidRPr="00397CA3">
        <w:rPr>
          <w:rStyle w:val="ab"/>
          <w:color w:val="000000" w:themeColor="text1"/>
          <w:sz w:val="28"/>
          <w:szCs w:val="28"/>
        </w:rPr>
        <w:t>(36 тис</w:t>
      </w:r>
      <w:r w:rsidR="00397CA3" w:rsidRPr="00397CA3">
        <w:rPr>
          <w:rStyle w:val="ab"/>
          <w:color w:val="000000" w:themeColor="text1"/>
          <w:sz w:val="28"/>
          <w:szCs w:val="28"/>
        </w:rPr>
        <w:t>.</w:t>
      </w:r>
      <w:r w:rsidRPr="00397CA3">
        <w:rPr>
          <w:rStyle w:val="ab"/>
          <w:color w:val="000000" w:themeColor="text1"/>
          <w:sz w:val="28"/>
          <w:szCs w:val="28"/>
        </w:rPr>
        <w:t xml:space="preserve"> гривень). </w:t>
      </w:r>
    </w:p>
    <w:p w:rsidR="00D97423" w:rsidRPr="00D04E1C" w:rsidRDefault="00D04E1C" w:rsidP="008E7EA1">
      <w:pPr>
        <w:ind w:firstLine="709"/>
        <w:jc w:val="both"/>
        <w:rPr>
          <w:color w:val="000000"/>
          <w:spacing w:val="5"/>
          <w:sz w:val="28"/>
          <w:szCs w:val="28"/>
        </w:rPr>
      </w:pPr>
      <w:r w:rsidRPr="00D04E1C">
        <w:rPr>
          <w:spacing w:val="5"/>
          <w:sz w:val="28"/>
          <w:szCs w:val="28"/>
        </w:rPr>
        <w:t>С</w:t>
      </w:r>
      <w:r w:rsidR="00D97423" w:rsidRPr="00D04E1C">
        <w:rPr>
          <w:spacing w:val="5"/>
          <w:sz w:val="28"/>
          <w:szCs w:val="28"/>
        </w:rPr>
        <w:t>формовано та направлено на адресу боржників 6 260 вимог про сплату боргу (недоїмки) на загальну суму 218,1 млн</w:t>
      </w:r>
      <w:r w:rsidR="008E7EA1">
        <w:rPr>
          <w:spacing w:val="5"/>
          <w:sz w:val="28"/>
          <w:szCs w:val="28"/>
        </w:rPr>
        <w:t> </w:t>
      </w:r>
      <w:r w:rsidR="00D97423" w:rsidRPr="00D04E1C">
        <w:rPr>
          <w:spacing w:val="5"/>
          <w:sz w:val="28"/>
          <w:szCs w:val="28"/>
        </w:rPr>
        <w:t xml:space="preserve">грн (у </w:t>
      </w:r>
      <w:proofErr w:type="spellStart"/>
      <w:r w:rsidR="00D97423" w:rsidRPr="00D04E1C">
        <w:rPr>
          <w:spacing w:val="5"/>
          <w:sz w:val="28"/>
          <w:szCs w:val="28"/>
        </w:rPr>
        <w:t>т.ч</w:t>
      </w:r>
      <w:proofErr w:type="spellEnd"/>
      <w:r w:rsidR="00D97423" w:rsidRPr="00D04E1C">
        <w:rPr>
          <w:spacing w:val="5"/>
          <w:sz w:val="28"/>
          <w:szCs w:val="28"/>
        </w:rPr>
        <w:t>. юридичним особам –</w:t>
      </w:r>
      <w:r w:rsidR="00D97423" w:rsidRPr="00D04E1C">
        <w:rPr>
          <w:color w:val="000000"/>
          <w:spacing w:val="5"/>
          <w:sz w:val="28"/>
          <w:szCs w:val="28"/>
        </w:rPr>
        <w:t>1 039 на загальну суму 168,2 млн</w:t>
      </w:r>
      <w:r w:rsidR="008E7EA1">
        <w:rPr>
          <w:color w:val="000000"/>
          <w:spacing w:val="5"/>
          <w:sz w:val="28"/>
          <w:szCs w:val="28"/>
        </w:rPr>
        <w:t> </w:t>
      </w:r>
      <w:r w:rsidR="00D97423" w:rsidRPr="00D04E1C">
        <w:rPr>
          <w:color w:val="000000"/>
          <w:spacing w:val="5"/>
          <w:sz w:val="28"/>
          <w:szCs w:val="28"/>
        </w:rPr>
        <w:t>грн, фізичним особам</w:t>
      </w:r>
      <w:r w:rsidR="00D97423" w:rsidRPr="00D04E1C">
        <w:rPr>
          <w:color w:val="FF0000"/>
          <w:spacing w:val="5"/>
          <w:sz w:val="28"/>
          <w:szCs w:val="28"/>
        </w:rPr>
        <w:t xml:space="preserve"> </w:t>
      </w:r>
      <w:r w:rsidR="00D97423" w:rsidRPr="00D04E1C">
        <w:rPr>
          <w:color w:val="000000"/>
          <w:spacing w:val="5"/>
          <w:sz w:val="28"/>
          <w:szCs w:val="28"/>
        </w:rPr>
        <w:t>– 5 221 на загальну суму 49,9 млн</w:t>
      </w:r>
      <w:r w:rsidR="008E7EA1">
        <w:rPr>
          <w:color w:val="000000"/>
          <w:spacing w:val="5"/>
          <w:sz w:val="28"/>
          <w:szCs w:val="28"/>
        </w:rPr>
        <w:t> </w:t>
      </w:r>
      <w:r w:rsidR="00D97423" w:rsidRPr="00D04E1C">
        <w:rPr>
          <w:color w:val="000000"/>
          <w:spacing w:val="5"/>
          <w:sz w:val="28"/>
          <w:szCs w:val="28"/>
        </w:rPr>
        <w:t>гривень)</w:t>
      </w:r>
      <w:r w:rsidRPr="00D04E1C">
        <w:rPr>
          <w:color w:val="000000"/>
          <w:spacing w:val="5"/>
          <w:sz w:val="28"/>
          <w:szCs w:val="28"/>
        </w:rPr>
        <w:t>.</w:t>
      </w:r>
    </w:p>
    <w:p w:rsidR="00D97423" w:rsidRPr="00D04E1C" w:rsidRDefault="00D04E1C" w:rsidP="008E7EA1">
      <w:pPr>
        <w:ind w:firstLine="709"/>
        <w:jc w:val="both"/>
        <w:rPr>
          <w:spacing w:val="5"/>
          <w:sz w:val="28"/>
          <w:szCs w:val="28"/>
        </w:rPr>
      </w:pPr>
      <w:r w:rsidRPr="00D04E1C">
        <w:rPr>
          <w:color w:val="000000"/>
          <w:spacing w:val="5"/>
          <w:sz w:val="28"/>
          <w:szCs w:val="28"/>
        </w:rPr>
        <w:lastRenderedPageBreak/>
        <w:t>Д</w:t>
      </w:r>
      <w:r w:rsidR="00D97423" w:rsidRPr="00D04E1C">
        <w:rPr>
          <w:color w:val="000000"/>
          <w:spacing w:val="5"/>
          <w:sz w:val="28"/>
          <w:szCs w:val="28"/>
        </w:rPr>
        <w:t>о органів Державної виконавчої служби передано 11 966 вимог за ф</w:t>
      </w:r>
      <w:r w:rsidR="00D97423" w:rsidRPr="00D04E1C">
        <w:rPr>
          <w:spacing w:val="5"/>
          <w:sz w:val="28"/>
          <w:szCs w:val="28"/>
        </w:rPr>
        <w:t xml:space="preserve">ормою </w:t>
      </w:r>
      <w:r w:rsidR="00CC13F8" w:rsidRPr="00877D18">
        <w:rPr>
          <w:sz w:val="28"/>
          <w:szCs w:val="28"/>
        </w:rPr>
        <w:t>"</w:t>
      </w:r>
      <w:r w:rsidR="00D97423" w:rsidRPr="00D04E1C">
        <w:rPr>
          <w:spacing w:val="5"/>
          <w:sz w:val="28"/>
          <w:szCs w:val="28"/>
        </w:rPr>
        <w:t>У</w:t>
      </w:r>
      <w:r w:rsidR="00CC13F8" w:rsidRPr="00877D18">
        <w:rPr>
          <w:sz w:val="28"/>
          <w:szCs w:val="28"/>
        </w:rPr>
        <w:t>"</w:t>
      </w:r>
      <w:r w:rsidR="00D97423" w:rsidRPr="00D04E1C">
        <w:rPr>
          <w:spacing w:val="5"/>
          <w:sz w:val="28"/>
          <w:szCs w:val="28"/>
        </w:rPr>
        <w:t xml:space="preserve"> для організації стягнення заборгованості</w:t>
      </w:r>
      <w:r w:rsidR="008E7EA1">
        <w:rPr>
          <w:spacing w:val="5"/>
          <w:sz w:val="28"/>
          <w:szCs w:val="28"/>
        </w:rPr>
        <w:t xml:space="preserve"> зі сплати ЄСВ у сумі 231,7 млн </w:t>
      </w:r>
      <w:r w:rsidR="00D97423" w:rsidRPr="00D04E1C">
        <w:rPr>
          <w:spacing w:val="5"/>
          <w:sz w:val="28"/>
          <w:szCs w:val="28"/>
        </w:rPr>
        <w:t>гривень.</w:t>
      </w:r>
    </w:p>
    <w:p w:rsidR="00D97423" w:rsidRPr="00DB0F83" w:rsidRDefault="00D97423" w:rsidP="00230CF2">
      <w:pPr>
        <w:ind w:firstLine="709"/>
        <w:jc w:val="both"/>
        <w:rPr>
          <w:spacing w:val="5"/>
          <w:sz w:val="28"/>
          <w:szCs w:val="28"/>
        </w:rPr>
      </w:pPr>
      <w:r w:rsidRPr="00DB0F83">
        <w:rPr>
          <w:spacing w:val="5"/>
          <w:sz w:val="28"/>
          <w:szCs w:val="28"/>
        </w:rPr>
        <w:t>За 2021 рік надходження в рахунок погашення заборгованості зі сплати ЄСВ склали 72,6 млн</w:t>
      </w:r>
      <w:r w:rsidR="00230CF2">
        <w:rPr>
          <w:spacing w:val="5"/>
          <w:sz w:val="28"/>
          <w:szCs w:val="28"/>
        </w:rPr>
        <w:t> </w:t>
      </w:r>
      <w:r w:rsidRPr="00DB0F83">
        <w:rPr>
          <w:spacing w:val="5"/>
          <w:sz w:val="28"/>
          <w:szCs w:val="28"/>
        </w:rPr>
        <w:t xml:space="preserve">грн </w:t>
      </w:r>
      <w:r w:rsidRPr="00DB0F83">
        <w:rPr>
          <w:color w:val="000000"/>
          <w:sz w:val="28"/>
          <w:szCs w:val="28"/>
        </w:rPr>
        <w:t>або 191,1</w:t>
      </w:r>
      <w:r w:rsidRPr="00DB0F83">
        <w:rPr>
          <w:b/>
          <w:color w:val="000000"/>
          <w:sz w:val="28"/>
          <w:szCs w:val="28"/>
        </w:rPr>
        <w:t xml:space="preserve"> </w:t>
      </w:r>
      <w:proofErr w:type="spellStart"/>
      <w:r w:rsidRPr="00DB0F83">
        <w:rPr>
          <w:color w:val="000000"/>
          <w:sz w:val="28"/>
          <w:szCs w:val="28"/>
        </w:rPr>
        <w:t>відс</w:t>
      </w:r>
      <w:proofErr w:type="spellEnd"/>
      <w:r w:rsidRPr="00DB0F83">
        <w:rPr>
          <w:color w:val="000000"/>
          <w:sz w:val="28"/>
          <w:szCs w:val="28"/>
        </w:rPr>
        <w:t>. встановленого річного завдання (38</w:t>
      </w:r>
      <w:r w:rsidR="00DB0F83" w:rsidRPr="00DB0F83">
        <w:rPr>
          <w:color w:val="000000"/>
          <w:sz w:val="28"/>
          <w:szCs w:val="28"/>
        </w:rPr>
        <w:t> </w:t>
      </w:r>
      <w:r w:rsidRPr="00DB0F83">
        <w:rPr>
          <w:color w:val="000000"/>
          <w:sz w:val="28"/>
          <w:szCs w:val="28"/>
        </w:rPr>
        <w:t>млн</w:t>
      </w:r>
      <w:r w:rsidR="00DB0F83" w:rsidRPr="00DB0F83">
        <w:rPr>
          <w:color w:val="000000"/>
          <w:sz w:val="28"/>
          <w:szCs w:val="28"/>
        </w:rPr>
        <w:t> </w:t>
      </w:r>
      <w:r w:rsidRPr="00DB0F83">
        <w:rPr>
          <w:color w:val="000000"/>
          <w:sz w:val="28"/>
          <w:szCs w:val="28"/>
        </w:rPr>
        <w:t>гривень)</w:t>
      </w:r>
      <w:r w:rsidRPr="00DB0F83">
        <w:rPr>
          <w:spacing w:val="5"/>
          <w:sz w:val="28"/>
          <w:szCs w:val="28"/>
        </w:rPr>
        <w:t xml:space="preserve">. Надходження в рахунок погашення заборгованості зі сплати ЄСВ від органів </w:t>
      </w:r>
      <w:r w:rsidRPr="00DB0F83">
        <w:rPr>
          <w:color w:val="000000"/>
          <w:spacing w:val="5"/>
          <w:sz w:val="28"/>
          <w:szCs w:val="28"/>
        </w:rPr>
        <w:t>Державної виконавчої служби</w:t>
      </w:r>
      <w:r w:rsidRPr="00DB0F83">
        <w:rPr>
          <w:spacing w:val="5"/>
          <w:sz w:val="28"/>
          <w:szCs w:val="28"/>
        </w:rPr>
        <w:t xml:space="preserve"> складають 17</w:t>
      </w:r>
      <w:r w:rsidR="00217CBB">
        <w:rPr>
          <w:spacing w:val="5"/>
          <w:sz w:val="28"/>
          <w:szCs w:val="28"/>
        </w:rPr>
        <w:t> </w:t>
      </w:r>
      <w:r w:rsidRPr="00DB0F83">
        <w:rPr>
          <w:spacing w:val="5"/>
          <w:sz w:val="28"/>
          <w:szCs w:val="28"/>
        </w:rPr>
        <w:t>млн</w:t>
      </w:r>
      <w:r w:rsidR="00230CF2">
        <w:rPr>
          <w:spacing w:val="5"/>
          <w:sz w:val="28"/>
          <w:szCs w:val="28"/>
        </w:rPr>
        <w:t> </w:t>
      </w:r>
      <w:r w:rsidRPr="00DB0F83">
        <w:rPr>
          <w:spacing w:val="5"/>
          <w:sz w:val="28"/>
          <w:szCs w:val="28"/>
        </w:rPr>
        <w:t>гривень.</w:t>
      </w:r>
    </w:p>
    <w:p w:rsidR="00AB640F" w:rsidRDefault="00AB640F" w:rsidP="00D24333">
      <w:pPr>
        <w:autoSpaceDE w:val="0"/>
        <w:autoSpaceDN w:val="0"/>
        <w:jc w:val="center"/>
        <w:rPr>
          <w:rStyle w:val="ab"/>
          <w:b/>
          <w:sz w:val="28"/>
          <w:szCs w:val="28"/>
          <w:highlight w:val="yellow"/>
        </w:rPr>
      </w:pPr>
    </w:p>
    <w:p w:rsidR="00BA4385" w:rsidRPr="00E24DA0" w:rsidRDefault="00BA4385" w:rsidP="00BA4385">
      <w:pPr>
        <w:widowControl w:val="0"/>
        <w:jc w:val="center"/>
        <w:rPr>
          <w:b/>
          <w:sz w:val="28"/>
          <w:szCs w:val="28"/>
        </w:rPr>
      </w:pPr>
      <w:r w:rsidRPr="00E24DA0">
        <w:rPr>
          <w:rStyle w:val="ab"/>
          <w:b/>
          <w:sz w:val="28"/>
          <w:szCs w:val="28"/>
        </w:rPr>
        <w:t>Розділ 2. П</w:t>
      </w:r>
      <w:r w:rsidRPr="00E24DA0">
        <w:rPr>
          <w:b/>
          <w:sz w:val="28"/>
          <w:szCs w:val="28"/>
        </w:rPr>
        <w:t>роведення роботи з питань дотримання вимог податкового законодавства, законодавства щодо адміністрування єдиного внеску та законодавства з інших питань, контроль за дотриманням якого покладено на ДПС, у т. ч. боротьби з відмиванням доходів, одержаних злочинним шляхом</w:t>
      </w:r>
    </w:p>
    <w:p w:rsidR="0024488A" w:rsidRPr="009102D0" w:rsidRDefault="0024488A" w:rsidP="00BA4385">
      <w:pPr>
        <w:widowControl w:val="0"/>
        <w:jc w:val="center"/>
        <w:rPr>
          <w:b/>
          <w:sz w:val="28"/>
          <w:szCs w:val="28"/>
          <w:highlight w:val="green"/>
        </w:rPr>
      </w:pPr>
    </w:p>
    <w:p w:rsidR="003C4E7B" w:rsidRPr="0056502F" w:rsidRDefault="008C491A" w:rsidP="00633FA9">
      <w:pPr>
        <w:ind w:firstLine="709"/>
        <w:jc w:val="both"/>
        <w:rPr>
          <w:sz w:val="28"/>
          <w:szCs w:val="28"/>
        </w:rPr>
      </w:pPr>
      <w:r>
        <w:rPr>
          <w:noProof/>
          <w:lang w:eastAsia="uk-UA"/>
        </w:rPr>
        <w:drawing>
          <wp:anchor distT="12192" distB="10668" distL="126492" distR="120650" simplePos="0" relativeHeight="251655680" behindDoc="0" locked="0" layoutInCell="1" allowOverlap="1">
            <wp:simplePos x="0" y="0"/>
            <wp:positionH relativeFrom="column">
              <wp:posOffset>-2794</wp:posOffset>
            </wp:positionH>
            <wp:positionV relativeFrom="paragraph">
              <wp:posOffset>282321</wp:posOffset>
            </wp:positionV>
            <wp:extent cx="2648585" cy="2152650"/>
            <wp:effectExtent l="19050" t="0" r="0" b="0"/>
            <wp:wrapSquare wrapText="bothSides"/>
            <wp:docPr id="1" name="Диаграмма 1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page">
              <wp14:pctWidth>0</wp14:pctWidth>
            </wp14:sizeRelH>
            <wp14:sizeRelV relativeFrom="page">
              <wp14:pctHeight>0</wp14:pctHeight>
            </wp14:sizeRelV>
          </wp:anchor>
        </w:drawing>
      </w:r>
      <w:r w:rsidR="003C4E7B" w:rsidRPr="0056502F">
        <w:rPr>
          <w:sz w:val="28"/>
          <w:szCs w:val="28"/>
        </w:rPr>
        <w:t xml:space="preserve">За результатами контрольно-перевірочної роботи протягом січня-грудня 2021 року </w:t>
      </w:r>
      <w:r w:rsidR="003C4E7B" w:rsidRPr="0056502F">
        <w:rPr>
          <w:b/>
          <w:sz w:val="28"/>
          <w:szCs w:val="28"/>
        </w:rPr>
        <w:t>проведено 2575 перевірок</w:t>
      </w:r>
      <w:r w:rsidR="00A2186F" w:rsidRPr="0056502F">
        <w:rPr>
          <w:sz w:val="28"/>
          <w:szCs w:val="28"/>
        </w:rPr>
        <w:t>, із них: 57 – планов</w:t>
      </w:r>
      <w:r w:rsidR="004A0364">
        <w:rPr>
          <w:sz w:val="28"/>
          <w:szCs w:val="28"/>
        </w:rPr>
        <w:t>их</w:t>
      </w:r>
      <w:r w:rsidR="00A2186F" w:rsidRPr="0056502F">
        <w:rPr>
          <w:sz w:val="28"/>
          <w:szCs w:val="28"/>
        </w:rPr>
        <w:t>,</w:t>
      </w:r>
      <w:r w:rsidR="003C4E7B" w:rsidRPr="0056502F">
        <w:rPr>
          <w:sz w:val="28"/>
          <w:szCs w:val="28"/>
        </w:rPr>
        <w:t xml:space="preserve"> 1289 </w:t>
      </w:r>
      <w:r w:rsidR="00A2186F" w:rsidRPr="0056502F">
        <w:rPr>
          <w:sz w:val="28"/>
          <w:szCs w:val="28"/>
        </w:rPr>
        <w:t>–</w:t>
      </w:r>
      <w:r w:rsidR="003C4E7B" w:rsidRPr="0056502F">
        <w:rPr>
          <w:sz w:val="28"/>
          <w:szCs w:val="28"/>
        </w:rPr>
        <w:t xml:space="preserve"> позапланов</w:t>
      </w:r>
      <w:r w:rsidR="004A0364">
        <w:rPr>
          <w:sz w:val="28"/>
          <w:szCs w:val="28"/>
        </w:rPr>
        <w:t>их</w:t>
      </w:r>
      <w:r w:rsidR="00A2186F" w:rsidRPr="0056502F">
        <w:rPr>
          <w:sz w:val="28"/>
          <w:szCs w:val="28"/>
        </w:rPr>
        <w:t>,</w:t>
      </w:r>
      <w:r w:rsidR="003C4E7B" w:rsidRPr="0056502F">
        <w:rPr>
          <w:sz w:val="28"/>
          <w:szCs w:val="28"/>
        </w:rPr>
        <w:t xml:space="preserve"> 1229</w:t>
      </w:r>
      <w:r w:rsidR="004B5672">
        <w:rPr>
          <w:sz w:val="28"/>
          <w:szCs w:val="28"/>
        </w:rPr>
        <w:t> </w:t>
      </w:r>
      <w:r w:rsidR="00817446">
        <w:rPr>
          <w:sz w:val="28"/>
          <w:szCs w:val="28"/>
        </w:rPr>
        <w:t>–</w:t>
      </w:r>
      <w:r w:rsidR="003C4E7B" w:rsidRPr="0056502F">
        <w:rPr>
          <w:sz w:val="28"/>
          <w:szCs w:val="28"/>
        </w:rPr>
        <w:t xml:space="preserve"> фактичн</w:t>
      </w:r>
      <w:r w:rsidR="004A0364">
        <w:rPr>
          <w:sz w:val="28"/>
          <w:szCs w:val="28"/>
        </w:rPr>
        <w:t>их</w:t>
      </w:r>
      <w:r w:rsidR="00817446">
        <w:rPr>
          <w:sz w:val="28"/>
          <w:szCs w:val="28"/>
        </w:rPr>
        <w:t>,</w:t>
      </w:r>
      <w:r w:rsidR="003C4E7B" w:rsidRPr="0056502F">
        <w:rPr>
          <w:sz w:val="28"/>
          <w:szCs w:val="28"/>
        </w:rPr>
        <w:t xml:space="preserve"> </w:t>
      </w:r>
      <w:r w:rsidR="00A2186F" w:rsidRPr="0056502F">
        <w:rPr>
          <w:sz w:val="28"/>
          <w:szCs w:val="28"/>
        </w:rPr>
        <w:t>т</w:t>
      </w:r>
      <w:r w:rsidR="003C4E7B" w:rsidRPr="0056502F">
        <w:rPr>
          <w:sz w:val="28"/>
          <w:szCs w:val="28"/>
        </w:rPr>
        <w:t>а проведено 24</w:t>
      </w:r>
      <w:r w:rsidR="004A0364">
        <w:rPr>
          <w:sz w:val="28"/>
          <w:szCs w:val="28"/>
        </w:rPr>
        <w:t> </w:t>
      </w:r>
      <w:r w:rsidR="003C4E7B" w:rsidRPr="0056502F">
        <w:rPr>
          <w:sz w:val="28"/>
          <w:szCs w:val="28"/>
        </w:rPr>
        <w:t>зустрічн</w:t>
      </w:r>
      <w:r w:rsidR="004A0364">
        <w:rPr>
          <w:sz w:val="28"/>
          <w:szCs w:val="28"/>
        </w:rPr>
        <w:t>их</w:t>
      </w:r>
      <w:r w:rsidR="003C4E7B" w:rsidRPr="0056502F">
        <w:rPr>
          <w:sz w:val="28"/>
          <w:szCs w:val="28"/>
        </w:rPr>
        <w:t xml:space="preserve"> звірки юридичних осіб. </w:t>
      </w:r>
    </w:p>
    <w:p w:rsidR="003C4E7B" w:rsidRPr="006C0D12" w:rsidRDefault="003C4E7B" w:rsidP="00633FA9">
      <w:pPr>
        <w:ind w:firstLine="709"/>
        <w:jc w:val="both"/>
        <w:rPr>
          <w:sz w:val="28"/>
          <w:szCs w:val="28"/>
        </w:rPr>
      </w:pPr>
      <w:r w:rsidRPr="005A4802">
        <w:rPr>
          <w:sz w:val="28"/>
          <w:szCs w:val="28"/>
        </w:rPr>
        <w:t xml:space="preserve">За результатами перевірок до бюджету </w:t>
      </w:r>
      <w:r w:rsidRPr="005E4BDD">
        <w:rPr>
          <w:b/>
          <w:sz w:val="28"/>
          <w:szCs w:val="28"/>
        </w:rPr>
        <w:t>донараховано</w:t>
      </w:r>
      <w:r w:rsidRPr="005A4802">
        <w:rPr>
          <w:sz w:val="28"/>
          <w:szCs w:val="28"/>
        </w:rPr>
        <w:t xml:space="preserve"> всього </w:t>
      </w:r>
      <w:r w:rsidRPr="00DF23E6">
        <w:rPr>
          <w:b/>
          <w:sz w:val="28"/>
          <w:szCs w:val="28"/>
        </w:rPr>
        <w:t>78</w:t>
      </w:r>
      <w:r w:rsidR="005E4BDD" w:rsidRPr="00DF23E6">
        <w:rPr>
          <w:b/>
          <w:sz w:val="28"/>
          <w:szCs w:val="28"/>
        </w:rPr>
        <w:t>,6 млн </w:t>
      </w:r>
      <w:r w:rsidRPr="00DF23E6">
        <w:rPr>
          <w:b/>
          <w:sz w:val="28"/>
          <w:szCs w:val="28"/>
        </w:rPr>
        <w:t>грн</w:t>
      </w:r>
      <w:r w:rsidRPr="005A4802">
        <w:rPr>
          <w:sz w:val="28"/>
          <w:szCs w:val="28"/>
        </w:rPr>
        <w:t xml:space="preserve">, у </w:t>
      </w:r>
      <w:proofErr w:type="spellStart"/>
      <w:r w:rsidRPr="005A4802">
        <w:rPr>
          <w:sz w:val="28"/>
          <w:szCs w:val="28"/>
        </w:rPr>
        <w:t>т.ч</w:t>
      </w:r>
      <w:proofErr w:type="spellEnd"/>
      <w:r w:rsidRPr="005A4802">
        <w:rPr>
          <w:sz w:val="28"/>
          <w:szCs w:val="28"/>
        </w:rPr>
        <w:t>.: за плановими перевірками – 37</w:t>
      </w:r>
      <w:r w:rsidR="005E4BDD">
        <w:rPr>
          <w:sz w:val="28"/>
          <w:szCs w:val="28"/>
        </w:rPr>
        <w:t>,3 млн </w:t>
      </w:r>
      <w:r w:rsidRPr="005A4802">
        <w:rPr>
          <w:sz w:val="28"/>
          <w:szCs w:val="28"/>
        </w:rPr>
        <w:t>грн; за позаплановими перевірками – 24</w:t>
      </w:r>
      <w:r w:rsidR="005E4BDD">
        <w:rPr>
          <w:sz w:val="28"/>
          <w:szCs w:val="28"/>
        </w:rPr>
        <w:t> млн </w:t>
      </w:r>
      <w:r w:rsidRPr="005A4802">
        <w:rPr>
          <w:sz w:val="28"/>
          <w:szCs w:val="28"/>
        </w:rPr>
        <w:t>грн; за фактичними перевірками – 17</w:t>
      </w:r>
      <w:r w:rsidR="005E4BDD">
        <w:rPr>
          <w:sz w:val="28"/>
          <w:szCs w:val="28"/>
        </w:rPr>
        <w:t>,3 млн </w:t>
      </w:r>
      <w:r w:rsidRPr="005A4802">
        <w:rPr>
          <w:sz w:val="28"/>
          <w:szCs w:val="28"/>
        </w:rPr>
        <w:t>гр</w:t>
      </w:r>
      <w:r w:rsidR="005E4BDD">
        <w:rPr>
          <w:sz w:val="28"/>
          <w:szCs w:val="28"/>
        </w:rPr>
        <w:t>ивень</w:t>
      </w:r>
      <w:r w:rsidRPr="005A4802">
        <w:rPr>
          <w:sz w:val="28"/>
          <w:szCs w:val="28"/>
        </w:rPr>
        <w:t xml:space="preserve">. </w:t>
      </w:r>
      <w:r w:rsidR="00B7200B">
        <w:rPr>
          <w:sz w:val="28"/>
          <w:szCs w:val="28"/>
        </w:rPr>
        <w:t xml:space="preserve">Із них </w:t>
      </w:r>
      <w:r w:rsidR="00B7200B" w:rsidRPr="00B7200B">
        <w:rPr>
          <w:b/>
          <w:sz w:val="28"/>
          <w:szCs w:val="28"/>
        </w:rPr>
        <w:t>у</w:t>
      </w:r>
      <w:r w:rsidRPr="00B7200B">
        <w:rPr>
          <w:b/>
          <w:sz w:val="28"/>
          <w:szCs w:val="28"/>
        </w:rPr>
        <w:t>згоджен</w:t>
      </w:r>
      <w:r w:rsidR="00B7200B" w:rsidRPr="00B7200B">
        <w:rPr>
          <w:b/>
          <w:sz w:val="28"/>
          <w:szCs w:val="28"/>
        </w:rPr>
        <w:t>о</w:t>
      </w:r>
      <w:r>
        <w:rPr>
          <w:sz w:val="28"/>
          <w:szCs w:val="28"/>
        </w:rPr>
        <w:t xml:space="preserve"> </w:t>
      </w:r>
      <w:r w:rsidRPr="00B7200B">
        <w:rPr>
          <w:b/>
          <w:sz w:val="28"/>
          <w:szCs w:val="28"/>
        </w:rPr>
        <w:t>199</w:t>
      </w:r>
      <w:r w:rsidR="00B7200B" w:rsidRPr="00B7200B">
        <w:rPr>
          <w:b/>
          <w:sz w:val="28"/>
          <w:szCs w:val="28"/>
        </w:rPr>
        <w:t> млн </w:t>
      </w:r>
      <w:r w:rsidRPr="00B7200B">
        <w:rPr>
          <w:b/>
          <w:sz w:val="28"/>
          <w:szCs w:val="28"/>
        </w:rPr>
        <w:t>грн</w:t>
      </w:r>
      <w:r>
        <w:rPr>
          <w:sz w:val="28"/>
          <w:szCs w:val="28"/>
        </w:rPr>
        <w:t xml:space="preserve">, </w:t>
      </w:r>
      <w:r w:rsidRPr="006C0D12">
        <w:rPr>
          <w:sz w:val="28"/>
          <w:szCs w:val="28"/>
        </w:rPr>
        <w:t xml:space="preserve">у </w:t>
      </w:r>
      <w:proofErr w:type="spellStart"/>
      <w:r w:rsidRPr="006C0D12">
        <w:rPr>
          <w:sz w:val="28"/>
          <w:szCs w:val="28"/>
        </w:rPr>
        <w:t>т</w:t>
      </w:r>
      <w:r w:rsidR="00D566C6">
        <w:rPr>
          <w:sz w:val="28"/>
          <w:szCs w:val="28"/>
        </w:rPr>
        <w:t>.</w:t>
      </w:r>
      <w:r w:rsidRPr="006C0D12">
        <w:rPr>
          <w:sz w:val="28"/>
          <w:szCs w:val="28"/>
        </w:rPr>
        <w:t>ч</w:t>
      </w:r>
      <w:proofErr w:type="spellEnd"/>
      <w:r w:rsidR="00D566C6">
        <w:rPr>
          <w:sz w:val="28"/>
          <w:szCs w:val="28"/>
        </w:rPr>
        <w:t>.</w:t>
      </w:r>
      <w:r w:rsidRPr="006C0D12">
        <w:rPr>
          <w:sz w:val="28"/>
          <w:szCs w:val="28"/>
        </w:rPr>
        <w:t xml:space="preserve"> основного податку 37</w:t>
      </w:r>
      <w:r w:rsidR="00D566C6">
        <w:rPr>
          <w:sz w:val="28"/>
          <w:szCs w:val="28"/>
        </w:rPr>
        <w:t>,</w:t>
      </w:r>
      <w:r w:rsidRPr="006C0D12">
        <w:rPr>
          <w:sz w:val="28"/>
          <w:szCs w:val="28"/>
        </w:rPr>
        <w:t>1</w:t>
      </w:r>
      <w:r w:rsidR="00D566C6">
        <w:rPr>
          <w:sz w:val="28"/>
          <w:szCs w:val="28"/>
        </w:rPr>
        <w:t> млн </w:t>
      </w:r>
      <w:r w:rsidRPr="006C0D12">
        <w:rPr>
          <w:sz w:val="28"/>
          <w:szCs w:val="28"/>
        </w:rPr>
        <w:t>грн, а саме: податку на прибуток –</w:t>
      </w:r>
      <w:r w:rsidR="006A3A61">
        <w:rPr>
          <w:sz w:val="28"/>
          <w:szCs w:val="28"/>
        </w:rPr>
        <w:t xml:space="preserve"> </w:t>
      </w:r>
      <w:r w:rsidRPr="006C0D12">
        <w:rPr>
          <w:sz w:val="28"/>
          <w:szCs w:val="28"/>
        </w:rPr>
        <w:t>7</w:t>
      </w:r>
      <w:r w:rsidR="006A3A61">
        <w:rPr>
          <w:sz w:val="28"/>
          <w:szCs w:val="28"/>
        </w:rPr>
        <w:t>,</w:t>
      </w:r>
      <w:r w:rsidRPr="006C0D12">
        <w:rPr>
          <w:sz w:val="28"/>
          <w:szCs w:val="28"/>
        </w:rPr>
        <w:t>3</w:t>
      </w:r>
      <w:r w:rsidR="006A3A61">
        <w:rPr>
          <w:sz w:val="28"/>
          <w:szCs w:val="28"/>
        </w:rPr>
        <w:t> млн </w:t>
      </w:r>
      <w:r w:rsidRPr="006C0D12">
        <w:rPr>
          <w:sz w:val="28"/>
          <w:szCs w:val="28"/>
        </w:rPr>
        <w:t>гр</w:t>
      </w:r>
      <w:r w:rsidR="006A3A61">
        <w:rPr>
          <w:sz w:val="28"/>
          <w:szCs w:val="28"/>
        </w:rPr>
        <w:t xml:space="preserve">н, податку на додану вартість – </w:t>
      </w:r>
      <w:r w:rsidRPr="006C0D12">
        <w:rPr>
          <w:sz w:val="28"/>
          <w:szCs w:val="28"/>
        </w:rPr>
        <w:t>12</w:t>
      </w:r>
      <w:r w:rsidR="006A3A61">
        <w:rPr>
          <w:sz w:val="28"/>
          <w:szCs w:val="28"/>
        </w:rPr>
        <w:t>,</w:t>
      </w:r>
      <w:r w:rsidRPr="006C0D12">
        <w:rPr>
          <w:sz w:val="28"/>
          <w:szCs w:val="28"/>
        </w:rPr>
        <w:t>2</w:t>
      </w:r>
      <w:r w:rsidR="006A3A61">
        <w:rPr>
          <w:sz w:val="28"/>
          <w:szCs w:val="28"/>
        </w:rPr>
        <w:t> млн </w:t>
      </w:r>
      <w:r w:rsidRPr="006C0D12">
        <w:rPr>
          <w:sz w:val="28"/>
          <w:szCs w:val="28"/>
        </w:rPr>
        <w:t>грн, податк</w:t>
      </w:r>
      <w:r w:rsidR="006A3A61">
        <w:rPr>
          <w:sz w:val="28"/>
          <w:szCs w:val="28"/>
        </w:rPr>
        <w:t>у</w:t>
      </w:r>
      <w:r w:rsidRPr="006C0D12">
        <w:rPr>
          <w:sz w:val="28"/>
          <w:szCs w:val="28"/>
        </w:rPr>
        <w:t xml:space="preserve"> на доходи фізичних осіб за результатами річного декларування – 9</w:t>
      </w:r>
      <w:r w:rsidR="006A3A61">
        <w:rPr>
          <w:sz w:val="28"/>
          <w:szCs w:val="28"/>
        </w:rPr>
        <w:t> млн </w:t>
      </w:r>
      <w:r w:rsidRPr="006C0D12">
        <w:rPr>
          <w:sz w:val="28"/>
          <w:szCs w:val="28"/>
        </w:rPr>
        <w:t>грн, подат</w:t>
      </w:r>
      <w:r w:rsidR="006A3A61">
        <w:rPr>
          <w:sz w:val="28"/>
          <w:szCs w:val="28"/>
        </w:rPr>
        <w:t>ку</w:t>
      </w:r>
      <w:r w:rsidRPr="006C0D12">
        <w:rPr>
          <w:sz w:val="28"/>
          <w:szCs w:val="28"/>
        </w:rPr>
        <w:t xml:space="preserve"> на доходи фізичних осіб, донарахован</w:t>
      </w:r>
      <w:r w:rsidR="006A3A61">
        <w:rPr>
          <w:sz w:val="28"/>
          <w:szCs w:val="28"/>
        </w:rPr>
        <w:t>ого</w:t>
      </w:r>
      <w:r w:rsidRPr="006C0D12">
        <w:rPr>
          <w:sz w:val="28"/>
          <w:szCs w:val="28"/>
        </w:rPr>
        <w:t xml:space="preserve"> податковому агенту – 4</w:t>
      </w:r>
      <w:r w:rsidR="006A3A61">
        <w:rPr>
          <w:sz w:val="28"/>
          <w:szCs w:val="28"/>
        </w:rPr>
        <w:t>,</w:t>
      </w:r>
      <w:r w:rsidRPr="006C0D12">
        <w:rPr>
          <w:sz w:val="28"/>
          <w:szCs w:val="28"/>
        </w:rPr>
        <w:t>4</w:t>
      </w:r>
      <w:r w:rsidR="006A3A61">
        <w:rPr>
          <w:sz w:val="28"/>
          <w:szCs w:val="28"/>
        </w:rPr>
        <w:t> млн </w:t>
      </w:r>
      <w:r w:rsidRPr="006C0D12">
        <w:rPr>
          <w:sz w:val="28"/>
          <w:szCs w:val="28"/>
        </w:rPr>
        <w:t xml:space="preserve">грн, </w:t>
      </w:r>
      <w:r w:rsidR="006A3A61">
        <w:rPr>
          <w:sz w:val="28"/>
          <w:szCs w:val="28"/>
        </w:rPr>
        <w:t>інш</w:t>
      </w:r>
      <w:r w:rsidR="004A0364">
        <w:rPr>
          <w:sz w:val="28"/>
          <w:szCs w:val="28"/>
        </w:rPr>
        <w:t>их</w:t>
      </w:r>
      <w:r w:rsidR="006A3A61">
        <w:rPr>
          <w:sz w:val="28"/>
          <w:szCs w:val="28"/>
        </w:rPr>
        <w:t xml:space="preserve"> податк</w:t>
      </w:r>
      <w:r w:rsidR="004A0364">
        <w:rPr>
          <w:sz w:val="28"/>
          <w:szCs w:val="28"/>
        </w:rPr>
        <w:t>ах</w:t>
      </w:r>
      <w:r w:rsidR="006A3A61">
        <w:rPr>
          <w:sz w:val="28"/>
          <w:szCs w:val="28"/>
        </w:rPr>
        <w:t xml:space="preserve"> – </w:t>
      </w:r>
      <w:r w:rsidRPr="006C0D12">
        <w:rPr>
          <w:sz w:val="28"/>
          <w:szCs w:val="28"/>
        </w:rPr>
        <w:t>4</w:t>
      </w:r>
      <w:r w:rsidR="006A3A61">
        <w:rPr>
          <w:sz w:val="28"/>
          <w:szCs w:val="28"/>
        </w:rPr>
        <w:t>,1 млн </w:t>
      </w:r>
      <w:r w:rsidRPr="006C0D12">
        <w:rPr>
          <w:sz w:val="28"/>
          <w:szCs w:val="28"/>
        </w:rPr>
        <w:t>гривень.</w:t>
      </w:r>
    </w:p>
    <w:p w:rsidR="003C4E7B" w:rsidRPr="00225679" w:rsidRDefault="003C4E7B" w:rsidP="00633FA9">
      <w:pPr>
        <w:ind w:firstLine="709"/>
        <w:jc w:val="both"/>
        <w:rPr>
          <w:sz w:val="28"/>
          <w:szCs w:val="28"/>
        </w:rPr>
      </w:pPr>
      <w:r w:rsidRPr="00225679">
        <w:rPr>
          <w:sz w:val="28"/>
          <w:szCs w:val="28"/>
        </w:rPr>
        <w:t xml:space="preserve">Крім того, </w:t>
      </w:r>
      <w:r w:rsidRPr="00664E0A">
        <w:rPr>
          <w:b/>
          <w:sz w:val="28"/>
          <w:szCs w:val="28"/>
        </w:rPr>
        <w:t>зменшено</w:t>
      </w:r>
      <w:r w:rsidRPr="00225679">
        <w:rPr>
          <w:sz w:val="28"/>
          <w:szCs w:val="28"/>
        </w:rPr>
        <w:t xml:space="preserve"> від’ємне значення об’єкта оподаткування податком на прибуток на </w:t>
      </w:r>
      <w:r w:rsidRPr="00664E0A">
        <w:rPr>
          <w:b/>
          <w:sz w:val="28"/>
          <w:szCs w:val="28"/>
        </w:rPr>
        <w:t>17</w:t>
      </w:r>
      <w:r w:rsidR="00664E0A" w:rsidRPr="00664E0A">
        <w:rPr>
          <w:b/>
          <w:sz w:val="28"/>
          <w:szCs w:val="28"/>
        </w:rPr>
        <w:t>,</w:t>
      </w:r>
      <w:r w:rsidRPr="00664E0A">
        <w:rPr>
          <w:b/>
          <w:sz w:val="28"/>
          <w:szCs w:val="28"/>
        </w:rPr>
        <w:t>2</w:t>
      </w:r>
      <w:r w:rsidR="00664E0A" w:rsidRPr="00664E0A">
        <w:rPr>
          <w:b/>
          <w:sz w:val="28"/>
          <w:szCs w:val="28"/>
        </w:rPr>
        <w:t> млн </w:t>
      </w:r>
      <w:r w:rsidRPr="00664E0A">
        <w:rPr>
          <w:b/>
          <w:sz w:val="28"/>
          <w:szCs w:val="28"/>
        </w:rPr>
        <w:t>грн</w:t>
      </w:r>
      <w:r w:rsidRPr="00225679">
        <w:rPr>
          <w:sz w:val="28"/>
          <w:szCs w:val="28"/>
        </w:rPr>
        <w:t xml:space="preserve"> та від’ємне значення податку на додану вартість на </w:t>
      </w:r>
      <w:r w:rsidR="00284E67" w:rsidRPr="00284E67">
        <w:rPr>
          <w:b/>
          <w:sz w:val="28"/>
          <w:szCs w:val="28"/>
        </w:rPr>
        <w:t>12 млн </w:t>
      </w:r>
      <w:r w:rsidRPr="00284E67">
        <w:rPr>
          <w:b/>
          <w:sz w:val="28"/>
          <w:szCs w:val="28"/>
        </w:rPr>
        <w:t>гривень</w:t>
      </w:r>
      <w:r w:rsidRPr="00225679">
        <w:rPr>
          <w:sz w:val="28"/>
          <w:szCs w:val="28"/>
        </w:rPr>
        <w:t>.</w:t>
      </w:r>
    </w:p>
    <w:p w:rsidR="003C4E7B" w:rsidRPr="0056084A" w:rsidRDefault="003C4E7B" w:rsidP="00633FA9">
      <w:pPr>
        <w:ind w:firstLine="709"/>
        <w:jc w:val="both"/>
        <w:rPr>
          <w:sz w:val="28"/>
          <w:szCs w:val="28"/>
        </w:rPr>
      </w:pPr>
      <w:r w:rsidRPr="0056084A">
        <w:rPr>
          <w:sz w:val="28"/>
          <w:szCs w:val="28"/>
        </w:rPr>
        <w:t>Запроваджено здійснення контролю за очікуваними результатами по</w:t>
      </w:r>
      <w:r w:rsidR="00BA52A9">
        <w:rPr>
          <w:sz w:val="28"/>
          <w:szCs w:val="28"/>
        </w:rPr>
        <w:t xml:space="preserve"> триваючих</w:t>
      </w:r>
      <w:r w:rsidRPr="0056084A">
        <w:rPr>
          <w:sz w:val="28"/>
          <w:szCs w:val="28"/>
        </w:rPr>
        <w:t xml:space="preserve"> документальни</w:t>
      </w:r>
      <w:r w:rsidR="00BA52A9">
        <w:rPr>
          <w:sz w:val="28"/>
          <w:szCs w:val="28"/>
        </w:rPr>
        <w:t>х</w:t>
      </w:r>
      <w:r w:rsidRPr="0056084A">
        <w:rPr>
          <w:sz w:val="28"/>
          <w:szCs w:val="28"/>
        </w:rPr>
        <w:t xml:space="preserve"> планови</w:t>
      </w:r>
      <w:r w:rsidR="00BA52A9">
        <w:rPr>
          <w:sz w:val="28"/>
          <w:szCs w:val="28"/>
        </w:rPr>
        <w:t>х</w:t>
      </w:r>
      <w:r w:rsidRPr="0056084A">
        <w:rPr>
          <w:sz w:val="28"/>
          <w:szCs w:val="28"/>
        </w:rPr>
        <w:t xml:space="preserve"> перевірка</w:t>
      </w:r>
      <w:r w:rsidR="00BA52A9">
        <w:rPr>
          <w:sz w:val="28"/>
          <w:szCs w:val="28"/>
        </w:rPr>
        <w:t>х</w:t>
      </w:r>
      <w:r w:rsidRPr="0056084A">
        <w:rPr>
          <w:sz w:val="28"/>
          <w:szCs w:val="28"/>
        </w:rPr>
        <w:t>. З метою підвищення контролю за якістю проведення документальних перевірок суб’єктів господарської діяльності юридичних осіб на рівні Г</w:t>
      </w:r>
      <w:r w:rsidR="00BA52A9">
        <w:rPr>
          <w:sz w:val="28"/>
          <w:szCs w:val="28"/>
        </w:rPr>
        <w:t>оловного управління</w:t>
      </w:r>
      <w:r w:rsidRPr="0056084A">
        <w:rPr>
          <w:sz w:val="28"/>
          <w:szCs w:val="28"/>
        </w:rPr>
        <w:t xml:space="preserve"> ДПС у Херсонській області, Автономній Республіці Крим та м.</w:t>
      </w:r>
      <w:r w:rsidR="004A0364">
        <w:rPr>
          <w:sz w:val="28"/>
          <w:szCs w:val="28"/>
        </w:rPr>
        <w:t> </w:t>
      </w:r>
      <w:r w:rsidRPr="0056084A">
        <w:rPr>
          <w:sz w:val="28"/>
          <w:szCs w:val="28"/>
        </w:rPr>
        <w:t xml:space="preserve">Севастополі проводяться наради-заслуховування фахівців, які проводять перевірку про стан </w:t>
      </w:r>
      <w:r w:rsidR="004A0364">
        <w:rPr>
          <w:sz w:val="28"/>
          <w:szCs w:val="28"/>
        </w:rPr>
        <w:t xml:space="preserve">її </w:t>
      </w:r>
      <w:r w:rsidRPr="0056084A">
        <w:rPr>
          <w:sz w:val="28"/>
          <w:szCs w:val="28"/>
        </w:rPr>
        <w:t xml:space="preserve">проведення, надаються протокольні доручення щодо повноти доказової бази по встановлених порушеннях. </w:t>
      </w:r>
    </w:p>
    <w:p w:rsidR="003C4E7B" w:rsidRPr="0056084A" w:rsidRDefault="003C4E7B" w:rsidP="00C07BD7">
      <w:pPr>
        <w:ind w:firstLine="709"/>
        <w:jc w:val="both"/>
        <w:rPr>
          <w:sz w:val="28"/>
          <w:szCs w:val="28"/>
        </w:rPr>
      </w:pPr>
      <w:r w:rsidRPr="0056084A">
        <w:rPr>
          <w:sz w:val="28"/>
          <w:szCs w:val="28"/>
        </w:rPr>
        <w:t xml:space="preserve">З метою врегулювання проблемних питань у межах термінів здійснення документальної перевірки проводяться робочі зустрічі з платниками податків </w:t>
      </w:r>
      <w:r w:rsidRPr="0056084A">
        <w:rPr>
          <w:sz w:val="28"/>
          <w:szCs w:val="28"/>
        </w:rPr>
        <w:lastRenderedPageBreak/>
        <w:t xml:space="preserve">для обговорення встановлених під час перевірки порушень, пояснень платника податків, питань щодо повноти надання ним документів для перевірки та інших проблемних питань до підписання </w:t>
      </w:r>
      <w:proofErr w:type="spellStart"/>
      <w:r w:rsidRPr="0056084A">
        <w:rPr>
          <w:sz w:val="28"/>
          <w:szCs w:val="28"/>
        </w:rPr>
        <w:t>акт</w:t>
      </w:r>
      <w:r w:rsidR="004A0364">
        <w:rPr>
          <w:sz w:val="28"/>
          <w:szCs w:val="28"/>
        </w:rPr>
        <w:t>а</w:t>
      </w:r>
      <w:proofErr w:type="spellEnd"/>
      <w:r w:rsidRPr="0056084A">
        <w:rPr>
          <w:sz w:val="28"/>
          <w:szCs w:val="28"/>
        </w:rPr>
        <w:t xml:space="preserve"> перевірки, проводиться роз’яснювальна робота щодо забезпечення сплати узгоджених сум до бюджету. </w:t>
      </w:r>
    </w:p>
    <w:p w:rsidR="00302698" w:rsidRPr="00D35670" w:rsidRDefault="00302698" w:rsidP="00C07BD7">
      <w:pPr>
        <w:pStyle w:val="af2"/>
        <w:tabs>
          <w:tab w:val="left" w:pos="567"/>
        </w:tabs>
        <w:spacing w:after="0"/>
        <w:ind w:firstLine="709"/>
        <w:jc w:val="both"/>
        <w:rPr>
          <w:color w:val="000000"/>
          <w:sz w:val="28"/>
          <w:szCs w:val="28"/>
          <w:lang w:eastAsia="uk-UA"/>
        </w:rPr>
      </w:pPr>
      <w:r w:rsidRPr="00D35670">
        <w:rPr>
          <w:sz w:val="28"/>
          <w:szCs w:val="28"/>
        </w:rPr>
        <w:t>Протягом 20</w:t>
      </w:r>
      <w:r w:rsidRPr="00D35670">
        <w:rPr>
          <w:sz w:val="28"/>
          <w:szCs w:val="28"/>
          <w:lang w:val="ru-RU"/>
        </w:rPr>
        <w:t>21</w:t>
      </w:r>
      <w:r w:rsidRPr="00D35670">
        <w:rPr>
          <w:sz w:val="28"/>
          <w:szCs w:val="28"/>
        </w:rPr>
        <w:t xml:space="preserve"> року </w:t>
      </w:r>
      <w:r w:rsidRPr="00D35670">
        <w:rPr>
          <w:rStyle w:val="af3"/>
          <w:color w:val="000000"/>
          <w:sz w:val="28"/>
          <w:szCs w:val="28"/>
          <w:lang w:eastAsia="uk-UA"/>
        </w:rPr>
        <w:t xml:space="preserve">проведено та взято участь у </w:t>
      </w:r>
      <w:r w:rsidRPr="00D35670">
        <w:rPr>
          <w:rStyle w:val="af3"/>
          <w:b/>
          <w:color w:val="000000"/>
          <w:sz w:val="28"/>
          <w:szCs w:val="28"/>
          <w:lang w:eastAsia="uk-UA"/>
        </w:rPr>
        <w:t>52 перевірках</w:t>
      </w:r>
      <w:r w:rsidRPr="00D35670">
        <w:rPr>
          <w:rStyle w:val="af3"/>
          <w:color w:val="000000"/>
          <w:sz w:val="28"/>
          <w:szCs w:val="28"/>
          <w:lang w:eastAsia="uk-UA"/>
        </w:rPr>
        <w:t xml:space="preserve">, під час яких перевірено питання валютного нагляду та оподаткування </w:t>
      </w:r>
      <w:r w:rsidRPr="00D35670">
        <w:rPr>
          <w:rStyle w:val="af3"/>
          <w:b/>
          <w:color w:val="000000"/>
          <w:sz w:val="28"/>
          <w:szCs w:val="28"/>
          <w:lang w:eastAsia="uk-UA"/>
        </w:rPr>
        <w:t>у сфері ЗЕД</w:t>
      </w:r>
      <w:r w:rsidRPr="00D35670">
        <w:rPr>
          <w:rStyle w:val="af3"/>
          <w:color w:val="000000"/>
          <w:sz w:val="28"/>
          <w:szCs w:val="28"/>
          <w:lang w:eastAsia="uk-UA"/>
        </w:rPr>
        <w:t>.</w:t>
      </w:r>
    </w:p>
    <w:p w:rsidR="00302698" w:rsidRDefault="00302698" w:rsidP="00C07BD7">
      <w:pPr>
        <w:ind w:firstLine="709"/>
        <w:jc w:val="both"/>
        <w:rPr>
          <w:b/>
          <w:sz w:val="28"/>
          <w:szCs w:val="28"/>
        </w:rPr>
      </w:pPr>
      <w:r w:rsidRPr="002D2CF2">
        <w:rPr>
          <w:sz w:val="28"/>
          <w:szCs w:val="28"/>
        </w:rPr>
        <w:t xml:space="preserve">За результатами перевірок </w:t>
      </w:r>
      <w:r w:rsidRPr="002D2CF2">
        <w:rPr>
          <w:b/>
          <w:sz w:val="28"/>
          <w:szCs w:val="28"/>
        </w:rPr>
        <w:t>донараховано</w:t>
      </w:r>
      <w:r w:rsidRPr="002D2CF2">
        <w:rPr>
          <w:sz w:val="28"/>
          <w:szCs w:val="28"/>
        </w:rPr>
        <w:t xml:space="preserve"> пені за порушення термінів розрахунків у сфері ЗЕД на загальну суму </w:t>
      </w:r>
      <w:r w:rsidRPr="002D2CF2">
        <w:rPr>
          <w:b/>
          <w:sz w:val="28"/>
          <w:szCs w:val="28"/>
        </w:rPr>
        <w:t>5</w:t>
      </w:r>
      <w:r w:rsidR="00EF6BA2" w:rsidRPr="002D2CF2">
        <w:rPr>
          <w:b/>
          <w:sz w:val="28"/>
          <w:szCs w:val="28"/>
        </w:rPr>
        <w:t>,9 млн </w:t>
      </w:r>
      <w:r w:rsidRPr="002D2CF2">
        <w:rPr>
          <w:b/>
          <w:sz w:val="28"/>
          <w:szCs w:val="28"/>
        </w:rPr>
        <w:t>грн</w:t>
      </w:r>
      <w:r w:rsidRPr="002D2CF2">
        <w:rPr>
          <w:sz w:val="28"/>
          <w:szCs w:val="28"/>
        </w:rPr>
        <w:t xml:space="preserve"> та податку на прибуток з іноземних юридичних осіб на загальну суму 659,2 тис. гривень. </w:t>
      </w:r>
      <w:r w:rsidRPr="002D2CF2">
        <w:rPr>
          <w:b/>
          <w:sz w:val="28"/>
          <w:szCs w:val="28"/>
        </w:rPr>
        <w:t>Сплачено</w:t>
      </w:r>
      <w:r w:rsidRPr="002D2CF2">
        <w:rPr>
          <w:sz w:val="28"/>
          <w:szCs w:val="28"/>
        </w:rPr>
        <w:t xml:space="preserve"> до бюджету </w:t>
      </w:r>
      <w:r w:rsidRPr="002D2CF2">
        <w:rPr>
          <w:b/>
          <w:sz w:val="28"/>
          <w:szCs w:val="28"/>
        </w:rPr>
        <w:t>1</w:t>
      </w:r>
      <w:r w:rsidR="00EF6BA2" w:rsidRPr="002D2CF2">
        <w:rPr>
          <w:b/>
          <w:sz w:val="28"/>
          <w:szCs w:val="28"/>
        </w:rPr>
        <w:t>,</w:t>
      </w:r>
      <w:r w:rsidRPr="002D2CF2">
        <w:rPr>
          <w:b/>
          <w:sz w:val="28"/>
          <w:szCs w:val="28"/>
        </w:rPr>
        <w:t>7</w:t>
      </w:r>
      <w:r w:rsidR="00EF6BA2" w:rsidRPr="002D2CF2">
        <w:rPr>
          <w:b/>
          <w:sz w:val="28"/>
          <w:szCs w:val="28"/>
        </w:rPr>
        <w:t> млн </w:t>
      </w:r>
      <w:r w:rsidRPr="002D2CF2">
        <w:rPr>
          <w:b/>
          <w:sz w:val="28"/>
          <w:szCs w:val="28"/>
        </w:rPr>
        <w:t>гривень.</w:t>
      </w:r>
    </w:p>
    <w:p w:rsidR="00302698" w:rsidRPr="009801B8" w:rsidRDefault="003702AD" w:rsidP="00C07BD7">
      <w:pPr>
        <w:shd w:val="clear" w:color="auto" w:fill="FFFFFF"/>
        <w:ind w:firstLine="709"/>
        <w:jc w:val="both"/>
        <w:rPr>
          <w:b/>
          <w:sz w:val="28"/>
          <w:szCs w:val="28"/>
          <w:highlight w:val="yellow"/>
        </w:rPr>
      </w:pPr>
      <w:r w:rsidRPr="009801B8">
        <w:rPr>
          <w:sz w:val="28"/>
          <w:szCs w:val="28"/>
        </w:rPr>
        <w:t xml:space="preserve">В межах дії наказу ДФС України від 28.07.2015 № 543 «Про забезпечення комплексного контролю податкових ризиків з ПДВ» за 2021 рік </w:t>
      </w:r>
      <w:r w:rsidRPr="009801B8">
        <w:rPr>
          <w:b/>
          <w:sz w:val="28"/>
          <w:szCs w:val="28"/>
        </w:rPr>
        <w:t>відпрацьовано</w:t>
      </w:r>
      <w:r w:rsidRPr="009801B8">
        <w:rPr>
          <w:sz w:val="28"/>
          <w:szCs w:val="28"/>
        </w:rPr>
        <w:t xml:space="preserve"> </w:t>
      </w:r>
      <w:r w:rsidRPr="00174C3F">
        <w:rPr>
          <w:b/>
          <w:sz w:val="28"/>
          <w:szCs w:val="28"/>
        </w:rPr>
        <w:t>132</w:t>
      </w:r>
      <w:r w:rsidRPr="009801B8">
        <w:rPr>
          <w:sz w:val="28"/>
          <w:szCs w:val="28"/>
        </w:rPr>
        <w:t xml:space="preserve"> </w:t>
      </w:r>
      <w:r w:rsidR="00697501" w:rsidRPr="00877D18">
        <w:rPr>
          <w:sz w:val="28"/>
          <w:szCs w:val="28"/>
        </w:rPr>
        <w:t>"</w:t>
      </w:r>
      <w:proofErr w:type="spellStart"/>
      <w:r w:rsidRPr="009801B8">
        <w:rPr>
          <w:sz w:val="28"/>
          <w:szCs w:val="28"/>
        </w:rPr>
        <w:t>вигодонабувача</w:t>
      </w:r>
      <w:proofErr w:type="spellEnd"/>
      <w:r w:rsidR="00697501" w:rsidRPr="00877D18">
        <w:rPr>
          <w:sz w:val="28"/>
          <w:szCs w:val="28"/>
        </w:rPr>
        <w:t>"</w:t>
      </w:r>
      <w:r w:rsidRPr="009801B8">
        <w:rPr>
          <w:sz w:val="28"/>
          <w:szCs w:val="28"/>
        </w:rPr>
        <w:t xml:space="preserve"> на суму ПДВ – </w:t>
      </w:r>
      <w:r w:rsidR="009801B8" w:rsidRPr="009801B8">
        <w:rPr>
          <w:b/>
          <w:sz w:val="28"/>
          <w:szCs w:val="28"/>
        </w:rPr>
        <w:t>96,8</w:t>
      </w:r>
      <w:r w:rsidRPr="009801B8">
        <w:rPr>
          <w:b/>
          <w:sz w:val="28"/>
          <w:szCs w:val="28"/>
        </w:rPr>
        <w:t xml:space="preserve"> млн</w:t>
      </w:r>
      <w:r w:rsidR="009801B8" w:rsidRPr="009801B8">
        <w:rPr>
          <w:b/>
          <w:sz w:val="28"/>
          <w:szCs w:val="28"/>
        </w:rPr>
        <w:t> </w:t>
      </w:r>
      <w:r w:rsidRPr="009801B8">
        <w:rPr>
          <w:b/>
          <w:sz w:val="28"/>
          <w:szCs w:val="28"/>
        </w:rPr>
        <w:t>гривень</w:t>
      </w:r>
      <w:r w:rsidRPr="009801B8">
        <w:rPr>
          <w:sz w:val="28"/>
          <w:szCs w:val="28"/>
        </w:rPr>
        <w:t xml:space="preserve">. </w:t>
      </w:r>
    </w:p>
    <w:p w:rsidR="00302698" w:rsidRPr="00662751" w:rsidRDefault="00302698" w:rsidP="00C07BD7">
      <w:pPr>
        <w:ind w:firstLine="709"/>
        <w:jc w:val="both"/>
        <w:rPr>
          <w:sz w:val="28"/>
          <w:szCs w:val="28"/>
        </w:rPr>
      </w:pPr>
      <w:r w:rsidRPr="00662751">
        <w:rPr>
          <w:sz w:val="28"/>
          <w:szCs w:val="28"/>
        </w:rPr>
        <w:t xml:space="preserve">За результатами проведених 43 документальних перевірок, до бюджету </w:t>
      </w:r>
      <w:r w:rsidRPr="00662751">
        <w:rPr>
          <w:b/>
          <w:sz w:val="28"/>
          <w:szCs w:val="28"/>
        </w:rPr>
        <w:t>донараховано</w:t>
      </w:r>
      <w:r w:rsidRPr="00662751">
        <w:rPr>
          <w:sz w:val="28"/>
          <w:szCs w:val="28"/>
        </w:rPr>
        <w:t xml:space="preserve"> </w:t>
      </w:r>
      <w:r w:rsidRPr="00662751">
        <w:rPr>
          <w:b/>
          <w:sz w:val="28"/>
          <w:szCs w:val="28"/>
        </w:rPr>
        <w:t>ПДВ 19</w:t>
      </w:r>
      <w:r w:rsidR="00174C3F" w:rsidRPr="00662751">
        <w:rPr>
          <w:b/>
          <w:sz w:val="28"/>
          <w:szCs w:val="28"/>
        </w:rPr>
        <w:t>,</w:t>
      </w:r>
      <w:r w:rsidRPr="00662751">
        <w:rPr>
          <w:b/>
          <w:sz w:val="28"/>
          <w:szCs w:val="28"/>
        </w:rPr>
        <w:t>3</w:t>
      </w:r>
      <w:r w:rsidR="00174C3F" w:rsidRPr="00662751">
        <w:rPr>
          <w:b/>
          <w:sz w:val="28"/>
          <w:szCs w:val="28"/>
        </w:rPr>
        <w:t> млн </w:t>
      </w:r>
      <w:r w:rsidRPr="00662751">
        <w:rPr>
          <w:b/>
          <w:sz w:val="28"/>
          <w:szCs w:val="28"/>
        </w:rPr>
        <w:t>грн</w:t>
      </w:r>
      <w:r w:rsidRPr="00662751">
        <w:rPr>
          <w:sz w:val="28"/>
          <w:szCs w:val="28"/>
        </w:rPr>
        <w:t xml:space="preserve"> (із урахуванням застосованих штрафних санкцій); </w:t>
      </w:r>
      <w:r w:rsidRPr="00662751">
        <w:rPr>
          <w:b/>
          <w:sz w:val="28"/>
          <w:szCs w:val="28"/>
        </w:rPr>
        <w:t>зменшено</w:t>
      </w:r>
      <w:r w:rsidRPr="00662751">
        <w:rPr>
          <w:sz w:val="28"/>
          <w:szCs w:val="28"/>
        </w:rPr>
        <w:t xml:space="preserve"> залишок від’ємного значення по ПДВ – </w:t>
      </w:r>
      <w:r w:rsidRPr="00662751">
        <w:rPr>
          <w:b/>
          <w:sz w:val="28"/>
          <w:szCs w:val="28"/>
        </w:rPr>
        <w:t>18</w:t>
      </w:r>
      <w:r w:rsidR="00174C3F" w:rsidRPr="00662751">
        <w:rPr>
          <w:b/>
          <w:sz w:val="28"/>
          <w:szCs w:val="28"/>
        </w:rPr>
        <w:t>,</w:t>
      </w:r>
      <w:r w:rsidRPr="00662751">
        <w:rPr>
          <w:b/>
          <w:sz w:val="28"/>
          <w:szCs w:val="28"/>
        </w:rPr>
        <w:t>1</w:t>
      </w:r>
      <w:r w:rsidR="00174C3F" w:rsidRPr="00662751">
        <w:rPr>
          <w:b/>
          <w:sz w:val="28"/>
          <w:szCs w:val="28"/>
        </w:rPr>
        <w:t> млн </w:t>
      </w:r>
      <w:r w:rsidRPr="00662751">
        <w:rPr>
          <w:b/>
          <w:sz w:val="28"/>
          <w:szCs w:val="28"/>
        </w:rPr>
        <w:t>грн</w:t>
      </w:r>
      <w:r w:rsidRPr="00662751">
        <w:rPr>
          <w:sz w:val="28"/>
          <w:szCs w:val="28"/>
        </w:rPr>
        <w:t xml:space="preserve">, зменшено суми бюджетного відшкодування на </w:t>
      </w:r>
      <w:r w:rsidRPr="00662751">
        <w:rPr>
          <w:b/>
          <w:sz w:val="28"/>
          <w:szCs w:val="28"/>
        </w:rPr>
        <w:t>1</w:t>
      </w:r>
      <w:r w:rsidR="002B052B" w:rsidRPr="00662751">
        <w:rPr>
          <w:b/>
          <w:sz w:val="28"/>
          <w:szCs w:val="28"/>
        </w:rPr>
        <w:t>,1 млн </w:t>
      </w:r>
      <w:r w:rsidRPr="00662751">
        <w:rPr>
          <w:b/>
          <w:sz w:val="28"/>
          <w:szCs w:val="28"/>
        </w:rPr>
        <w:t>грн</w:t>
      </w:r>
      <w:r w:rsidRPr="00662751">
        <w:rPr>
          <w:sz w:val="28"/>
          <w:szCs w:val="28"/>
        </w:rPr>
        <w:t xml:space="preserve"> та </w:t>
      </w:r>
      <w:r w:rsidRPr="00662751">
        <w:rPr>
          <w:b/>
          <w:sz w:val="28"/>
          <w:szCs w:val="28"/>
        </w:rPr>
        <w:t>встановлено</w:t>
      </w:r>
      <w:r w:rsidRPr="00662751">
        <w:rPr>
          <w:sz w:val="28"/>
          <w:szCs w:val="28"/>
        </w:rPr>
        <w:t xml:space="preserve"> реальність проведення операцій на суму ПДВ </w:t>
      </w:r>
      <w:r w:rsidRPr="00662751">
        <w:rPr>
          <w:b/>
          <w:sz w:val="28"/>
          <w:szCs w:val="28"/>
        </w:rPr>
        <w:t>17</w:t>
      </w:r>
      <w:r w:rsidR="002B052B" w:rsidRPr="00662751">
        <w:rPr>
          <w:b/>
          <w:sz w:val="28"/>
          <w:szCs w:val="28"/>
        </w:rPr>
        <w:t>,</w:t>
      </w:r>
      <w:r w:rsidRPr="00662751">
        <w:rPr>
          <w:b/>
          <w:sz w:val="28"/>
          <w:szCs w:val="28"/>
        </w:rPr>
        <w:t>5</w:t>
      </w:r>
      <w:r w:rsidR="002B052B" w:rsidRPr="00662751">
        <w:rPr>
          <w:b/>
          <w:sz w:val="28"/>
          <w:szCs w:val="28"/>
        </w:rPr>
        <w:t> млн </w:t>
      </w:r>
      <w:r w:rsidRPr="00662751">
        <w:rPr>
          <w:b/>
          <w:sz w:val="28"/>
          <w:szCs w:val="28"/>
        </w:rPr>
        <w:t>гривень</w:t>
      </w:r>
      <w:r w:rsidRPr="00662751">
        <w:rPr>
          <w:sz w:val="28"/>
          <w:szCs w:val="28"/>
        </w:rPr>
        <w:t>.</w:t>
      </w:r>
    </w:p>
    <w:p w:rsidR="00302698" w:rsidRPr="00424271" w:rsidRDefault="00302698" w:rsidP="00C07BD7">
      <w:pPr>
        <w:tabs>
          <w:tab w:val="left" w:pos="540"/>
        </w:tabs>
        <w:ind w:firstLine="709"/>
        <w:jc w:val="both"/>
        <w:rPr>
          <w:sz w:val="28"/>
          <w:szCs w:val="28"/>
        </w:rPr>
      </w:pPr>
      <w:r w:rsidRPr="00424271">
        <w:rPr>
          <w:sz w:val="28"/>
          <w:szCs w:val="28"/>
        </w:rPr>
        <w:t xml:space="preserve">Одинадцять платників </w:t>
      </w:r>
      <w:r w:rsidRPr="00424271">
        <w:rPr>
          <w:b/>
          <w:sz w:val="28"/>
          <w:szCs w:val="28"/>
        </w:rPr>
        <w:t>самостійно скоригували</w:t>
      </w:r>
      <w:r w:rsidRPr="00424271">
        <w:rPr>
          <w:sz w:val="28"/>
          <w:szCs w:val="28"/>
        </w:rPr>
        <w:t xml:space="preserve"> (зменшили) податковий кредит на суму ПДВ </w:t>
      </w:r>
      <w:r w:rsidR="00662751" w:rsidRPr="00424271">
        <w:rPr>
          <w:b/>
          <w:sz w:val="28"/>
          <w:szCs w:val="28"/>
        </w:rPr>
        <w:t>2,6 млн </w:t>
      </w:r>
      <w:r w:rsidRPr="00424271">
        <w:rPr>
          <w:b/>
          <w:sz w:val="28"/>
          <w:szCs w:val="28"/>
        </w:rPr>
        <w:t>грн</w:t>
      </w:r>
      <w:r w:rsidRPr="00424271">
        <w:rPr>
          <w:sz w:val="28"/>
          <w:szCs w:val="28"/>
        </w:rPr>
        <w:t xml:space="preserve">, як наслідок, </w:t>
      </w:r>
      <w:r w:rsidRPr="00424271">
        <w:rPr>
          <w:b/>
          <w:sz w:val="28"/>
          <w:szCs w:val="28"/>
        </w:rPr>
        <w:t>зменшено</w:t>
      </w:r>
      <w:r w:rsidRPr="00424271">
        <w:rPr>
          <w:sz w:val="28"/>
          <w:szCs w:val="28"/>
        </w:rPr>
        <w:t xml:space="preserve"> задеклароване від’ємне значення по ПДВ на суму </w:t>
      </w:r>
      <w:r w:rsidRPr="00424271">
        <w:rPr>
          <w:b/>
          <w:sz w:val="28"/>
          <w:szCs w:val="28"/>
        </w:rPr>
        <w:t>1</w:t>
      </w:r>
      <w:r w:rsidR="00662751" w:rsidRPr="00424271">
        <w:rPr>
          <w:b/>
          <w:sz w:val="28"/>
          <w:szCs w:val="28"/>
        </w:rPr>
        <w:t>,</w:t>
      </w:r>
      <w:r w:rsidR="00A63533" w:rsidRPr="00424271">
        <w:rPr>
          <w:b/>
          <w:sz w:val="28"/>
          <w:szCs w:val="28"/>
        </w:rPr>
        <w:t>7</w:t>
      </w:r>
      <w:r w:rsidR="00662751" w:rsidRPr="00424271">
        <w:rPr>
          <w:b/>
          <w:sz w:val="28"/>
          <w:szCs w:val="28"/>
        </w:rPr>
        <w:t> млн </w:t>
      </w:r>
      <w:r w:rsidRPr="00424271">
        <w:rPr>
          <w:b/>
          <w:sz w:val="28"/>
          <w:szCs w:val="28"/>
        </w:rPr>
        <w:t>грн</w:t>
      </w:r>
      <w:r w:rsidRPr="00424271">
        <w:rPr>
          <w:sz w:val="28"/>
          <w:szCs w:val="28"/>
        </w:rPr>
        <w:t xml:space="preserve"> та </w:t>
      </w:r>
      <w:r w:rsidRPr="00424271">
        <w:rPr>
          <w:b/>
          <w:sz w:val="28"/>
          <w:szCs w:val="28"/>
        </w:rPr>
        <w:t>сплачено</w:t>
      </w:r>
      <w:r w:rsidRPr="00424271">
        <w:rPr>
          <w:sz w:val="28"/>
          <w:szCs w:val="28"/>
        </w:rPr>
        <w:t xml:space="preserve"> до бюджету </w:t>
      </w:r>
      <w:r w:rsidR="00662751" w:rsidRPr="00424271">
        <w:rPr>
          <w:b/>
          <w:sz w:val="28"/>
          <w:szCs w:val="28"/>
        </w:rPr>
        <w:t>0,</w:t>
      </w:r>
      <w:r w:rsidRPr="00424271">
        <w:rPr>
          <w:b/>
          <w:sz w:val="28"/>
          <w:szCs w:val="28"/>
        </w:rPr>
        <w:t>9</w:t>
      </w:r>
      <w:r w:rsidR="00662751" w:rsidRPr="00424271">
        <w:rPr>
          <w:b/>
          <w:sz w:val="28"/>
          <w:szCs w:val="28"/>
        </w:rPr>
        <w:t> млн </w:t>
      </w:r>
      <w:r w:rsidRPr="00424271">
        <w:rPr>
          <w:b/>
          <w:sz w:val="28"/>
          <w:szCs w:val="28"/>
        </w:rPr>
        <w:t>гривень</w:t>
      </w:r>
      <w:r w:rsidRPr="00424271">
        <w:rPr>
          <w:sz w:val="28"/>
          <w:szCs w:val="28"/>
        </w:rPr>
        <w:t>.</w:t>
      </w:r>
    </w:p>
    <w:p w:rsidR="00302698" w:rsidRPr="00424271" w:rsidRDefault="00302698" w:rsidP="00C07BD7">
      <w:pPr>
        <w:tabs>
          <w:tab w:val="left" w:pos="540"/>
        </w:tabs>
        <w:ind w:firstLine="709"/>
        <w:jc w:val="both"/>
        <w:rPr>
          <w:sz w:val="28"/>
          <w:szCs w:val="28"/>
        </w:rPr>
      </w:pPr>
      <w:r w:rsidRPr="00424271">
        <w:rPr>
          <w:sz w:val="28"/>
          <w:szCs w:val="28"/>
        </w:rPr>
        <w:t>По 78 платника</w:t>
      </w:r>
      <w:r w:rsidR="003568F2" w:rsidRPr="00424271">
        <w:rPr>
          <w:sz w:val="28"/>
          <w:szCs w:val="28"/>
        </w:rPr>
        <w:t>х</w:t>
      </w:r>
      <w:r w:rsidRPr="00424271">
        <w:rPr>
          <w:sz w:val="28"/>
          <w:szCs w:val="28"/>
        </w:rPr>
        <w:t xml:space="preserve"> на суму ПДВ </w:t>
      </w:r>
      <w:r w:rsidR="003568F2" w:rsidRPr="00424271">
        <w:rPr>
          <w:sz w:val="28"/>
          <w:szCs w:val="28"/>
        </w:rPr>
        <w:t>40 млн </w:t>
      </w:r>
      <w:r w:rsidRPr="00424271">
        <w:rPr>
          <w:sz w:val="28"/>
          <w:szCs w:val="28"/>
        </w:rPr>
        <w:t xml:space="preserve">грн складено узагальнюючі податкові інформації, за результатами яких зроблено висновок щодо реальності операцій з придбання та відсутності порушень податкового законодавства. Матеріали внесені до </w:t>
      </w:r>
      <w:r w:rsidR="00697501" w:rsidRPr="00877D18">
        <w:rPr>
          <w:sz w:val="28"/>
          <w:szCs w:val="28"/>
        </w:rPr>
        <w:t>"</w:t>
      </w:r>
      <w:r w:rsidRPr="00424271">
        <w:rPr>
          <w:sz w:val="28"/>
          <w:szCs w:val="28"/>
        </w:rPr>
        <w:t>Обміну податковою інформацією</w:t>
      </w:r>
      <w:r w:rsidR="00697501" w:rsidRPr="00877D18">
        <w:rPr>
          <w:sz w:val="28"/>
          <w:szCs w:val="28"/>
        </w:rPr>
        <w:t>"</w:t>
      </w:r>
      <w:r w:rsidRPr="00424271">
        <w:rPr>
          <w:sz w:val="28"/>
          <w:szCs w:val="28"/>
        </w:rPr>
        <w:t xml:space="preserve"> підсистеми </w:t>
      </w:r>
      <w:r w:rsidR="00697501" w:rsidRPr="00877D18">
        <w:rPr>
          <w:sz w:val="28"/>
          <w:szCs w:val="28"/>
        </w:rPr>
        <w:t>"</w:t>
      </w:r>
      <w:r w:rsidRPr="0017231D">
        <w:rPr>
          <w:sz w:val="28"/>
          <w:szCs w:val="28"/>
        </w:rPr>
        <w:t>Податковий аудит</w:t>
      </w:r>
      <w:r w:rsidR="00697501" w:rsidRPr="00877D18">
        <w:rPr>
          <w:sz w:val="28"/>
          <w:szCs w:val="28"/>
        </w:rPr>
        <w:t>"</w:t>
      </w:r>
      <w:r w:rsidRPr="0017231D">
        <w:rPr>
          <w:sz w:val="28"/>
          <w:szCs w:val="28"/>
        </w:rPr>
        <w:t xml:space="preserve"> ІТС </w:t>
      </w:r>
      <w:r w:rsidR="00697501" w:rsidRPr="00877D18">
        <w:rPr>
          <w:sz w:val="28"/>
          <w:szCs w:val="28"/>
        </w:rPr>
        <w:t>"</w:t>
      </w:r>
      <w:r w:rsidRPr="0017231D">
        <w:rPr>
          <w:sz w:val="28"/>
          <w:szCs w:val="28"/>
        </w:rPr>
        <w:t>Податковий блок</w:t>
      </w:r>
      <w:r w:rsidR="00697501" w:rsidRPr="00877D18">
        <w:rPr>
          <w:sz w:val="28"/>
          <w:szCs w:val="28"/>
        </w:rPr>
        <w:t>"</w:t>
      </w:r>
      <w:r w:rsidRPr="0017231D">
        <w:rPr>
          <w:sz w:val="28"/>
          <w:szCs w:val="28"/>
        </w:rPr>
        <w:t>.</w:t>
      </w:r>
    </w:p>
    <w:p w:rsidR="00432040" w:rsidRPr="00B2099B" w:rsidRDefault="00432040" w:rsidP="00432040">
      <w:pPr>
        <w:ind w:firstLine="709"/>
        <w:jc w:val="both"/>
        <w:rPr>
          <w:sz w:val="28"/>
          <w:szCs w:val="28"/>
        </w:rPr>
      </w:pPr>
      <w:r w:rsidRPr="00432040">
        <w:rPr>
          <w:b/>
          <w:sz w:val="28"/>
          <w:szCs w:val="28"/>
        </w:rPr>
        <w:t>Проведено 1022 перевірки</w:t>
      </w:r>
      <w:r w:rsidRPr="00617F85">
        <w:rPr>
          <w:sz w:val="28"/>
          <w:szCs w:val="28"/>
        </w:rPr>
        <w:t xml:space="preserve"> з питань </w:t>
      </w:r>
      <w:r w:rsidRPr="00834A8C">
        <w:rPr>
          <w:b/>
          <w:sz w:val="28"/>
          <w:szCs w:val="28"/>
        </w:rPr>
        <w:t>дотримання</w:t>
      </w:r>
      <w:r w:rsidRPr="00617F85">
        <w:rPr>
          <w:sz w:val="28"/>
          <w:szCs w:val="28"/>
        </w:rPr>
        <w:t xml:space="preserve"> </w:t>
      </w:r>
      <w:r w:rsidRPr="00432040">
        <w:rPr>
          <w:b/>
          <w:sz w:val="28"/>
          <w:szCs w:val="28"/>
        </w:rPr>
        <w:t xml:space="preserve">порядку </w:t>
      </w:r>
      <w:r w:rsidRPr="00834A8C">
        <w:rPr>
          <w:sz w:val="28"/>
          <w:szCs w:val="28"/>
        </w:rPr>
        <w:t xml:space="preserve">проведення </w:t>
      </w:r>
      <w:r w:rsidRPr="00432040">
        <w:rPr>
          <w:b/>
          <w:sz w:val="28"/>
          <w:szCs w:val="28"/>
        </w:rPr>
        <w:t>розрахункових операцій</w:t>
      </w:r>
      <w:r w:rsidRPr="00617F85">
        <w:rPr>
          <w:sz w:val="28"/>
          <w:szCs w:val="28"/>
        </w:rPr>
        <w:t>.</w:t>
      </w:r>
      <w:r>
        <w:rPr>
          <w:sz w:val="28"/>
          <w:szCs w:val="28"/>
        </w:rPr>
        <w:t xml:space="preserve"> </w:t>
      </w:r>
      <w:r w:rsidRPr="00432040">
        <w:rPr>
          <w:b/>
          <w:sz w:val="28"/>
          <w:szCs w:val="28"/>
        </w:rPr>
        <w:t>Донараховано 9,7 млн грн</w:t>
      </w:r>
      <w:r w:rsidRPr="00617F85">
        <w:rPr>
          <w:sz w:val="28"/>
          <w:szCs w:val="28"/>
        </w:rPr>
        <w:t xml:space="preserve">, </w:t>
      </w:r>
      <w:r w:rsidRPr="00432040">
        <w:rPr>
          <w:b/>
          <w:sz w:val="28"/>
          <w:szCs w:val="28"/>
        </w:rPr>
        <w:t>узгоджено 7</w:t>
      </w:r>
      <w:r>
        <w:rPr>
          <w:b/>
          <w:sz w:val="28"/>
          <w:szCs w:val="28"/>
        </w:rPr>
        <w:t>,</w:t>
      </w:r>
      <w:r w:rsidRPr="00432040">
        <w:rPr>
          <w:b/>
          <w:sz w:val="28"/>
          <w:szCs w:val="28"/>
        </w:rPr>
        <w:t>4</w:t>
      </w:r>
      <w:r>
        <w:rPr>
          <w:b/>
          <w:sz w:val="28"/>
          <w:szCs w:val="28"/>
        </w:rPr>
        <w:t> млн </w:t>
      </w:r>
      <w:r w:rsidRPr="00432040">
        <w:rPr>
          <w:b/>
          <w:sz w:val="28"/>
          <w:szCs w:val="28"/>
        </w:rPr>
        <w:t>грн</w:t>
      </w:r>
      <w:r w:rsidRPr="00617F85">
        <w:rPr>
          <w:sz w:val="28"/>
          <w:szCs w:val="28"/>
        </w:rPr>
        <w:t xml:space="preserve"> </w:t>
      </w:r>
      <w:r>
        <w:rPr>
          <w:sz w:val="28"/>
          <w:szCs w:val="28"/>
        </w:rPr>
        <w:t>або</w:t>
      </w:r>
      <w:r w:rsidRPr="00617F85">
        <w:rPr>
          <w:sz w:val="28"/>
          <w:szCs w:val="28"/>
        </w:rPr>
        <w:t xml:space="preserve"> 7</w:t>
      </w:r>
      <w:r>
        <w:rPr>
          <w:sz w:val="28"/>
          <w:szCs w:val="28"/>
        </w:rPr>
        <w:t>6</w:t>
      </w:r>
      <w:r w:rsidRPr="00617F85">
        <w:rPr>
          <w:sz w:val="28"/>
          <w:szCs w:val="28"/>
        </w:rPr>
        <w:t>,</w:t>
      </w:r>
      <w:r>
        <w:rPr>
          <w:sz w:val="28"/>
          <w:szCs w:val="28"/>
        </w:rPr>
        <w:t>8 </w:t>
      </w:r>
      <w:proofErr w:type="spellStart"/>
      <w:r>
        <w:rPr>
          <w:sz w:val="28"/>
          <w:szCs w:val="28"/>
        </w:rPr>
        <w:t>відс</w:t>
      </w:r>
      <w:proofErr w:type="spellEnd"/>
      <w:r>
        <w:rPr>
          <w:sz w:val="28"/>
          <w:szCs w:val="28"/>
        </w:rPr>
        <w:t xml:space="preserve">., </w:t>
      </w:r>
      <w:r w:rsidRPr="00432040">
        <w:rPr>
          <w:b/>
          <w:sz w:val="28"/>
          <w:szCs w:val="28"/>
        </w:rPr>
        <w:t>стягнуто 4,9 млн грн</w:t>
      </w:r>
      <w:r w:rsidR="004A0364">
        <w:rPr>
          <w:b/>
          <w:sz w:val="28"/>
          <w:szCs w:val="28"/>
        </w:rPr>
        <w:t>,</w:t>
      </w:r>
      <w:r>
        <w:rPr>
          <w:sz w:val="28"/>
          <w:szCs w:val="28"/>
        </w:rPr>
        <w:t xml:space="preserve"> р</w:t>
      </w:r>
      <w:r w:rsidRPr="00617F85">
        <w:rPr>
          <w:sz w:val="28"/>
          <w:szCs w:val="28"/>
        </w:rPr>
        <w:t xml:space="preserve">івень стягнення узгоджених </w:t>
      </w:r>
      <w:r w:rsidRPr="00B2099B">
        <w:rPr>
          <w:sz w:val="28"/>
          <w:szCs w:val="28"/>
        </w:rPr>
        <w:t>донарахованих сум склав 50,7 відсотка.</w:t>
      </w:r>
    </w:p>
    <w:p w:rsidR="0024488A" w:rsidRPr="00276858" w:rsidRDefault="0024488A" w:rsidP="00C07BD7">
      <w:pPr>
        <w:pStyle w:val="31"/>
        <w:ind w:firstLine="709"/>
        <w:rPr>
          <w:rFonts w:ascii="Times New Roman" w:hAnsi="Times New Roman"/>
          <w:b/>
          <w:sz w:val="28"/>
          <w:szCs w:val="28"/>
        </w:rPr>
      </w:pPr>
      <w:r w:rsidRPr="00276858">
        <w:rPr>
          <w:rFonts w:ascii="Times New Roman" w:hAnsi="Times New Roman"/>
          <w:sz w:val="28"/>
          <w:szCs w:val="28"/>
        </w:rPr>
        <w:t>Протягом 202</w:t>
      </w:r>
      <w:r w:rsidRPr="00276858">
        <w:rPr>
          <w:rFonts w:ascii="Times New Roman" w:hAnsi="Times New Roman"/>
          <w:sz w:val="28"/>
          <w:szCs w:val="28"/>
          <w:lang w:val="ru-RU"/>
        </w:rPr>
        <w:t>1</w:t>
      </w:r>
      <w:r w:rsidRPr="00276858">
        <w:rPr>
          <w:rFonts w:ascii="Times New Roman" w:hAnsi="Times New Roman"/>
          <w:sz w:val="28"/>
          <w:szCs w:val="28"/>
        </w:rPr>
        <w:t xml:space="preserve"> року </w:t>
      </w:r>
      <w:r w:rsidR="009B5F85" w:rsidRPr="00276858">
        <w:rPr>
          <w:rFonts w:ascii="Times New Roman" w:hAnsi="Times New Roman"/>
          <w:b/>
          <w:sz w:val="28"/>
          <w:szCs w:val="28"/>
        </w:rPr>
        <w:t>всього</w:t>
      </w:r>
      <w:r w:rsidR="009B5F85" w:rsidRPr="00276858">
        <w:rPr>
          <w:rFonts w:ascii="Times New Roman" w:hAnsi="Times New Roman"/>
          <w:sz w:val="28"/>
          <w:szCs w:val="28"/>
        </w:rPr>
        <w:t xml:space="preserve"> </w:t>
      </w:r>
      <w:r w:rsidRPr="00276858">
        <w:rPr>
          <w:rFonts w:ascii="Times New Roman" w:hAnsi="Times New Roman"/>
          <w:sz w:val="28"/>
          <w:szCs w:val="28"/>
        </w:rPr>
        <w:t>проведено</w:t>
      </w:r>
      <w:r w:rsidR="00D64303" w:rsidRPr="00276858">
        <w:rPr>
          <w:rFonts w:ascii="Times New Roman" w:hAnsi="Times New Roman"/>
          <w:sz w:val="28"/>
          <w:szCs w:val="28"/>
        </w:rPr>
        <w:t xml:space="preserve">: </w:t>
      </w:r>
      <w:r w:rsidR="009B5F85" w:rsidRPr="00276858">
        <w:rPr>
          <w:rFonts w:ascii="Times New Roman" w:hAnsi="Times New Roman"/>
          <w:b/>
          <w:sz w:val="28"/>
          <w:szCs w:val="28"/>
          <w:lang w:val="ru-RU"/>
        </w:rPr>
        <w:t>193</w:t>
      </w:r>
      <w:r w:rsidRPr="00276858">
        <w:rPr>
          <w:rFonts w:ascii="Times New Roman" w:hAnsi="Times New Roman"/>
          <w:b/>
          <w:sz w:val="28"/>
          <w:szCs w:val="28"/>
        </w:rPr>
        <w:t xml:space="preserve"> перевірки</w:t>
      </w:r>
      <w:r w:rsidRPr="00276858">
        <w:rPr>
          <w:rFonts w:ascii="Times New Roman" w:hAnsi="Times New Roman"/>
          <w:sz w:val="28"/>
          <w:szCs w:val="28"/>
        </w:rPr>
        <w:t xml:space="preserve"> суб’єктів господарювання з питань дотримання законодавства </w:t>
      </w:r>
      <w:r w:rsidRPr="00276858">
        <w:rPr>
          <w:rFonts w:ascii="Times New Roman" w:hAnsi="Times New Roman"/>
          <w:b/>
          <w:sz w:val="28"/>
          <w:szCs w:val="28"/>
        </w:rPr>
        <w:t>у сфері обігу алкогольних напоїв</w:t>
      </w:r>
      <w:r w:rsidR="00D93E60" w:rsidRPr="00276858">
        <w:rPr>
          <w:rFonts w:ascii="Times New Roman" w:hAnsi="Times New Roman"/>
          <w:b/>
          <w:sz w:val="28"/>
          <w:szCs w:val="28"/>
        </w:rPr>
        <w:t xml:space="preserve"> та</w:t>
      </w:r>
      <w:r w:rsidRPr="00276858">
        <w:rPr>
          <w:rFonts w:ascii="Times New Roman" w:hAnsi="Times New Roman"/>
          <w:b/>
          <w:sz w:val="28"/>
          <w:szCs w:val="28"/>
        </w:rPr>
        <w:t xml:space="preserve"> </w:t>
      </w:r>
      <w:r w:rsidRPr="00276858">
        <w:rPr>
          <w:rStyle w:val="ab"/>
          <w:b/>
          <w:sz w:val="28"/>
          <w:szCs w:val="28"/>
        </w:rPr>
        <w:t>тютюнових виробів</w:t>
      </w:r>
      <w:r w:rsidRPr="00276858">
        <w:rPr>
          <w:rFonts w:ascii="Times New Roman" w:hAnsi="Times New Roman"/>
          <w:b/>
          <w:sz w:val="28"/>
          <w:szCs w:val="28"/>
        </w:rPr>
        <w:t>.</w:t>
      </w:r>
      <w:r w:rsidRPr="00276858">
        <w:rPr>
          <w:rFonts w:ascii="Times New Roman" w:hAnsi="Times New Roman"/>
          <w:sz w:val="28"/>
          <w:szCs w:val="28"/>
        </w:rPr>
        <w:t xml:space="preserve"> За результатами перевірок застосовано </w:t>
      </w:r>
      <w:r w:rsidRPr="00276858">
        <w:rPr>
          <w:rFonts w:ascii="Times New Roman" w:hAnsi="Times New Roman"/>
          <w:b/>
          <w:sz w:val="28"/>
          <w:szCs w:val="28"/>
        </w:rPr>
        <w:t>фінансових санкцій</w:t>
      </w:r>
      <w:r w:rsidRPr="00276858">
        <w:rPr>
          <w:rFonts w:ascii="Times New Roman" w:hAnsi="Times New Roman"/>
          <w:sz w:val="28"/>
          <w:szCs w:val="28"/>
        </w:rPr>
        <w:t xml:space="preserve"> на загальну суму </w:t>
      </w:r>
      <w:r w:rsidR="009B5F85" w:rsidRPr="00276858">
        <w:rPr>
          <w:rFonts w:ascii="Times New Roman" w:hAnsi="Times New Roman"/>
          <w:b/>
          <w:sz w:val="28"/>
          <w:szCs w:val="28"/>
          <w:lang w:val="ru-RU"/>
        </w:rPr>
        <w:t>3,4</w:t>
      </w:r>
      <w:r w:rsidRPr="00276858">
        <w:rPr>
          <w:rFonts w:ascii="Times New Roman" w:hAnsi="Times New Roman"/>
          <w:b/>
          <w:sz w:val="28"/>
          <w:szCs w:val="28"/>
        </w:rPr>
        <w:t> млн грн</w:t>
      </w:r>
      <w:r w:rsidRPr="00276858">
        <w:rPr>
          <w:rFonts w:ascii="Times New Roman" w:hAnsi="Times New Roman"/>
          <w:sz w:val="28"/>
          <w:szCs w:val="28"/>
        </w:rPr>
        <w:t xml:space="preserve">, до бюджету </w:t>
      </w:r>
      <w:r w:rsidRPr="00276858">
        <w:rPr>
          <w:rFonts w:ascii="Times New Roman" w:hAnsi="Times New Roman"/>
          <w:b/>
          <w:sz w:val="28"/>
          <w:szCs w:val="28"/>
        </w:rPr>
        <w:t xml:space="preserve">сплачено </w:t>
      </w:r>
      <w:r w:rsidR="009B5F85" w:rsidRPr="00276858">
        <w:rPr>
          <w:rFonts w:ascii="Times New Roman" w:hAnsi="Times New Roman"/>
          <w:b/>
          <w:sz w:val="28"/>
          <w:szCs w:val="28"/>
          <w:lang w:val="ru-RU"/>
        </w:rPr>
        <w:t>2,3</w:t>
      </w:r>
      <w:r w:rsidR="00E639AB" w:rsidRPr="00276858">
        <w:rPr>
          <w:rFonts w:ascii="Times New Roman" w:hAnsi="Times New Roman"/>
          <w:b/>
          <w:sz w:val="28"/>
          <w:szCs w:val="28"/>
        </w:rPr>
        <w:t> млн гривень;</w:t>
      </w:r>
      <w:r w:rsidRPr="00276858">
        <w:rPr>
          <w:rFonts w:ascii="Times New Roman" w:hAnsi="Times New Roman"/>
          <w:b/>
          <w:sz w:val="28"/>
          <w:szCs w:val="28"/>
        </w:rPr>
        <w:t xml:space="preserve"> </w:t>
      </w:r>
    </w:p>
    <w:p w:rsidR="009D5219" w:rsidRPr="00B2099B" w:rsidRDefault="009B5F85" w:rsidP="00C07BD7">
      <w:pPr>
        <w:ind w:firstLine="709"/>
        <w:jc w:val="both"/>
        <w:rPr>
          <w:b/>
          <w:sz w:val="28"/>
          <w:szCs w:val="28"/>
        </w:rPr>
      </w:pPr>
      <w:r w:rsidRPr="00276858">
        <w:rPr>
          <w:b/>
          <w:sz w:val="28"/>
          <w:szCs w:val="28"/>
        </w:rPr>
        <w:t>82</w:t>
      </w:r>
      <w:r w:rsidR="009D5219" w:rsidRPr="00276858">
        <w:rPr>
          <w:b/>
          <w:sz w:val="28"/>
          <w:szCs w:val="28"/>
        </w:rPr>
        <w:t xml:space="preserve"> перевірки</w:t>
      </w:r>
      <w:r w:rsidR="009D5219" w:rsidRPr="00276858">
        <w:rPr>
          <w:sz w:val="28"/>
          <w:szCs w:val="28"/>
        </w:rPr>
        <w:t xml:space="preserve"> суб’єктів господарювання з питань дотримання законодавства </w:t>
      </w:r>
      <w:r w:rsidR="009D5219" w:rsidRPr="00276858">
        <w:rPr>
          <w:b/>
          <w:sz w:val="28"/>
          <w:szCs w:val="28"/>
        </w:rPr>
        <w:t>у сфері обігу, зберігання та виробництва пального</w:t>
      </w:r>
      <w:r w:rsidR="001F34EB" w:rsidRPr="00276858">
        <w:rPr>
          <w:b/>
          <w:sz w:val="28"/>
          <w:szCs w:val="28"/>
        </w:rPr>
        <w:t xml:space="preserve">, </w:t>
      </w:r>
      <w:r w:rsidR="001F34EB" w:rsidRPr="00276858">
        <w:rPr>
          <w:sz w:val="28"/>
          <w:szCs w:val="28"/>
        </w:rPr>
        <w:t>у всіх</w:t>
      </w:r>
      <w:r w:rsidR="009D5219" w:rsidRPr="00276858">
        <w:rPr>
          <w:sz w:val="28"/>
          <w:szCs w:val="28"/>
        </w:rPr>
        <w:t xml:space="preserve"> </w:t>
      </w:r>
      <w:r w:rsidR="001F34EB" w:rsidRPr="00276858">
        <w:rPr>
          <w:sz w:val="28"/>
          <w:szCs w:val="28"/>
        </w:rPr>
        <w:t>в</w:t>
      </w:r>
      <w:r w:rsidR="009D5219" w:rsidRPr="00276858">
        <w:rPr>
          <w:sz w:val="28"/>
          <w:szCs w:val="28"/>
        </w:rPr>
        <w:t>становлено порушення щодо роздрібного т</w:t>
      </w:r>
      <w:r w:rsidR="00234EC3" w:rsidRPr="00276858">
        <w:rPr>
          <w:sz w:val="28"/>
          <w:szCs w:val="28"/>
        </w:rPr>
        <w:t>а оптового обігу пального</w:t>
      </w:r>
      <w:r w:rsidR="001F34EB" w:rsidRPr="00276858">
        <w:rPr>
          <w:sz w:val="28"/>
          <w:szCs w:val="28"/>
        </w:rPr>
        <w:t xml:space="preserve">. За </w:t>
      </w:r>
      <w:r w:rsidR="001F34EB" w:rsidRPr="00E1124F">
        <w:rPr>
          <w:sz w:val="28"/>
          <w:szCs w:val="28"/>
        </w:rPr>
        <w:t>результатами</w:t>
      </w:r>
      <w:r w:rsidR="00234EC3" w:rsidRPr="00E1124F">
        <w:rPr>
          <w:sz w:val="28"/>
          <w:szCs w:val="28"/>
        </w:rPr>
        <w:t xml:space="preserve"> </w:t>
      </w:r>
      <w:r w:rsidR="00234EC3" w:rsidRPr="00E1124F">
        <w:rPr>
          <w:b/>
          <w:sz w:val="28"/>
          <w:szCs w:val="28"/>
        </w:rPr>
        <w:t xml:space="preserve">донараховано </w:t>
      </w:r>
      <w:r w:rsidRPr="00E1124F">
        <w:rPr>
          <w:b/>
          <w:sz w:val="28"/>
          <w:szCs w:val="28"/>
        </w:rPr>
        <w:t>28,5</w:t>
      </w:r>
      <w:r w:rsidR="00234EC3" w:rsidRPr="00E1124F">
        <w:rPr>
          <w:b/>
          <w:sz w:val="28"/>
          <w:szCs w:val="28"/>
        </w:rPr>
        <w:t> млн грн</w:t>
      </w:r>
      <w:r w:rsidR="00234EC3" w:rsidRPr="00E1124F">
        <w:rPr>
          <w:sz w:val="28"/>
          <w:szCs w:val="28"/>
        </w:rPr>
        <w:t>, д</w:t>
      </w:r>
      <w:r w:rsidR="009D5219" w:rsidRPr="00E1124F">
        <w:rPr>
          <w:sz w:val="28"/>
          <w:szCs w:val="28"/>
        </w:rPr>
        <w:t xml:space="preserve">о бюджету </w:t>
      </w:r>
      <w:r w:rsidR="009D5219" w:rsidRPr="00E1124F">
        <w:rPr>
          <w:b/>
          <w:sz w:val="28"/>
          <w:szCs w:val="28"/>
        </w:rPr>
        <w:t>сплачено</w:t>
      </w:r>
      <w:r w:rsidR="009D5219" w:rsidRPr="008F0F79">
        <w:rPr>
          <w:b/>
          <w:sz w:val="28"/>
          <w:szCs w:val="28"/>
        </w:rPr>
        <w:t xml:space="preserve"> </w:t>
      </w:r>
      <w:r w:rsidR="005063D7" w:rsidRPr="008F0F79">
        <w:rPr>
          <w:b/>
          <w:sz w:val="28"/>
          <w:szCs w:val="28"/>
        </w:rPr>
        <w:t>2,4</w:t>
      </w:r>
      <w:r w:rsidR="00D64303" w:rsidRPr="008F0F79">
        <w:rPr>
          <w:b/>
          <w:sz w:val="28"/>
          <w:szCs w:val="28"/>
        </w:rPr>
        <w:t> </w:t>
      </w:r>
      <w:r w:rsidR="00234EC3" w:rsidRPr="008F0F79">
        <w:rPr>
          <w:b/>
          <w:sz w:val="28"/>
          <w:szCs w:val="28"/>
        </w:rPr>
        <w:t>млн</w:t>
      </w:r>
      <w:r w:rsidR="001F34EB" w:rsidRPr="008F0F79">
        <w:rPr>
          <w:b/>
          <w:sz w:val="28"/>
          <w:szCs w:val="28"/>
        </w:rPr>
        <w:t> </w:t>
      </w:r>
      <w:r w:rsidR="003258D2" w:rsidRPr="008F0F79">
        <w:rPr>
          <w:b/>
          <w:sz w:val="28"/>
          <w:szCs w:val="28"/>
        </w:rPr>
        <w:t>гривень.</w:t>
      </w:r>
    </w:p>
    <w:p w:rsidR="006478B8" w:rsidRPr="00B2099B" w:rsidRDefault="00F034D0" w:rsidP="0066732F">
      <w:pPr>
        <w:autoSpaceDE w:val="0"/>
        <w:autoSpaceDN w:val="0"/>
        <w:ind w:firstLine="709"/>
        <w:jc w:val="both"/>
        <w:rPr>
          <w:rStyle w:val="ab"/>
          <w:sz w:val="28"/>
          <w:szCs w:val="28"/>
        </w:rPr>
      </w:pPr>
      <w:r w:rsidRPr="00B2099B">
        <w:rPr>
          <w:rStyle w:val="ab"/>
          <w:sz w:val="28"/>
          <w:szCs w:val="28"/>
        </w:rPr>
        <w:t>Протягом 2021 року своєчасно та у повному обсязі проводились камеральні перевірки податкової звітності.</w:t>
      </w:r>
    </w:p>
    <w:p w:rsidR="008B4140" w:rsidRPr="00D56EFE" w:rsidRDefault="008B4140" w:rsidP="0066732F">
      <w:pPr>
        <w:widowControl w:val="0"/>
        <w:ind w:firstLine="709"/>
        <w:jc w:val="both"/>
        <w:rPr>
          <w:color w:val="000000"/>
          <w:sz w:val="28"/>
          <w:szCs w:val="28"/>
        </w:rPr>
      </w:pPr>
      <w:r w:rsidRPr="00B2099B">
        <w:rPr>
          <w:sz w:val="28"/>
          <w:szCs w:val="28"/>
        </w:rPr>
        <w:t xml:space="preserve">Так, </w:t>
      </w:r>
      <w:r w:rsidRPr="00B2099B">
        <w:rPr>
          <w:b/>
          <w:sz w:val="28"/>
          <w:szCs w:val="28"/>
        </w:rPr>
        <w:t>за результатами камеральних перевірок</w:t>
      </w:r>
      <w:r w:rsidRPr="00B2099B">
        <w:rPr>
          <w:sz w:val="28"/>
          <w:szCs w:val="28"/>
        </w:rPr>
        <w:t xml:space="preserve"> </w:t>
      </w:r>
      <w:r w:rsidRPr="001B0FB6">
        <w:rPr>
          <w:color w:val="000000"/>
          <w:sz w:val="28"/>
          <w:szCs w:val="28"/>
        </w:rPr>
        <w:t xml:space="preserve">податкової звітності з </w:t>
      </w:r>
      <w:r w:rsidRPr="001B0FB6">
        <w:rPr>
          <w:color w:val="000000"/>
          <w:sz w:val="28"/>
          <w:szCs w:val="28"/>
        </w:rPr>
        <w:lastRenderedPageBreak/>
        <w:t xml:space="preserve">податку на прибуток та єдиного податку за неподання (несвоєчасне подання) податкової звітності, несвоєчасну сплату узгоджених податкових зобов’язань </w:t>
      </w:r>
      <w:r w:rsidRPr="00FB05A2">
        <w:rPr>
          <w:b/>
          <w:color w:val="000000"/>
          <w:sz w:val="28"/>
          <w:szCs w:val="28"/>
        </w:rPr>
        <w:t>складено 104 акти</w:t>
      </w:r>
      <w:r w:rsidRPr="001B0FB6">
        <w:rPr>
          <w:color w:val="000000"/>
          <w:sz w:val="28"/>
          <w:szCs w:val="28"/>
        </w:rPr>
        <w:t xml:space="preserve">, </w:t>
      </w:r>
      <w:r w:rsidRPr="00FB05A2">
        <w:rPr>
          <w:b/>
          <w:color w:val="000000"/>
          <w:sz w:val="28"/>
          <w:szCs w:val="28"/>
        </w:rPr>
        <w:t xml:space="preserve">застосовано </w:t>
      </w:r>
      <w:r w:rsidRPr="001B0FB6">
        <w:rPr>
          <w:color w:val="000000"/>
          <w:sz w:val="28"/>
          <w:szCs w:val="28"/>
        </w:rPr>
        <w:t xml:space="preserve">штрафних санкцій на суму </w:t>
      </w:r>
      <w:r w:rsidRPr="00FB05A2">
        <w:rPr>
          <w:b/>
          <w:color w:val="000000"/>
          <w:sz w:val="28"/>
          <w:szCs w:val="28"/>
        </w:rPr>
        <w:t>3,9 млн</w:t>
      </w:r>
      <w:r w:rsidR="00821D8C">
        <w:rPr>
          <w:b/>
          <w:color w:val="000000"/>
          <w:sz w:val="28"/>
          <w:szCs w:val="28"/>
        </w:rPr>
        <w:t> </w:t>
      </w:r>
      <w:r w:rsidRPr="00FB05A2">
        <w:rPr>
          <w:b/>
          <w:color w:val="000000"/>
          <w:sz w:val="28"/>
          <w:szCs w:val="28"/>
        </w:rPr>
        <w:t>гривень</w:t>
      </w:r>
      <w:r w:rsidRPr="001B0FB6">
        <w:rPr>
          <w:color w:val="000000"/>
          <w:sz w:val="28"/>
          <w:szCs w:val="28"/>
        </w:rPr>
        <w:t>.</w:t>
      </w:r>
    </w:p>
    <w:p w:rsidR="008B4140" w:rsidRDefault="008B4140" w:rsidP="0066732F">
      <w:pPr>
        <w:pStyle w:val="a3"/>
        <w:ind w:firstLine="709"/>
        <w:jc w:val="both"/>
        <w:rPr>
          <w:color w:val="000000"/>
          <w:sz w:val="28"/>
          <w:szCs w:val="28"/>
        </w:rPr>
      </w:pPr>
      <w:r w:rsidRPr="003150F5">
        <w:rPr>
          <w:color w:val="000000"/>
          <w:sz w:val="28"/>
          <w:szCs w:val="28"/>
        </w:rPr>
        <w:t xml:space="preserve">Протягом 2021 року </w:t>
      </w:r>
      <w:r w:rsidRPr="00DC79C9">
        <w:rPr>
          <w:b/>
          <w:color w:val="000000"/>
          <w:sz w:val="28"/>
          <w:szCs w:val="28"/>
        </w:rPr>
        <w:t>проведено 43336</w:t>
      </w:r>
      <w:r w:rsidRPr="003150F5">
        <w:rPr>
          <w:color w:val="000000"/>
          <w:sz w:val="28"/>
          <w:szCs w:val="28"/>
        </w:rPr>
        <w:t xml:space="preserve"> камеральних перевірок звітності з ПДВ суб’єктів господарювання - юридичних осіб, за результатами </w:t>
      </w:r>
      <w:r>
        <w:rPr>
          <w:color w:val="000000"/>
          <w:sz w:val="28"/>
          <w:szCs w:val="28"/>
        </w:rPr>
        <w:t xml:space="preserve">яких </w:t>
      </w:r>
      <w:r w:rsidRPr="00821D8C">
        <w:rPr>
          <w:b/>
          <w:color w:val="000000"/>
          <w:sz w:val="28"/>
          <w:szCs w:val="28"/>
        </w:rPr>
        <w:t>складено 810 актів</w:t>
      </w:r>
      <w:r>
        <w:rPr>
          <w:color w:val="000000"/>
          <w:sz w:val="28"/>
          <w:szCs w:val="28"/>
        </w:rPr>
        <w:t xml:space="preserve"> камеральних перевірок та </w:t>
      </w:r>
      <w:r w:rsidRPr="00821D8C">
        <w:rPr>
          <w:b/>
          <w:color w:val="000000"/>
          <w:sz w:val="28"/>
          <w:szCs w:val="28"/>
        </w:rPr>
        <w:t>застосовано 5,1 млн</w:t>
      </w:r>
      <w:r w:rsidR="00821D8C">
        <w:rPr>
          <w:b/>
          <w:color w:val="000000"/>
          <w:sz w:val="28"/>
          <w:szCs w:val="28"/>
        </w:rPr>
        <w:t> </w:t>
      </w:r>
      <w:r w:rsidRPr="00821D8C">
        <w:rPr>
          <w:b/>
          <w:color w:val="000000"/>
          <w:sz w:val="28"/>
          <w:szCs w:val="28"/>
        </w:rPr>
        <w:t>грн</w:t>
      </w:r>
      <w:r w:rsidRPr="003150F5">
        <w:rPr>
          <w:color w:val="000000"/>
          <w:sz w:val="28"/>
          <w:szCs w:val="28"/>
        </w:rPr>
        <w:t xml:space="preserve"> штрафних санкцій</w:t>
      </w:r>
      <w:r>
        <w:rPr>
          <w:color w:val="000000"/>
          <w:sz w:val="28"/>
          <w:szCs w:val="28"/>
        </w:rPr>
        <w:t xml:space="preserve"> за несвоєчасне подання/неподання декларацій, порушення термінів сплати</w:t>
      </w:r>
      <w:r w:rsidRPr="003150F5">
        <w:rPr>
          <w:color w:val="000000"/>
          <w:sz w:val="28"/>
          <w:szCs w:val="28"/>
        </w:rPr>
        <w:t>.</w:t>
      </w:r>
    </w:p>
    <w:p w:rsidR="006403AF" w:rsidRPr="00E76D94" w:rsidRDefault="00C76163" w:rsidP="0066732F">
      <w:pPr>
        <w:pStyle w:val="af6"/>
        <w:ind w:firstLine="709"/>
        <w:jc w:val="both"/>
        <w:rPr>
          <w:rStyle w:val="afc"/>
          <w:rFonts w:ascii="Times New Roman" w:hAnsi="Times New Roman"/>
          <w:b w:val="0"/>
          <w:sz w:val="28"/>
          <w:szCs w:val="28"/>
        </w:rPr>
      </w:pPr>
      <w:r>
        <w:rPr>
          <w:rStyle w:val="afc"/>
          <w:rFonts w:ascii="Times New Roman" w:hAnsi="Times New Roman"/>
          <w:sz w:val="28"/>
          <w:szCs w:val="28"/>
        </w:rPr>
        <w:t>П</w:t>
      </w:r>
      <w:r w:rsidR="006403AF" w:rsidRPr="00E76D94">
        <w:rPr>
          <w:rStyle w:val="afc"/>
          <w:rFonts w:ascii="Times New Roman" w:hAnsi="Times New Roman"/>
          <w:sz w:val="28"/>
          <w:szCs w:val="28"/>
        </w:rPr>
        <w:t>роведено 211</w:t>
      </w:r>
      <w:r w:rsidR="006403AF" w:rsidRPr="00E76D94">
        <w:rPr>
          <w:rStyle w:val="afc"/>
          <w:rFonts w:ascii="Times New Roman" w:hAnsi="Times New Roman"/>
          <w:b w:val="0"/>
          <w:sz w:val="28"/>
          <w:szCs w:val="28"/>
        </w:rPr>
        <w:t xml:space="preserve"> камеральних перевірок звітності по місцеви</w:t>
      </w:r>
      <w:r>
        <w:rPr>
          <w:rStyle w:val="afc"/>
          <w:rFonts w:ascii="Times New Roman" w:hAnsi="Times New Roman"/>
          <w:b w:val="0"/>
          <w:sz w:val="28"/>
          <w:szCs w:val="28"/>
        </w:rPr>
        <w:t>х</w:t>
      </w:r>
      <w:r w:rsidR="006403AF" w:rsidRPr="00E76D94">
        <w:rPr>
          <w:rStyle w:val="afc"/>
          <w:rFonts w:ascii="Times New Roman" w:hAnsi="Times New Roman"/>
          <w:b w:val="0"/>
          <w:sz w:val="28"/>
          <w:szCs w:val="28"/>
        </w:rPr>
        <w:t xml:space="preserve"> податка</w:t>
      </w:r>
      <w:r>
        <w:rPr>
          <w:rStyle w:val="afc"/>
          <w:rFonts w:ascii="Times New Roman" w:hAnsi="Times New Roman"/>
          <w:b w:val="0"/>
          <w:sz w:val="28"/>
          <w:szCs w:val="28"/>
        </w:rPr>
        <w:t>х</w:t>
      </w:r>
      <w:r w:rsidR="006403AF" w:rsidRPr="00E76D94">
        <w:rPr>
          <w:rStyle w:val="afc"/>
          <w:rFonts w:ascii="Times New Roman" w:hAnsi="Times New Roman"/>
          <w:b w:val="0"/>
          <w:sz w:val="28"/>
          <w:szCs w:val="28"/>
        </w:rPr>
        <w:t xml:space="preserve"> і збора</w:t>
      </w:r>
      <w:r>
        <w:rPr>
          <w:rStyle w:val="afc"/>
          <w:rFonts w:ascii="Times New Roman" w:hAnsi="Times New Roman"/>
          <w:b w:val="0"/>
          <w:sz w:val="28"/>
          <w:szCs w:val="28"/>
        </w:rPr>
        <w:t>х</w:t>
      </w:r>
      <w:r w:rsidR="006403AF" w:rsidRPr="00E76D94">
        <w:rPr>
          <w:rStyle w:val="afc"/>
          <w:rFonts w:ascii="Times New Roman" w:hAnsi="Times New Roman"/>
          <w:b w:val="0"/>
          <w:sz w:val="28"/>
          <w:szCs w:val="28"/>
        </w:rPr>
        <w:t xml:space="preserve">, за результатами </w:t>
      </w:r>
      <w:r w:rsidR="006403AF" w:rsidRPr="00E76D94">
        <w:rPr>
          <w:rStyle w:val="afc"/>
          <w:rFonts w:ascii="Times New Roman" w:hAnsi="Times New Roman"/>
          <w:sz w:val="28"/>
          <w:szCs w:val="28"/>
        </w:rPr>
        <w:t>застосовано 234 тис. грн</w:t>
      </w:r>
      <w:r w:rsidR="00EB41DE" w:rsidRPr="00E76D94">
        <w:rPr>
          <w:rStyle w:val="afc"/>
          <w:rFonts w:ascii="Times New Roman" w:hAnsi="Times New Roman"/>
          <w:b w:val="0"/>
          <w:sz w:val="28"/>
          <w:szCs w:val="28"/>
        </w:rPr>
        <w:t xml:space="preserve"> штрафних санкцій та </w:t>
      </w:r>
      <w:r w:rsidR="006403AF" w:rsidRPr="00E76D94">
        <w:rPr>
          <w:rStyle w:val="afc"/>
          <w:rFonts w:ascii="Times New Roman" w:hAnsi="Times New Roman"/>
          <w:b w:val="0"/>
          <w:sz w:val="28"/>
          <w:szCs w:val="28"/>
        </w:rPr>
        <w:t xml:space="preserve">проведено </w:t>
      </w:r>
      <w:r w:rsidR="006403AF" w:rsidRPr="00E76D94">
        <w:rPr>
          <w:rStyle w:val="afc"/>
          <w:rFonts w:ascii="Times New Roman" w:hAnsi="Times New Roman"/>
          <w:sz w:val="28"/>
          <w:szCs w:val="28"/>
        </w:rPr>
        <w:t xml:space="preserve">124 </w:t>
      </w:r>
      <w:r w:rsidR="006403AF" w:rsidRPr="00E76D94">
        <w:rPr>
          <w:rStyle w:val="afc"/>
          <w:rFonts w:ascii="Times New Roman" w:hAnsi="Times New Roman"/>
          <w:b w:val="0"/>
          <w:sz w:val="28"/>
          <w:szCs w:val="28"/>
        </w:rPr>
        <w:t>камеральних перевірк</w:t>
      </w:r>
      <w:r w:rsidR="00EB41DE" w:rsidRPr="00E76D94">
        <w:rPr>
          <w:rStyle w:val="afc"/>
          <w:rFonts w:ascii="Times New Roman" w:hAnsi="Times New Roman"/>
          <w:b w:val="0"/>
          <w:sz w:val="28"/>
          <w:szCs w:val="28"/>
        </w:rPr>
        <w:t>и</w:t>
      </w:r>
      <w:r w:rsidR="006403AF" w:rsidRPr="00E76D94">
        <w:rPr>
          <w:rStyle w:val="afc"/>
          <w:rFonts w:ascii="Times New Roman" w:hAnsi="Times New Roman"/>
          <w:b w:val="0"/>
          <w:sz w:val="28"/>
          <w:szCs w:val="28"/>
        </w:rPr>
        <w:t xml:space="preserve"> звітності по рентній платі та екологічному податку, за результатами застосовано </w:t>
      </w:r>
      <w:r w:rsidR="006403AF" w:rsidRPr="00E76D94">
        <w:rPr>
          <w:rStyle w:val="afc"/>
          <w:rFonts w:ascii="Times New Roman" w:hAnsi="Times New Roman"/>
          <w:sz w:val="28"/>
          <w:szCs w:val="28"/>
        </w:rPr>
        <w:t>104,1 тис. грн</w:t>
      </w:r>
      <w:r w:rsidR="006403AF" w:rsidRPr="00E76D94">
        <w:rPr>
          <w:rStyle w:val="afc"/>
          <w:rFonts w:ascii="Times New Roman" w:hAnsi="Times New Roman"/>
          <w:b w:val="0"/>
          <w:sz w:val="28"/>
          <w:szCs w:val="28"/>
        </w:rPr>
        <w:t xml:space="preserve"> штрафних санкцій.</w:t>
      </w:r>
    </w:p>
    <w:p w:rsidR="008B4140" w:rsidRPr="00CC194E" w:rsidRDefault="008B4140" w:rsidP="0066732F">
      <w:pPr>
        <w:pStyle w:val="310"/>
        <w:ind w:firstLine="709"/>
        <w:rPr>
          <w:color w:val="000000"/>
          <w:sz w:val="28"/>
          <w:szCs w:val="28"/>
        </w:rPr>
      </w:pPr>
      <w:r w:rsidRPr="00CC194E">
        <w:rPr>
          <w:color w:val="000000"/>
          <w:sz w:val="28"/>
          <w:szCs w:val="28"/>
        </w:rPr>
        <w:t xml:space="preserve">За результатами проведених перевірок правомірності бюджетного </w:t>
      </w:r>
      <w:r w:rsidRPr="00C76163">
        <w:rPr>
          <w:b/>
          <w:color w:val="000000"/>
          <w:sz w:val="28"/>
          <w:szCs w:val="28"/>
        </w:rPr>
        <w:t>відшкодування</w:t>
      </w:r>
      <w:r w:rsidRPr="00CC194E">
        <w:rPr>
          <w:color w:val="000000"/>
          <w:sz w:val="28"/>
          <w:szCs w:val="28"/>
        </w:rPr>
        <w:t xml:space="preserve"> ПДВ </w:t>
      </w:r>
      <w:r w:rsidRPr="00CC194E">
        <w:rPr>
          <w:b/>
          <w:color w:val="000000"/>
          <w:sz w:val="28"/>
          <w:szCs w:val="28"/>
        </w:rPr>
        <w:t xml:space="preserve">узгоджено та </w:t>
      </w:r>
      <w:proofErr w:type="spellStart"/>
      <w:r w:rsidRPr="00CC194E">
        <w:rPr>
          <w:b/>
          <w:color w:val="000000"/>
          <w:sz w:val="28"/>
          <w:szCs w:val="28"/>
        </w:rPr>
        <w:t>внесено</w:t>
      </w:r>
      <w:proofErr w:type="spellEnd"/>
      <w:r w:rsidRPr="00CC194E">
        <w:rPr>
          <w:color w:val="000000"/>
          <w:sz w:val="28"/>
          <w:szCs w:val="28"/>
        </w:rPr>
        <w:t xml:space="preserve"> до Реєстру заяв про повернення сум бюджетного відшкодування ПДВ суб’єктам господарювання юридичним особам </w:t>
      </w:r>
      <w:r w:rsidR="00221BCE">
        <w:rPr>
          <w:color w:val="000000"/>
          <w:sz w:val="28"/>
          <w:szCs w:val="28"/>
        </w:rPr>
        <w:t>–</w:t>
      </w:r>
      <w:r w:rsidRPr="00CC194E">
        <w:rPr>
          <w:color w:val="000000"/>
          <w:sz w:val="28"/>
          <w:szCs w:val="28"/>
        </w:rPr>
        <w:t xml:space="preserve"> у</w:t>
      </w:r>
      <w:r w:rsidR="00221BCE">
        <w:rPr>
          <w:color w:val="000000"/>
          <w:sz w:val="28"/>
          <w:szCs w:val="28"/>
        </w:rPr>
        <w:t xml:space="preserve"> </w:t>
      </w:r>
      <w:r w:rsidRPr="00CC194E">
        <w:rPr>
          <w:color w:val="000000"/>
          <w:sz w:val="28"/>
          <w:szCs w:val="28"/>
        </w:rPr>
        <w:t xml:space="preserve">сумі </w:t>
      </w:r>
      <w:r w:rsidRPr="00CC194E">
        <w:rPr>
          <w:b/>
          <w:color w:val="000000"/>
          <w:sz w:val="28"/>
          <w:szCs w:val="28"/>
        </w:rPr>
        <w:t>717,7 млн грн</w:t>
      </w:r>
      <w:r w:rsidRPr="00CC194E">
        <w:rPr>
          <w:color w:val="000000"/>
          <w:sz w:val="28"/>
          <w:szCs w:val="28"/>
        </w:rPr>
        <w:t xml:space="preserve">, </w:t>
      </w:r>
      <w:r w:rsidRPr="00CC194E">
        <w:rPr>
          <w:b/>
          <w:color w:val="000000"/>
          <w:sz w:val="28"/>
          <w:szCs w:val="28"/>
        </w:rPr>
        <w:t>упереджено або відмовлено</w:t>
      </w:r>
      <w:r w:rsidRPr="00CC194E">
        <w:rPr>
          <w:color w:val="000000"/>
          <w:sz w:val="28"/>
          <w:szCs w:val="28"/>
        </w:rPr>
        <w:t xml:space="preserve"> в бюджетному відшкодуванні – </w:t>
      </w:r>
      <w:r w:rsidRPr="00CC194E">
        <w:rPr>
          <w:b/>
          <w:color w:val="000000"/>
          <w:sz w:val="28"/>
          <w:szCs w:val="28"/>
        </w:rPr>
        <w:t>11,7 млн</w:t>
      </w:r>
      <w:r w:rsidR="005A5225" w:rsidRPr="00CC194E">
        <w:rPr>
          <w:b/>
          <w:color w:val="000000"/>
          <w:sz w:val="28"/>
          <w:szCs w:val="28"/>
        </w:rPr>
        <w:t> </w:t>
      </w:r>
      <w:r w:rsidRPr="00CC194E">
        <w:rPr>
          <w:b/>
          <w:color w:val="000000"/>
          <w:sz w:val="28"/>
          <w:szCs w:val="28"/>
        </w:rPr>
        <w:t>гр</w:t>
      </w:r>
      <w:r w:rsidR="005A5225" w:rsidRPr="00CC194E">
        <w:rPr>
          <w:b/>
          <w:color w:val="000000"/>
          <w:sz w:val="28"/>
          <w:szCs w:val="28"/>
        </w:rPr>
        <w:t>ивень</w:t>
      </w:r>
      <w:r w:rsidRPr="00CC194E">
        <w:rPr>
          <w:b/>
          <w:color w:val="000000"/>
          <w:sz w:val="28"/>
          <w:szCs w:val="28"/>
        </w:rPr>
        <w:t>.</w:t>
      </w:r>
    </w:p>
    <w:p w:rsidR="008B4140" w:rsidRDefault="008B4140" w:rsidP="0066732F">
      <w:pPr>
        <w:pStyle w:val="a3"/>
        <w:ind w:firstLine="709"/>
        <w:jc w:val="both"/>
        <w:rPr>
          <w:color w:val="000000"/>
          <w:sz w:val="28"/>
          <w:szCs w:val="28"/>
        </w:rPr>
      </w:pPr>
      <w:r w:rsidRPr="00CC194E">
        <w:rPr>
          <w:color w:val="000000"/>
          <w:sz w:val="28"/>
          <w:szCs w:val="28"/>
        </w:rPr>
        <w:t xml:space="preserve">Протягом 2021 року </w:t>
      </w:r>
      <w:r w:rsidRPr="00CC194E">
        <w:rPr>
          <w:b/>
          <w:color w:val="000000"/>
          <w:sz w:val="28"/>
          <w:szCs w:val="28"/>
        </w:rPr>
        <w:t>анульовано</w:t>
      </w:r>
      <w:r w:rsidRPr="00CC194E">
        <w:rPr>
          <w:color w:val="000000"/>
          <w:sz w:val="28"/>
          <w:szCs w:val="28"/>
        </w:rPr>
        <w:t xml:space="preserve"> реєстрацію платника ПДВ </w:t>
      </w:r>
      <w:r w:rsidRPr="00CC194E">
        <w:rPr>
          <w:b/>
          <w:color w:val="000000"/>
          <w:sz w:val="28"/>
          <w:szCs w:val="28"/>
        </w:rPr>
        <w:t>335</w:t>
      </w:r>
      <w:r w:rsidR="004B5672">
        <w:rPr>
          <w:b/>
          <w:color w:val="000000"/>
          <w:sz w:val="28"/>
          <w:szCs w:val="28"/>
        </w:rPr>
        <w:t> </w:t>
      </w:r>
      <w:r w:rsidRPr="00CC194E">
        <w:rPr>
          <w:b/>
          <w:color w:val="000000"/>
          <w:sz w:val="28"/>
          <w:szCs w:val="28"/>
        </w:rPr>
        <w:t xml:space="preserve">суб’єктам </w:t>
      </w:r>
      <w:r w:rsidRPr="00CC194E">
        <w:rPr>
          <w:color w:val="000000"/>
          <w:sz w:val="28"/>
          <w:szCs w:val="28"/>
        </w:rPr>
        <w:t xml:space="preserve">господарювання та </w:t>
      </w:r>
      <w:r w:rsidRPr="00CC194E">
        <w:rPr>
          <w:b/>
          <w:color w:val="000000"/>
          <w:sz w:val="28"/>
          <w:szCs w:val="28"/>
        </w:rPr>
        <w:t>зареєстровано</w:t>
      </w:r>
      <w:r w:rsidRPr="00CC194E">
        <w:rPr>
          <w:color w:val="000000"/>
          <w:sz w:val="28"/>
          <w:szCs w:val="28"/>
        </w:rPr>
        <w:t xml:space="preserve"> платниками ПДВ </w:t>
      </w:r>
      <w:r w:rsidRPr="00CC194E">
        <w:rPr>
          <w:b/>
          <w:color w:val="000000"/>
          <w:sz w:val="28"/>
          <w:szCs w:val="28"/>
        </w:rPr>
        <w:t>359</w:t>
      </w:r>
      <w:r w:rsidR="004B5672">
        <w:rPr>
          <w:b/>
          <w:color w:val="000000"/>
          <w:sz w:val="28"/>
          <w:szCs w:val="28"/>
        </w:rPr>
        <w:t> </w:t>
      </w:r>
      <w:r w:rsidRPr="00CC194E">
        <w:rPr>
          <w:b/>
          <w:color w:val="000000"/>
          <w:sz w:val="28"/>
          <w:szCs w:val="28"/>
        </w:rPr>
        <w:t>суб’єктів</w:t>
      </w:r>
      <w:r w:rsidRPr="00CC194E">
        <w:rPr>
          <w:color w:val="000000"/>
          <w:sz w:val="28"/>
          <w:szCs w:val="28"/>
        </w:rPr>
        <w:t xml:space="preserve"> господарювання.</w:t>
      </w:r>
    </w:p>
    <w:p w:rsidR="00B55EC1" w:rsidRPr="00ED7003" w:rsidRDefault="00B55EC1" w:rsidP="0066732F">
      <w:pPr>
        <w:ind w:firstLine="709"/>
        <w:jc w:val="both"/>
        <w:rPr>
          <w:sz w:val="28"/>
          <w:szCs w:val="28"/>
        </w:rPr>
      </w:pPr>
      <w:r w:rsidRPr="00ED7003">
        <w:rPr>
          <w:sz w:val="28"/>
          <w:szCs w:val="28"/>
        </w:rPr>
        <w:t>Здійснено аналіз звітів про контрольовані операції за 2020 рік з питань дотримання термінів надання звітності та відповідності задекларованих обсягів наявної податкової інформації.</w:t>
      </w:r>
    </w:p>
    <w:p w:rsidR="00B55EC1" w:rsidRPr="00ED7003" w:rsidRDefault="00B55EC1" w:rsidP="0066732F">
      <w:pPr>
        <w:ind w:firstLine="709"/>
        <w:jc w:val="both"/>
        <w:rPr>
          <w:sz w:val="28"/>
          <w:szCs w:val="28"/>
        </w:rPr>
      </w:pPr>
      <w:r w:rsidRPr="00ED7003">
        <w:rPr>
          <w:sz w:val="28"/>
          <w:szCs w:val="28"/>
        </w:rPr>
        <w:t xml:space="preserve">Проведена інвентаризація поданих звітів про контрольовані операції за 2015-2019 роки (115 звітів по 63 платниках податків) на загальну суму 8 859,3 млн грн та їх відпрацювання на відповідність принципу </w:t>
      </w:r>
      <w:r w:rsidR="00697501" w:rsidRPr="00877D18">
        <w:rPr>
          <w:sz w:val="28"/>
          <w:szCs w:val="28"/>
        </w:rPr>
        <w:t>"</w:t>
      </w:r>
      <w:r w:rsidRPr="00ED7003">
        <w:rPr>
          <w:sz w:val="28"/>
          <w:szCs w:val="28"/>
        </w:rPr>
        <w:t>витягнутої руки</w:t>
      </w:r>
      <w:r w:rsidR="00697501" w:rsidRPr="00877D18">
        <w:rPr>
          <w:sz w:val="28"/>
          <w:szCs w:val="28"/>
        </w:rPr>
        <w:t>"</w:t>
      </w:r>
      <w:r w:rsidRPr="00ED7003">
        <w:rPr>
          <w:sz w:val="28"/>
          <w:szCs w:val="28"/>
        </w:rPr>
        <w:t>.</w:t>
      </w:r>
    </w:p>
    <w:p w:rsidR="00B55EC1" w:rsidRPr="00ED7003" w:rsidRDefault="00B55EC1" w:rsidP="0066732F">
      <w:pPr>
        <w:ind w:firstLine="709"/>
        <w:jc w:val="both"/>
        <w:rPr>
          <w:sz w:val="28"/>
          <w:szCs w:val="28"/>
          <w:lang w:eastAsia="uk-UA"/>
        </w:rPr>
      </w:pPr>
      <w:r w:rsidRPr="00ED7003">
        <w:rPr>
          <w:spacing w:val="5"/>
          <w:sz w:val="28"/>
          <w:szCs w:val="28"/>
        </w:rPr>
        <w:t xml:space="preserve">За результатами відпрацювання звітів до </w:t>
      </w:r>
      <w:r w:rsidR="00697501" w:rsidRPr="00877D18">
        <w:rPr>
          <w:sz w:val="28"/>
          <w:szCs w:val="28"/>
        </w:rPr>
        <w:t>"</w:t>
      </w:r>
      <w:r w:rsidRPr="00ED7003">
        <w:rPr>
          <w:spacing w:val="5"/>
          <w:sz w:val="28"/>
          <w:szCs w:val="28"/>
        </w:rPr>
        <w:t>зеленої зони</w:t>
      </w:r>
      <w:r w:rsidR="00697501" w:rsidRPr="00877D18">
        <w:rPr>
          <w:sz w:val="28"/>
          <w:szCs w:val="28"/>
        </w:rPr>
        <w:t>"</w:t>
      </w:r>
      <w:r w:rsidRPr="00ED7003">
        <w:rPr>
          <w:spacing w:val="5"/>
          <w:sz w:val="28"/>
          <w:szCs w:val="28"/>
        </w:rPr>
        <w:t xml:space="preserve"> за критерієм </w:t>
      </w:r>
      <w:r w:rsidR="00697501" w:rsidRPr="00877D18">
        <w:rPr>
          <w:sz w:val="28"/>
          <w:szCs w:val="28"/>
        </w:rPr>
        <w:t>"</w:t>
      </w:r>
      <w:r w:rsidRPr="00ED7003">
        <w:rPr>
          <w:spacing w:val="5"/>
          <w:sz w:val="28"/>
          <w:szCs w:val="28"/>
        </w:rPr>
        <w:t>ризик відсутній</w:t>
      </w:r>
      <w:r w:rsidR="00697501" w:rsidRPr="00877D18">
        <w:rPr>
          <w:sz w:val="28"/>
          <w:szCs w:val="28"/>
        </w:rPr>
        <w:t>"</w:t>
      </w:r>
      <w:r w:rsidRPr="00ED7003">
        <w:rPr>
          <w:spacing w:val="5"/>
          <w:sz w:val="28"/>
          <w:szCs w:val="28"/>
        </w:rPr>
        <w:t xml:space="preserve"> віднесено 70 звітів про КО на суму 4063,2 млн грн, за критерієм </w:t>
      </w:r>
      <w:r w:rsidR="00697501" w:rsidRPr="00877D18">
        <w:rPr>
          <w:sz w:val="28"/>
          <w:szCs w:val="28"/>
        </w:rPr>
        <w:t>"</w:t>
      </w:r>
      <w:r w:rsidRPr="00ED7003">
        <w:rPr>
          <w:sz w:val="28"/>
          <w:szCs w:val="28"/>
        </w:rPr>
        <w:t>ризик відпрацьовано</w:t>
      </w:r>
      <w:r w:rsidR="00697501" w:rsidRPr="00877D18">
        <w:rPr>
          <w:sz w:val="28"/>
          <w:szCs w:val="28"/>
        </w:rPr>
        <w:t>"</w:t>
      </w:r>
      <w:r w:rsidRPr="00ED7003">
        <w:rPr>
          <w:sz w:val="28"/>
          <w:szCs w:val="28"/>
        </w:rPr>
        <w:t xml:space="preserve"> віднесено 8 звітів на суму </w:t>
      </w:r>
      <w:r w:rsidRPr="004B5672">
        <w:rPr>
          <w:sz w:val="28"/>
          <w:szCs w:val="28"/>
        </w:rPr>
        <w:t>1238,9</w:t>
      </w:r>
      <w:r w:rsidR="004B5672" w:rsidRPr="004B5672">
        <w:rPr>
          <w:sz w:val="28"/>
          <w:szCs w:val="28"/>
        </w:rPr>
        <w:t> </w:t>
      </w:r>
      <w:r w:rsidRPr="004B5672">
        <w:rPr>
          <w:sz w:val="28"/>
          <w:szCs w:val="28"/>
        </w:rPr>
        <w:t>млн</w:t>
      </w:r>
      <w:r w:rsidR="004B5672" w:rsidRPr="004B5672">
        <w:rPr>
          <w:sz w:val="28"/>
          <w:szCs w:val="28"/>
        </w:rPr>
        <w:t> </w:t>
      </w:r>
      <w:r w:rsidRPr="004B5672">
        <w:rPr>
          <w:sz w:val="28"/>
          <w:szCs w:val="28"/>
        </w:rPr>
        <w:t>гривень.</w:t>
      </w:r>
      <w:r w:rsidRPr="004B5672">
        <w:rPr>
          <w:sz w:val="28"/>
          <w:szCs w:val="28"/>
          <w:lang w:eastAsia="uk-UA"/>
        </w:rPr>
        <w:t xml:space="preserve"> Результати відпрацювання оформлено аналітичними</w:t>
      </w:r>
      <w:r w:rsidRPr="00ED7003">
        <w:rPr>
          <w:sz w:val="28"/>
          <w:szCs w:val="28"/>
          <w:lang w:eastAsia="uk-UA"/>
        </w:rPr>
        <w:t xml:space="preserve"> довідками, які направлені до ДПС України.</w:t>
      </w:r>
    </w:p>
    <w:p w:rsidR="00FD3799" w:rsidRPr="00FD3799" w:rsidRDefault="00FD3799" w:rsidP="002A095D">
      <w:pPr>
        <w:pStyle w:val="Style4"/>
        <w:widowControl/>
        <w:spacing w:line="240" w:lineRule="auto"/>
        <w:ind w:firstLine="709"/>
        <w:jc w:val="both"/>
        <w:rPr>
          <w:sz w:val="20"/>
          <w:szCs w:val="20"/>
          <w:lang w:val="uk-UA"/>
        </w:rPr>
      </w:pPr>
    </w:p>
    <w:p w:rsidR="006A2B68" w:rsidRPr="0039118B" w:rsidRDefault="006A2B68" w:rsidP="00545733">
      <w:pPr>
        <w:ind w:firstLine="709"/>
        <w:jc w:val="both"/>
        <w:rPr>
          <w:sz w:val="28"/>
          <w:szCs w:val="28"/>
        </w:rPr>
      </w:pPr>
      <w:r w:rsidRPr="005A46F2">
        <w:rPr>
          <w:sz w:val="28"/>
          <w:szCs w:val="28"/>
        </w:rPr>
        <w:t xml:space="preserve">На виконання наказу ДПС України від 12.06.2020 №265 </w:t>
      </w:r>
      <w:r w:rsidR="0069444A" w:rsidRPr="00877D18">
        <w:rPr>
          <w:sz w:val="28"/>
          <w:szCs w:val="28"/>
        </w:rPr>
        <w:t>"</w:t>
      </w:r>
      <w:r w:rsidRPr="005A46F2">
        <w:rPr>
          <w:sz w:val="28"/>
          <w:szCs w:val="28"/>
        </w:rPr>
        <w:t>Про організацію</w:t>
      </w:r>
      <w:r w:rsidRPr="0039118B">
        <w:rPr>
          <w:sz w:val="28"/>
          <w:szCs w:val="28"/>
        </w:rPr>
        <w:t xml:space="preserve"> роботи органів ДПС при виявленні фінансових операцій, які можуть бути пов’язані з легалізацією доходів, одержаних злочинним шляхом, або фінансуванням тероризму</w:t>
      </w:r>
      <w:r w:rsidR="0069444A" w:rsidRPr="00877D18">
        <w:rPr>
          <w:sz w:val="28"/>
          <w:szCs w:val="28"/>
        </w:rPr>
        <w:t>"</w:t>
      </w:r>
      <w:r w:rsidRPr="0039118B">
        <w:rPr>
          <w:sz w:val="28"/>
          <w:szCs w:val="28"/>
        </w:rPr>
        <w:t xml:space="preserve"> до Департаменту боротьби з відмиванням доходів, одержаних злочинним шляхом, ДПС України </w:t>
      </w:r>
      <w:r w:rsidRPr="0039118B">
        <w:rPr>
          <w:b/>
          <w:sz w:val="28"/>
          <w:szCs w:val="28"/>
        </w:rPr>
        <w:t>направлено 310</w:t>
      </w:r>
      <w:r w:rsidRPr="0039118B">
        <w:rPr>
          <w:sz w:val="28"/>
          <w:szCs w:val="28"/>
        </w:rPr>
        <w:t xml:space="preserve"> </w:t>
      </w:r>
      <w:r w:rsidRPr="00100492">
        <w:rPr>
          <w:b/>
          <w:sz w:val="28"/>
          <w:szCs w:val="28"/>
        </w:rPr>
        <w:t>повідомлень</w:t>
      </w:r>
      <w:r w:rsidRPr="0039118B">
        <w:rPr>
          <w:sz w:val="28"/>
          <w:szCs w:val="28"/>
        </w:rPr>
        <w:t xml:space="preserve"> на загальну суму </w:t>
      </w:r>
      <w:r w:rsidRPr="0039118B">
        <w:rPr>
          <w:b/>
          <w:sz w:val="28"/>
          <w:szCs w:val="28"/>
        </w:rPr>
        <w:t>2183</w:t>
      </w:r>
      <w:r w:rsidR="00B24611" w:rsidRPr="0039118B">
        <w:rPr>
          <w:b/>
          <w:sz w:val="28"/>
          <w:szCs w:val="28"/>
        </w:rPr>
        <w:t> млн </w:t>
      </w:r>
      <w:r w:rsidRPr="0039118B">
        <w:rPr>
          <w:b/>
          <w:sz w:val="28"/>
          <w:szCs w:val="28"/>
        </w:rPr>
        <w:t>гр</w:t>
      </w:r>
      <w:r w:rsidR="00B24611" w:rsidRPr="0039118B">
        <w:rPr>
          <w:b/>
          <w:sz w:val="28"/>
          <w:szCs w:val="28"/>
        </w:rPr>
        <w:t>ивень.</w:t>
      </w:r>
      <w:r w:rsidRPr="0039118B">
        <w:rPr>
          <w:sz w:val="28"/>
          <w:szCs w:val="28"/>
        </w:rPr>
        <w:t xml:space="preserve"> </w:t>
      </w:r>
    </w:p>
    <w:p w:rsidR="006A2B68" w:rsidRPr="0039118B" w:rsidRDefault="006A2B68" w:rsidP="00545733">
      <w:pPr>
        <w:pStyle w:val="af2"/>
        <w:tabs>
          <w:tab w:val="left" w:pos="0"/>
        </w:tabs>
        <w:spacing w:after="0"/>
        <w:ind w:firstLine="709"/>
        <w:jc w:val="both"/>
        <w:rPr>
          <w:sz w:val="28"/>
          <w:szCs w:val="28"/>
        </w:rPr>
      </w:pPr>
      <w:r w:rsidRPr="0039118B">
        <w:rPr>
          <w:b/>
          <w:sz w:val="28"/>
          <w:szCs w:val="28"/>
        </w:rPr>
        <w:t>За результатами проведених заходів</w:t>
      </w:r>
      <w:r w:rsidRPr="0039118B">
        <w:rPr>
          <w:sz w:val="28"/>
          <w:szCs w:val="28"/>
        </w:rPr>
        <w:t xml:space="preserve">, спрямованих на виявлення і знешкодження протиправних схем у </w:t>
      </w:r>
      <w:r w:rsidRPr="0039118B">
        <w:rPr>
          <w:b/>
          <w:sz w:val="28"/>
          <w:szCs w:val="28"/>
        </w:rPr>
        <w:t xml:space="preserve">сфері державних </w:t>
      </w:r>
      <w:proofErr w:type="spellStart"/>
      <w:r w:rsidRPr="0039118B">
        <w:rPr>
          <w:b/>
          <w:sz w:val="28"/>
          <w:szCs w:val="28"/>
        </w:rPr>
        <w:t>закупівель</w:t>
      </w:r>
      <w:proofErr w:type="spellEnd"/>
      <w:r w:rsidRPr="0039118B">
        <w:rPr>
          <w:sz w:val="28"/>
          <w:szCs w:val="28"/>
        </w:rPr>
        <w:t xml:space="preserve">, </w:t>
      </w:r>
      <w:r w:rsidRPr="0039118B">
        <w:rPr>
          <w:b/>
          <w:sz w:val="28"/>
          <w:szCs w:val="28"/>
        </w:rPr>
        <w:t>складено 3</w:t>
      </w:r>
      <w:r w:rsidR="00295CFC">
        <w:rPr>
          <w:b/>
          <w:sz w:val="28"/>
          <w:szCs w:val="28"/>
        </w:rPr>
        <w:t> </w:t>
      </w:r>
      <w:r w:rsidRPr="0039118B">
        <w:rPr>
          <w:b/>
          <w:sz w:val="28"/>
          <w:szCs w:val="28"/>
        </w:rPr>
        <w:t>висновк</w:t>
      </w:r>
      <w:r w:rsidR="009E6BC3">
        <w:rPr>
          <w:b/>
          <w:sz w:val="28"/>
          <w:szCs w:val="28"/>
        </w:rPr>
        <w:t>и</w:t>
      </w:r>
      <w:r w:rsidRPr="0039118B">
        <w:rPr>
          <w:sz w:val="28"/>
          <w:szCs w:val="28"/>
        </w:rPr>
        <w:t xml:space="preserve">, за результатами розгляду </w:t>
      </w:r>
      <w:r w:rsidRPr="0039118B">
        <w:rPr>
          <w:b/>
          <w:sz w:val="28"/>
          <w:szCs w:val="28"/>
        </w:rPr>
        <w:t>2 висновків</w:t>
      </w:r>
      <w:r w:rsidRPr="0039118B">
        <w:rPr>
          <w:sz w:val="28"/>
          <w:szCs w:val="28"/>
        </w:rPr>
        <w:t xml:space="preserve"> аналітичних досліджень матеріали </w:t>
      </w:r>
      <w:r w:rsidRPr="0039118B">
        <w:rPr>
          <w:b/>
          <w:sz w:val="28"/>
          <w:szCs w:val="28"/>
        </w:rPr>
        <w:t>приєднано</w:t>
      </w:r>
      <w:r w:rsidRPr="0039118B">
        <w:rPr>
          <w:b/>
          <w:sz w:val="28"/>
          <w:szCs w:val="28"/>
          <w:lang w:val="ru-RU"/>
        </w:rPr>
        <w:t xml:space="preserve"> до </w:t>
      </w:r>
      <w:r w:rsidRPr="0039118B">
        <w:rPr>
          <w:b/>
          <w:sz w:val="28"/>
          <w:szCs w:val="28"/>
        </w:rPr>
        <w:t>кримінальних проваджень</w:t>
      </w:r>
      <w:r w:rsidRPr="0039118B">
        <w:rPr>
          <w:sz w:val="28"/>
          <w:szCs w:val="28"/>
        </w:rPr>
        <w:t>.</w:t>
      </w:r>
    </w:p>
    <w:p w:rsidR="00214D5A" w:rsidRDefault="00100492" w:rsidP="000F1A43">
      <w:pPr>
        <w:ind w:firstLine="709"/>
        <w:jc w:val="both"/>
        <w:rPr>
          <w:sz w:val="28"/>
          <w:szCs w:val="28"/>
        </w:rPr>
      </w:pPr>
      <w:r w:rsidRPr="005E7895">
        <w:rPr>
          <w:sz w:val="28"/>
          <w:szCs w:val="28"/>
        </w:rPr>
        <w:t xml:space="preserve">Протягом 2021 року, за результатами </w:t>
      </w:r>
      <w:r w:rsidRPr="0071456F">
        <w:rPr>
          <w:b/>
          <w:sz w:val="28"/>
          <w:szCs w:val="28"/>
        </w:rPr>
        <w:t xml:space="preserve">18 документальних перевірок </w:t>
      </w:r>
      <w:r w:rsidRPr="005E7895">
        <w:rPr>
          <w:sz w:val="28"/>
          <w:szCs w:val="28"/>
        </w:rPr>
        <w:t xml:space="preserve">платників податків, під час яких виявлені порушення законодавства при виплаті </w:t>
      </w:r>
      <w:r w:rsidRPr="005E7895">
        <w:rPr>
          <w:sz w:val="28"/>
          <w:szCs w:val="28"/>
        </w:rPr>
        <w:lastRenderedPageBreak/>
        <w:t xml:space="preserve">заробітної плати, та інших доходів громадянам, </w:t>
      </w:r>
      <w:r w:rsidRPr="0071456F">
        <w:rPr>
          <w:b/>
          <w:sz w:val="28"/>
          <w:szCs w:val="28"/>
        </w:rPr>
        <w:t>донараховано 11</w:t>
      </w:r>
      <w:r w:rsidR="005E7895" w:rsidRPr="0071456F">
        <w:rPr>
          <w:b/>
          <w:sz w:val="28"/>
          <w:szCs w:val="28"/>
        </w:rPr>
        <w:t>,</w:t>
      </w:r>
      <w:r w:rsidRPr="0071456F">
        <w:rPr>
          <w:b/>
          <w:sz w:val="28"/>
          <w:szCs w:val="28"/>
        </w:rPr>
        <w:t>7</w:t>
      </w:r>
      <w:r w:rsidR="005E7895" w:rsidRPr="0071456F">
        <w:rPr>
          <w:b/>
          <w:sz w:val="28"/>
          <w:szCs w:val="28"/>
        </w:rPr>
        <w:t xml:space="preserve"> млн</w:t>
      </w:r>
      <w:r w:rsidRPr="0071456F">
        <w:rPr>
          <w:b/>
          <w:sz w:val="28"/>
          <w:szCs w:val="28"/>
        </w:rPr>
        <w:t xml:space="preserve"> грн</w:t>
      </w:r>
      <w:r w:rsidRPr="005E7895">
        <w:rPr>
          <w:sz w:val="28"/>
          <w:szCs w:val="28"/>
        </w:rPr>
        <w:t xml:space="preserve"> податку на доходи фізичних осіб, штрафних санкцій та пені (до бюджету </w:t>
      </w:r>
      <w:r w:rsidRPr="0071456F">
        <w:rPr>
          <w:b/>
          <w:sz w:val="28"/>
          <w:szCs w:val="28"/>
        </w:rPr>
        <w:t>надійшло 5</w:t>
      </w:r>
      <w:r w:rsidR="005E7895" w:rsidRPr="0071456F">
        <w:rPr>
          <w:b/>
          <w:sz w:val="28"/>
          <w:szCs w:val="28"/>
        </w:rPr>
        <w:t>,5 млн</w:t>
      </w:r>
      <w:r w:rsidRPr="0071456F">
        <w:rPr>
          <w:b/>
          <w:sz w:val="28"/>
          <w:szCs w:val="28"/>
        </w:rPr>
        <w:t xml:space="preserve"> грн</w:t>
      </w:r>
      <w:r w:rsidRPr="005E7895">
        <w:rPr>
          <w:sz w:val="28"/>
          <w:szCs w:val="28"/>
        </w:rPr>
        <w:t xml:space="preserve">), </w:t>
      </w:r>
      <w:r w:rsidRPr="0071456F">
        <w:rPr>
          <w:b/>
          <w:sz w:val="28"/>
          <w:szCs w:val="28"/>
        </w:rPr>
        <w:t>1</w:t>
      </w:r>
      <w:r w:rsidR="005E7895" w:rsidRPr="0071456F">
        <w:rPr>
          <w:b/>
          <w:sz w:val="28"/>
          <w:szCs w:val="28"/>
        </w:rPr>
        <w:t>,6 млн</w:t>
      </w:r>
      <w:r w:rsidRPr="0071456F">
        <w:rPr>
          <w:b/>
          <w:sz w:val="28"/>
          <w:szCs w:val="28"/>
        </w:rPr>
        <w:t xml:space="preserve"> грн</w:t>
      </w:r>
      <w:r w:rsidRPr="005E7895">
        <w:rPr>
          <w:sz w:val="28"/>
          <w:szCs w:val="28"/>
        </w:rPr>
        <w:t xml:space="preserve"> військового збору (до бюджету надійшло </w:t>
      </w:r>
      <w:r w:rsidRPr="0071456F">
        <w:rPr>
          <w:b/>
          <w:sz w:val="28"/>
          <w:szCs w:val="28"/>
        </w:rPr>
        <w:t>179,3 тис. грн</w:t>
      </w:r>
      <w:r w:rsidRPr="005E7895">
        <w:rPr>
          <w:sz w:val="28"/>
          <w:szCs w:val="28"/>
        </w:rPr>
        <w:t xml:space="preserve">), </w:t>
      </w:r>
      <w:r w:rsidRPr="0071456F">
        <w:rPr>
          <w:b/>
          <w:sz w:val="28"/>
          <w:szCs w:val="28"/>
        </w:rPr>
        <w:t>2</w:t>
      </w:r>
      <w:r w:rsidR="005E7895" w:rsidRPr="0071456F">
        <w:rPr>
          <w:b/>
          <w:sz w:val="28"/>
          <w:szCs w:val="28"/>
        </w:rPr>
        <w:t>,</w:t>
      </w:r>
      <w:r w:rsidRPr="0071456F">
        <w:rPr>
          <w:b/>
          <w:sz w:val="28"/>
          <w:szCs w:val="28"/>
        </w:rPr>
        <w:t>9</w:t>
      </w:r>
      <w:r w:rsidR="005E7895" w:rsidRPr="0071456F">
        <w:rPr>
          <w:b/>
          <w:sz w:val="28"/>
          <w:szCs w:val="28"/>
        </w:rPr>
        <w:t xml:space="preserve"> млн</w:t>
      </w:r>
      <w:r w:rsidRPr="0071456F">
        <w:rPr>
          <w:b/>
          <w:sz w:val="28"/>
          <w:szCs w:val="28"/>
        </w:rPr>
        <w:t xml:space="preserve"> грн</w:t>
      </w:r>
      <w:r w:rsidRPr="005E7895">
        <w:rPr>
          <w:sz w:val="28"/>
          <w:szCs w:val="28"/>
        </w:rPr>
        <w:t xml:space="preserve"> єдиного внеску (сплачено, з урахуванням перевірок минулих періодів, </w:t>
      </w:r>
      <w:r w:rsidRPr="0071456F">
        <w:rPr>
          <w:b/>
          <w:sz w:val="28"/>
          <w:szCs w:val="28"/>
        </w:rPr>
        <w:t xml:space="preserve">8,1 </w:t>
      </w:r>
      <w:r w:rsidR="005E7895" w:rsidRPr="0071456F">
        <w:rPr>
          <w:b/>
          <w:sz w:val="28"/>
          <w:szCs w:val="28"/>
        </w:rPr>
        <w:t>млн</w:t>
      </w:r>
      <w:r w:rsidRPr="0071456F">
        <w:rPr>
          <w:b/>
          <w:sz w:val="28"/>
          <w:szCs w:val="28"/>
        </w:rPr>
        <w:t xml:space="preserve"> гривень</w:t>
      </w:r>
      <w:r w:rsidRPr="005E7895">
        <w:rPr>
          <w:sz w:val="28"/>
          <w:szCs w:val="28"/>
        </w:rPr>
        <w:t>).</w:t>
      </w:r>
    </w:p>
    <w:p w:rsidR="0071456F" w:rsidRPr="0071456F" w:rsidRDefault="0071456F" w:rsidP="000F1A43">
      <w:pPr>
        <w:ind w:firstLine="709"/>
        <w:jc w:val="both"/>
        <w:rPr>
          <w:sz w:val="20"/>
          <w:szCs w:val="20"/>
        </w:rPr>
      </w:pPr>
    </w:p>
    <w:p w:rsidR="00BE14B6" w:rsidRDefault="00BE14B6" w:rsidP="000F1A43">
      <w:pPr>
        <w:ind w:firstLine="709"/>
        <w:jc w:val="both"/>
        <w:rPr>
          <w:sz w:val="28"/>
          <w:szCs w:val="28"/>
        </w:rPr>
      </w:pPr>
      <w:r w:rsidRPr="00F331D6">
        <w:rPr>
          <w:sz w:val="28"/>
          <w:szCs w:val="28"/>
        </w:rPr>
        <w:t xml:space="preserve">Протягом 2021 року управлінням податкового адміністрування фізичних осіб проведено </w:t>
      </w:r>
      <w:r w:rsidRPr="0071456F">
        <w:rPr>
          <w:b/>
          <w:sz w:val="28"/>
          <w:szCs w:val="28"/>
        </w:rPr>
        <w:t>206215 камеральних перевірок</w:t>
      </w:r>
      <w:r w:rsidRPr="00F331D6">
        <w:rPr>
          <w:sz w:val="28"/>
          <w:szCs w:val="28"/>
        </w:rPr>
        <w:t xml:space="preserve"> податкової звітності.</w:t>
      </w:r>
      <w:r w:rsidRPr="0073458B">
        <w:rPr>
          <w:sz w:val="28"/>
          <w:szCs w:val="28"/>
        </w:rPr>
        <w:t xml:space="preserve"> </w:t>
      </w:r>
    </w:p>
    <w:p w:rsidR="00BE14B6" w:rsidRPr="0073458B" w:rsidRDefault="00BE14B6" w:rsidP="000F1A43">
      <w:pPr>
        <w:ind w:firstLine="709"/>
        <w:jc w:val="both"/>
        <w:rPr>
          <w:sz w:val="28"/>
          <w:szCs w:val="28"/>
        </w:rPr>
      </w:pPr>
      <w:r>
        <w:rPr>
          <w:sz w:val="28"/>
          <w:szCs w:val="28"/>
        </w:rPr>
        <w:t>З</w:t>
      </w:r>
      <w:r w:rsidRPr="0073458B">
        <w:rPr>
          <w:sz w:val="28"/>
          <w:szCs w:val="28"/>
        </w:rPr>
        <w:t xml:space="preserve">абезпечено абсолютне </w:t>
      </w:r>
      <w:r w:rsidRPr="0071456F">
        <w:rPr>
          <w:b/>
          <w:sz w:val="28"/>
          <w:szCs w:val="28"/>
        </w:rPr>
        <w:t>скорочення</w:t>
      </w:r>
      <w:r w:rsidRPr="0073458B">
        <w:rPr>
          <w:sz w:val="28"/>
          <w:szCs w:val="28"/>
        </w:rPr>
        <w:t xml:space="preserve"> суми незастосованих штрафних санкцій на </w:t>
      </w:r>
      <w:r w:rsidRPr="0071456F">
        <w:rPr>
          <w:b/>
          <w:sz w:val="28"/>
          <w:szCs w:val="28"/>
        </w:rPr>
        <w:t>11,4 млн</w:t>
      </w:r>
      <w:r w:rsidR="00996B2E" w:rsidRPr="0071456F">
        <w:rPr>
          <w:b/>
          <w:sz w:val="28"/>
          <w:szCs w:val="28"/>
        </w:rPr>
        <w:t> </w:t>
      </w:r>
      <w:r w:rsidRPr="0071456F">
        <w:rPr>
          <w:b/>
          <w:sz w:val="28"/>
          <w:szCs w:val="28"/>
        </w:rPr>
        <w:t>грн</w:t>
      </w:r>
      <w:r w:rsidRPr="0073458B">
        <w:rPr>
          <w:sz w:val="28"/>
          <w:szCs w:val="28"/>
        </w:rPr>
        <w:t xml:space="preserve"> або 32 </w:t>
      </w:r>
      <w:proofErr w:type="spellStart"/>
      <w:r w:rsidRPr="0073458B">
        <w:rPr>
          <w:sz w:val="28"/>
          <w:szCs w:val="28"/>
        </w:rPr>
        <w:t>відс</w:t>
      </w:r>
      <w:proofErr w:type="spellEnd"/>
      <w:r w:rsidRPr="0073458B">
        <w:rPr>
          <w:sz w:val="28"/>
          <w:szCs w:val="28"/>
        </w:rPr>
        <w:t>. (станом на 01.01.2021 така сума становила 35,3 млн</w:t>
      </w:r>
      <w:r w:rsidR="00996B2E">
        <w:rPr>
          <w:sz w:val="28"/>
          <w:szCs w:val="28"/>
        </w:rPr>
        <w:t> </w:t>
      </w:r>
      <w:r w:rsidRPr="0073458B">
        <w:rPr>
          <w:sz w:val="28"/>
          <w:szCs w:val="28"/>
        </w:rPr>
        <w:t>гр</w:t>
      </w:r>
      <w:r>
        <w:rPr>
          <w:sz w:val="28"/>
          <w:szCs w:val="28"/>
        </w:rPr>
        <w:t>ивень</w:t>
      </w:r>
      <w:r w:rsidRPr="0073458B">
        <w:rPr>
          <w:sz w:val="28"/>
          <w:szCs w:val="28"/>
        </w:rPr>
        <w:t>). Станом на 01.01.2022 сума незастосованих штрафних санкцій за несвоєчасну сплату узгоджених грошових зобов’язань за напрямком адміністрування фізичних осіб складає 23,9 млн</w:t>
      </w:r>
      <w:r w:rsidR="00996B2E">
        <w:rPr>
          <w:sz w:val="28"/>
          <w:szCs w:val="28"/>
        </w:rPr>
        <w:t> </w:t>
      </w:r>
      <w:r w:rsidRPr="0073458B">
        <w:rPr>
          <w:sz w:val="28"/>
          <w:szCs w:val="28"/>
        </w:rPr>
        <w:t>гривень.</w:t>
      </w:r>
    </w:p>
    <w:p w:rsidR="00BE14B6" w:rsidRPr="0073458B" w:rsidRDefault="00BE14B6" w:rsidP="000F1A43">
      <w:pPr>
        <w:ind w:firstLine="709"/>
        <w:jc w:val="both"/>
        <w:rPr>
          <w:sz w:val="28"/>
          <w:szCs w:val="28"/>
        </w:rPr>
      </w:pPr>
      <w:r w:rsidRPr="0073458B">
        <w:rPr>
          <w:sz w:val="28"/>
          <w:szCs w:val="28"/>
        </w:rPr>
        <w:t>Протягом 2021 року прийнято 11 234 рішен</w:t>
      </w:r>
      <w:r w:rsidR="00996B2E">
        <w:rPr>
          <w:sz w:val="28"/>
          <w:szCs w:val="28"/>
        </w:rPr>
        <w:t>ня</w:t>
      </w:r>
      <w:r w:rsidRPr="0073458B">
        <w:rPr>
          <w:sz w:val="28"/>
          <w:szCs w:val="28"/>
        </w:rPr>
        <w:t xml:space="preserve"> про застосування штрафних санкцій за несвоєчасну сплату єдиного внеску, що на 327 рішень більше</w:t>
      </w:r>
      <w:r w:rsidR="00996B2E">
        <w:rPr>
          <w:sz w:val="28"/>
          <w:szCs w:val="28"/>
        </w:rPr>
        <w:t>,</w:t>
      </w:r>
      <w:r w:rsidRPr="0073458B">
        <w:rPr>
          <w:sz w:val="28"/>
          <w:szCs w:val="28"/>
        </w:rPr>
        <w:t xml:space="preserve"> ніж у попередньому році (10907 рішень). Загальна сума застосованих штрафних санкцій у 2021 році склала 43,6 млн</w:t>
      </w:r>
      <w:r w:rsidR="00996B2E">
        <w:rPr>
          <w:sz w:val="28"/>
          <w:szCs w:val="28"/>
        </w:rPr>
        <w:t> </w:t>
      </w:r>
      <w:r w:rsidRPr="0073458B">
        <w:rPr>
          <w:sz w:val="28"/>
          <w:szCs w:val="28"/>
        </w:rPr>
        <w:t xml:space="preserve">гривень.  </w:t>
      </w:r>
    </w:p>
    <w:p w:rsidR="00BE14B6" w:rsidRPr="0073458B" w:rsidRDefault="00BE14B6" w:rsidP="000F1A43">
      <w:pPr>
        <w:ind w:firstLine="709"/>
        <w:jc w:val="both"/>
        <w:rPr>
          <w:sz w:val="28"/>
          <w:szCs w:val="28"/>
        </w:rPr>
      </w:pPr>
      <w:r w:rsidRPr="0073458B">
        <w:rPr>
          <w:sz w:val="28"/>
          <w:szCs w:val="28"/>
        </w:rPr>
        <w:t xml:space="preserve">З метою розширення бази оподаткування </w:t>
      </w:r>
      <w:r w:rsidR="00996B2E">
        <w:rPr>
          <w:sz w:val="28"/>
          <w:szCs w:val="28"/>
        </w:rPr>
        <w:t xml:space="preserve">ГУ ДПС </w:t>
      </w:r>
      <w:r w:rsidRPr="0073458B">
        <w:rPr>
          <w:sz w:val="28"/>
          <w:szCs w:val="28"/>
        </w:rPr>
        <w:t>забезпечено відпрацювання платників податків</w:t>
      </w:r>
      <w:r w:rsidR="00050279">
        <w:rPr>
          <w:sz w:val="28"/>
          <w:szCs w:val="28"/>
        </w:rPr>
        <w:t> </w:t>
      </w:r>
      <w:r w:rsidR="00996B2E">
        <w:rPr>
          <w:sz w:val="28"/>
          <w:szCs w:val="28"/>
        </w:rPr>
        <w:t>-</w:t>
      </w:r>
      <w:r w:rsidR="00050279">
        <w:rPr>
          <w:sz w:val="28"/>
          <w:szCs w:val="28"/>
        </w:rPr>
        <w:t> </w:t>
      </w:r>
      <w:r w:rsidRPr="0073458B">
        <w:rPr>
          <w:sz w:val="28"/>
          <w:szCs w:val="28"/>
        </w:rPr>
        <w:t xml:space="preserve">юридичних осіб, які здійснювали діяльність у 2020 році та/або перебувають на обліку зі станом </w:t>
      </w:r>
      <w:r w:rsidR="00F6319B" w:rsidRPr="00877D18">
        <w:rPr>
          <w:sz w:val="28"/>
          <w:szCs w:val="28"/>
        </w:rPr>
        <w:t>"</w:t>
      </w:r>
      <w:r w:rsidRPr="0073458B">
        <w:rPr>
          <w:sz w:val="28"/>
          <w:szCs w:val="28"/>
        </w:rPr>
        <w:t>основний платник</w:t>
      </w:r>
      <w:r w:rsidR="00F6319B" w:rsidRPr="00877D18">
        <w:rPr>
          <w:sz w:val="28"/>
          <w:szCs w:val="28"/>
        </w:rPr>
        <w:t>"</w:t>
      </w:r>
      <w:r w:rsidRPr="0073458B">
        <w:rPr>
          <w:sz w:val="28"/>
          <w:szCs w:val="28"/>
        </w:rPr>
        <w:t xml:space="preserve">, і при цьому перерахування податку на доходи фізичних осіб та військового збору станом не здійснювали. </w:t>
      </w:r>
      <w:r w:rsidR="004B7EB6">
        <w:rPr>
          <w:sz w:val="28"/>
          <w:szCs w:val="28"/>
        </w:rPr>
        <w:t xml:space="preserve"> </w:t>
      </w:r>
    </w:p>
    <w:p w:rsidR="00BE14B6" w:rsidRPr="0073458B" w:rsidRDefault="00BE14B6" w:rsidP="000F1A43">
      <w:pPr>
        <w:ind w:firstLine="709"/>
        <w:jc w:val="both"/>
        <w:rPr>
          <w:sz w:val="28"/>
          <w:szCs w:val="28"/>
        </w:rPr>
      </w:pPr>
      <w:r w:rsidRPr="0073458B">
        <w:rPr>
          <w:sz w:val="28"/>
          <w:szCs w:val="28"/>
        </w:rPr>
        <w:t>За результатами проведеної роботи залучено до сплати податку на доходи фізичних осіб т</w:t>
      </w:r>
      <w:r w:rsidR="009E6BC3">
        <w:rPr>
          <w:sz w:val="28"/>
          <w:szCs w:val="28"/>
        </w:rPr>
        <w:t>а військового збору 361 суб’єкт</w:t>
      </w:r>
      <w:r w:rsidRPr="0073458B">
        <w:rPr>
          <w:sz w:val="28"/>
          <w:szCs w:val="28"/>
        </w:rPr>
        <w:t xml:space="preserve"> господарювання, якими перераховано до бюджету 23,1 млн</w:t>
      </w:r>
      <w:r w:rsidR="00050279">
        <w:rPr>
          <w:sz w:val="28"/>
          <w:szCs w:val="28"/>
        </w:rPr>
        <w:t> </w:t>
      </w:r>
      <w:r w:rsidRPr="0073458B">
        <w:rPr>
          <w:sz w:val="28"/>
          <w:szCs w:val="28"/>
        </w:rPr>
        <w:t>грн податку на доходи фізичних осіб та 1,4</w:t>
      </w:r>
      <w:r w:rsidR="00050279">
        <w:rPr>
          <w:sz w:val="28"/>
          <w:szCs w:val="28"/>
        </w:rPr>
        <w:t> </w:t>
      </w:r>
      <w:r w:rsidRPr="0073458B">
        <w:rPr>
          <w:sz w:val="28"/>
          <w:szCs w:val="28"/>
        </w:rPr>
        <w:t>млн</w:t>
      </w:r>
      <w:r w:rsidR="00050279">
        <w:rPr>
          <w:sz w:val="28"/>
          <w:szCs w:val="28"/>
        </w:rPr>
        <w:t> </w:t>
      </w:r>
      <w:r w:rsidRPr="0073458B">
        <w:rPr>
          <w:sz w:val="28"/>
          <w:szCs w:val="28"/>
        </w:rPr>
        <w:t xml:space="preserve">грн військового збору.  </w:t>
      </w:r>
    </w:p>
    <w:p w:rsidR="00BE14B6" w:rsidRPr="0073458B" w:rsidRDefault="00BE14B6" w:rsidP="000F1A43">
      <w:pPr>
        <w:ind w:firstLine="709"/>
        <w:jc w:val="both"/>
        <w:rPr>
          <w:color w:val="000000"/>
          <w:sz w:val="28"/>
          <w:szCs w:val="28"/>
          <w:lang w:eastAsia="uk-UA"/>
        </w:rPr>
      </w:pPr>
      <w:r w:rsidRPr="0073458B">
        <w:rPr>
          <w:sz w:val="28"/>
          <w:szCs w:val="28"/>
        </w:rPr>
        <w:t>Також п</w:t>
      </w:r>
      <w:r w:rsidRPr="0073458B">
        <w:rPr>
          <w:color w:val="000000"/>
          <w:sz w:val="28"/>
          <w:szCs w:val="28"/>
          <w:lang w:eastAsia="uk-UA"/>
        </w:rPr>
        <w:t>роведено роботу з 1104 суб’єктами господарювання, які перебувають на обліку</w:t>
      </w:r>
      <w:r w:rsidRPr="0073458B">
        <w:rPr>
          <w:b/>
          <w:color w:val="000000"/>
          <w:sz w:val="28"/>
          <w:szCs w:val="28"/>
          <w:lang w:eastAsia="uk-UA"/>
        </w:rPr>
        <w:t xml:space="preserve"> </w:t>
      </w:r>
      <w:r w:rsidRPr="0073458B">
        <w:rPr>
          <w:color w:val="000000"/>
          <w:sz w:val="28"/>
          <w:szCs w:val="28"/>
          <w:lang w:eastAsia="uk-UA"/>
        </w:rPr>
        <w:t xml:space="preserve">зі станом </w:t>
      </w:r>
      <w:r w:rsidR="004B7EB6" w:rsidRPr="00877D18">
        <w:rPr>
          <w:sz w:val="28"/>
          <w:szCs w:val="28"/>
        </w:rPr>
        <w:t>"</w:t>
      </w:r>
      <w:r w:rsidRPr="0073458B">
        <w:rPr>
          <w:color w:val="000000"/>
          <w:sz w:val="28"/>
          <w:szCs w:val="28"/>
          <w:lang w:eastAsia="uk-UA"/>
        </w:rPr>
        <w:t>неосновний платник</w:t>
      </w:r>
      <w:r w:rsidR="004B7EB6" w:rsidRPr="00877D18">
        <w:rPr>
          <w:sz w:val="28"/>
          <w:szCs w:val="28"/>
        </w:rPr>
        <w:t>"</w:t>
      </w:r>
      <w:r w:rsidRPr="0073458B">
        <w:rPr>
          <w:color w:val="000000"/>
          <w:sz w:val="28"/>
          <w:szCs w:val="28"/>
          <w:lang w:eastAsia="uk-UA"/>
        </w:rPr>
        <w:t xml:space="preserve">, </w:t>
      </w:r>
      <w:r w:rsidR="00050279">
        <w:rPr>
          <w:color w:val="000000"/>
          <w:sz w:val="28"/>
          <w:szCs w:val="28"/>
          <w:lang w:eastAsia="uk-UA"/>
        </w:rPr>
        <w:t>у</w:t>
      </w:r>
      <w:r w:rsidRPr="0073458B">
        <w:rPr>
          <w:color w:val="000000"/>
          <w:sz w:val="28"/>
          <w:szCs w:val="28"/>
          <w:lang w:eastAsia="uk-UA"/>
        </w:rPr>
        <w:t xml:space="preserve"> </w:t>
      </w:r>
      <w:proofErr w:type="spellStart"/>
      <w:r w:rsidRPr="0073458B">
        <w:rPr>
          <w:color w:val="000000"/>
          <w:sz w:val="28"/>
          <w:szCs w:val="28"/>
          <w:lang w:eastAsia="uk-UA"/>
        </w:rPr>
        <w:t>т.ч</w:t>
      </w:r>
      <w:proofErr w:type="spellEnd"/>
      <w:r w:rsidRPr="0073458B">
        <w:rPr>
          <w:color w:val="000000"/>
          <w:sz w:val="28"/>
          <w:szCs w:val="28"/>
          <w:lang w:eastAsia="uk-UA"/>
        </w:rPr>
        <w:t>. направлен</w:t>
      </w:r>
      <w:r w:rsidR="00050279">
        <w:rPr>
          <w:color w:val="000000"/>
          <w:sz w:val="28"/>
          <w:szCs w:val="28"/>
          <w:lang w:eastAsia="uk-UA"/>
        </w:rPr>
        <w:t>о</w:t>
      </w:r>
      <w:r w:rsidRPr="0073458B">
        <w:rPr>
          <w:color w:val="000000"/>
          <w:sz w:val="28"/>
          <w:szCs w:val="28"/>
          <w:lang w:eastAsia="uk-UA"/>
        </w:rPr>
        <w:t xml:space="preserve"> 409</w:t>
      </w:r>
      <w:r w:rsidR="00050279">
        <w:rPr>
          <w:color w:val="000000"/>
          <w:sz w:val="28"/>
          <w:szCs w:val="28"/>
          <w:lang w:eastAsia="uk-UA"/>
        </w:rPr>
        <w:t> </w:t>
      </w:r>
      <w:r w:rsidRPr="0073458B">
        <w:rPr>
          <w:color w:val="000000"/>
          <w:sz w:val="28"/>
          <w:szCs w:val="28"/>
          <w:lang w:eastAsia="uk-UA"/>
        </w:rPr>
        <w:t>листів - роз’яснень платникам з пропозицією забезпечувати сплату ПДФО до місцевих бюджетів територій, де здійснюється їх діяльність. За результатами проведеної роботи залучено до сплати 112 суб’єкт</w:t>
      </w:r>
      <w:r w:rsidR="00050279">
        <w:rPr>
          <w:color w:val="000000"/>
          <w:sz w:val="28"/>
          <w:szCs w:val="28"/>
          <w:lang w:eastAsia="uk-UA"/>
        </w:rPr>
        <w:t>ів</w:t>
      </w:r>
      <w:r w:rsidRPr="0073458B">
        <w:rPr>
          <w:color w:val="000000"/>
          <w:sz w:val="28"/>
          <w:szCs w:val="28"/>
          <w:lang w:eastAsia="uk-UA"/>
        </w:rPr>
        <w:t xml:space="preserve"> господарювання, якими перераховано 6,3 млн</w:t>
      </w:r>
      <w:r w:rsidR="00050279">
        <w:rPr>
          <w:color w:val="000000"/>
          <w:sz w:val="28"/>
          <w:szCs w:val="28"/>
          <w:lang w:eastAsia="uk-UA"/>
        </w:rPr>
        <w:t> </w:t>
      </w:r>
      <w:r w:rsidRPr="0073458B">
        <w:rPr>
          <w:color w:val="000000"/>
          <w:sz w:val="28"/>
          <w:szCs w:val="28"/>
          <w:lang w:eastAsia="uk-UA"/>
        </w:rPr>
        <w:t>грн податку на доходи фізичних осіб.</w:t>
      </w:r>
    </w:p>
    <w:p w:rsidR="00BE14B6" w:rsidRPr="006518AA" w:rsidRDefault="00BE14B6" w:rsidP="000F1A43">
      <w:pPr>
        <w:ind w:firstLine="709"/>
        <w:jc w:val="both"/>
        <w:rPr>
          <w:sz w:val="28"/>
          <w:szCs w:val="28"/>
          <w:lang w:eastAsia="uk-UA"/>
        </w:rPr>
      </w:pPr>
      <w:r w:rsidRPr="006518AA">
        <w:rPr>
          <w:sz w:val="28"/>
          <w:szCs w:val="28"/>
          <w:lang w:eastAsia="uk-UA"/>
        </w:rPr>
        <w:t xml:space="preserve">З метою забезпечення контролю за діяльністю </w:t>
      </w:r>
      <w:proofErr w:type="spellStart"/>
      <w:r w:rsidRPr="006518AA">
        <w:rPr>
          <w:sz w:val="28"/>
          <w:szCs w:val="28"/>
          <w:lang w:eastAsia="uk-UA"/>
        </w:rPr>
        <w:t>самозайнятих</w:t>
      </w:r>
      <w:proofErr w:type="spellEnd"/>
      <w:r w:rsidRPr="006518AA">
        <w:rPr>
          <w:sz w:val="28"/>
          <w:szCs w:val="28"/>
          <w:lang w:eastAsia="uk-UA"/>
        </w:rPr>
        <w:t xml:space="preserve"> осіб, які імовірно задіяні в схемах ухилення від оподаткування, у 2021 році до </w:t>
      </w:r>
      <w:r w:rsidR="006518AA" w:rsidRPr="006518AA">
        <w:rPr>
          <w:sz w:val="28"/>
          <w:szCs w:val="28"/>
          <w:lang w:eastAsia="uk-UA"/>
        </w:rPr>
        <w:t>ГУ ДПС</w:t>
      </w:r>
      <w:r w:rsidRPr="006518AA">
        <w:rPr>
          <w:sz w:val="28"/>
          <w:szCs w:val="28"/>
          <w:lang w:eastAsia="uk-UA"/>
        </w:rPr>
        <w:t xml:space="preserve"> доведені на відпрацювання 1421 платник з </w:t>
      </w:r>
      <w:r w:rsidRPr="006518AA">
        <w:rPr>
          <w:spacing w:val="5"/>
          <w:sz w:val="28"/>
          <w:szCs w:val="28"/>
        </w:rPr>
        <w:t xml:space="preserve">розбіжностями між відомостями з поданої звітності за 2020 рік та виплаченими доходами відповідно до податкового розрахунку за ознакою </w:t>
      </w:r>
      <w:r w:rsidR="004B7EB6" w:rsidRPr="00877D18">
        <w:rPr>
          <w:sz w:val="28"/>
          <w:szCs w:val="28"/>
        </w:rPr>
        <w:t>"</w:t>
      </w:r>
      <w:r w:rsidRPr="006518AA">
        <w:rPr>
          <w:spacing w:val="5"/>
          <w:sz w:val="28"/>
          <w:szCs w:val="28"/>
        </w:rPr>
        <w:t>157</w:t>
      </w:r>
      <w:r w:rsidR="004B7EB6" w:rsidRPr="00877D18">
        <w:rPr>
          <w:sz w:val="28"/>
          <w:szCs w:val="28"/>
        </w:rPr>
        <w:t>"</w:t>
      </w:r>
      <w:r w:rsidRPr="006518AA">
        <w:rPr>
          <w:spacing w:val="5"/>
          <w:sz w:val="28"/>
          <w:szCs w:val="28"/>
        </w:rPr>
        <w:t xml:space="preserve">, на загальну суму </w:t>
      </w:r>
      <w:r w:rsidRPr="006518AA">
        <w:rPr>
          <w:sz w:val="28"/>
          <w:szCs w:val="28"/>
          <w:lang w:eastAsia="uk-UA"/>
        </w:rPr>
        <w:t>1 083,3</w:t>
      </w:r>
      <w:r w:rsidR="006518AA" w:rsidRPr="006518AA">
        <w:rPr>
          <w:sz w:val="28"/>
          <w:szCs w:val="28"/>
          <w:lang w:eastAsia="uk-UA"/>
        </w:rPr>
        <w:t> </w:t>
      </w:r>
      <w:r w:rsidRPr="006518AA">
        <w:rPr>
          <w:sz w:val="28"/>
          <w:szCs w:val="28"/>
          <w:lang w:eastAsia="uk-UA"/>
        </w:rPr>
        <w:t>млн</w:t>
      </w:r>
      <w:r w:rsidR="006518AA" w:rsidRPr="006518AA">
        <w:rPr>
          <w:sz w:val="28"/>
          <w:szCs w:val="28"/>
          <w:lang w:eastAsia="uk-UA"/>
        </w:rPr>
        <w:t> </w:t>
      </w:r>
      <w:r w:rsidRPr="006518AA">
        <w:rPr>
          <w:sz w:val="28"/>
          <w:szCs w:val="28"/>
          <w:lang w:eastAsia="uk-UA"/>
        </w:rPr>
        <w:t xml:space="preserve">гривень. </w:t>
      </w:r>
    </w:p>
    <w:p w:rsidR="00BE14B6" w:rsidRPr="000F1A43" w:rsidRDefault="00BE14B6" w:rsidP="000F1A43">
      <w:pPr>
        <w:ind w:firstLine="709"/>
        <w:jc w:val="both"/>
        <w:rPr>
          <w:sz w:val="28"/>
          <w:szCs w:val="28"/>
          <w:lang w:eastAsia="uk-UA"/>
        </w:rPr>
      </w:pPr>
      <w:r w:rsidRPr="000F1A43">
        <w:rPr>
          <w:sz w:val="28"/>
          <w:szCs w:val="28"/>
          <w:lang w:eastAsia="uk-UA"/>
        </w:rPr>
        <w:t>За результатами проведеного аналізу встановлен</w:t>
      </w:r>
      <w:r w:rsidR="006518AA" w:rsidRPr="000F1A43">
        <w:rPr>
          <w:sz w:val="28"/>
          <w:szCs w:val="28"/>
          <w:lang w:eastAsia="uk-UA"/>
        </w:rPr>
        <w:t>о</w:t>
      </w:r>
      <w:r w:rsidRPr="000F1A43">
        <w:rPr>
          <w:sz w:val="28"/>
          <w:szCs w:val="28"/>
          <w:lang w:eastAsia="uk-UA"/>
        </w:rPr>
        <w:t>, що фактичні розбіжності рахуються по 1243 платниках на загальну суму 610,2 млн</w:t>
      </w:r>
      <w:r w:rsidR="006518AA" w:rsidRPr="000F1A43">
        <w:rPr>
          <w:sz w:val="28"/>
          <w:szCs w:val="28"/>
          <w:lang w:eastAsia="uk-UA"/>
        </w:rPr>
        <w:t> </w:t>
      </w:r>
      <w:r w:rsidRPr="000F1A43">
        <w:rPr>
          <w:sz w:val="28"/>
          <w:szCs w:val="28"/>
          <w:lang w:eastAsia="uk-UA"/>
        </w:rPr>
        <w:t xml:space="preserve">грн, які станом на 01.01.2022 відпрацьовані в повному обсязі (або подані декларації та сплачені нараховані грошові зобов’язання або відомості передані до підрозділу податкового аудиту). </w:t>
      </w:r>
    </w:p>
    <w:p w:rsidR="00BE14B6" w:rsidRPr="000F1A43" w:rsidRDefault="00BE14B6" w:rsidP="000F1A43">
      <w:pPr>
        <w:ind w:firstLine="709"/>
        <w:jc w:val="both"/>
        <w:rPr>
          <w:sz w:val="28"/>
          <w:szCs w:val="28"/>
        </w:rPr>
      </w:pPr>
      <w:r w:rsidRPr="000F1A43">
        <w:rPr>
          <w:sz w:val="28"/>
          <w:szCs w:val="28"/>
          <w:lang w:eastAsia="uk-UA"/>
        </w:rPr>
        <w:t xml:space="preserve">У 2021 році до </w:t>
      </w:r>
      <w:r w:rsidR="006518AA" w:rsidRPr="000F1A43">
        <w:rPr>
          <w:sz w:val="28"/>
          <w:szCs w:val="28"/>
          <w:lang w:eastAsia="uk-UA"/>
        </w:rPr>
        <w:t>ГУ ДПС</w:t>
      </w:r>
      <w:r w:rsidRPr="000F1A43">
        <w:rPr>
          <w:sz w:val="28"/>
          <w:szCs w:val="28"/>
          <w:lang w:eastAsia="uk-UA"/>
        </w:rPr>
        <w:t xml:space="preserve"> доведені на відпрацювання 132 фізичні особи-підприємц</w:t>
      </w:r>
      <w:r w:rsidR="009E6BC3">
        <w:rPr>
          <w:sz w:val="28"/>
          <w:szCs w:val="28"/>
          <w:lang w:eastAsia="uk-UA"/>
        </w:rPr>
        <w:t>і</w:t>
      </w:r>
      <w:r w:rsidRPr="000F1A43">
        <w:rPr>
          <w:sz w:val="28"/>
          <w:szCs w:val="28"/>
          <w:lang w:eastAsia="uk-UA"/>
        </w:rPr>
        <w:t xml:space="preserve"> по яких рахувалися розбіжності між даними податкової звітності та </w:t>
      </w:r>
      <w:r w:rsidRPr="000F1A43">
        <w:rPr>
          <w:sz w:val="28"/>
          <w:szCs w:val="28"/>
          <w:lang w:eastAsia="uk-UA"/>
        </w:rPr>
        <w:lastRenderedPageBreak/>
        <w:t xml:space="preserve">відомостями виторгів на загальну суму 95 162 тис. гривень. Станом на звітну дату всі платники відпрацьовані в повному обсязі (або подані декларації та сплачені нараховані грошові зобов’язання або відомості передані до підрозділу податкового аудиту).  </w:t>
      </w:r>
    </w:p>
    <w:p w:rsidR="00BE14B6" w:rsidRPr="000F1A43" w:rsidRDefault="00BE14B6" w:rsidP="000F1A43">
      <w:pPr>
        <w:ind w:firstLine="709"/>
        <w:jc w:val="both"/>
        <w:rPr>
          <w:sz w:val="28"/>
          <w:szCs w:val="28"/>
        </w:rPr>
      </w:pPr>
      <w:r w:rsidRPr="000F1A43">
        <w:rPr>
          <w:sz w:val="28"/>
          <w:szCs w:val="28"/>
        </w:rPr>
        <w:t>За рахунок вжитих заходів з легалізації найманої праці у складі міжвідомчих робочих груп, а також проведеної податковими органами Херсонської області контрольно-перевірочної та роз’яснювальної роботи, в області виявлено 4476 осіб, праця яких використовувалась без належного оформлення трудових відносин та сплати податків. Внаслідок вжитих заходів до бюджету надійшло єдиного внеску 4</w:t>
      </w:r>
      <w:r w:rsidR="002635B0" w:rsidRPr="000F1A43">
        <w:rPr>
          <w:sz w:val="28"/>
          <w:szCs w:val="28"/>
        </w:rPr>
        <w:t>,</w:t>
      </w:r>
      <w:r w:rsidRPr="000F1A43">
        <w:rPr>
          <w:sz w:val="28"/>
          <w:szCs w:val="28"/>
        </w:rPr>
        <w:t>1</w:t>
      </w:r>
      <w:r w:rsidR="002635B0" w:rsidRPr="000F1A43">
        <w:rPr>
          <w:sz w:val="28"/>
          <w:szCs w:val="28"/>
        </w:rPr>
        <w:t> млн </w:t>
      </w:r>
      <w:r w:rsidRPr="000F1A43">
        <w:rPr>
          <w:sz w:val="28"/>
          <w:szCs w:val="28"/>
        </w:rPr>
        <w:t>грн у складі міжвідомчих робочих груп у сфері оформлення трудових відносин та легалізації підприємницької діяльності, створених органами місцевого самоврядування, проведено 933 рейд</w:t>
      </w:r>
      <w:r w:rsidR="002635B0" w:rsidRPr="000F1A43">
        <w:rPr>
          <w:sz w:val="28"/>
          <w:szCs w:val="28"/>
        </w:rPr>
        <w:t>и</w:t>
      </w:r>
      <w:r w:rsidRPr="000F1A43">
        <w:rPr>
          <w:sz w:val="28"/>
          <w:szCs w:val="28"/>
        </w:rPr>
        <w:t xml:space="preserve"> з питань легалізації найманої праці та вжиття заходів з детінізації доходів, в ході яких обстежено 9068 об’єктів господарювання/господарські одиниці (торгівельні місця). </w:t>
      </w:r>
    </w:p>
    <w:p w:rsidR="00BE14B6" w:rsidRPr="000F1A43" w:rsidRDefault="00BE14B6" w:rsidP="000F1A43">
      <w:pPr>
        <w:ind w:firstLine="709"/>
        <w:jc w:val="both"/>
        <w:rPr>
          <w:sz w:val="28"/>
          <w:szCs w:val="28"/>
        </w:rPr>
      </w:pPr>
      <w:r w:rsidRPr="000F1A43">
        <w:rPr>
          <w:sz w:val="28"/>
          <w:szCs w:val="28"/>
        </w:rPr>
        <w:t>До державної реєстрації залучено 1319 фізичних осіб, внаслідок чого сума сплачених податків склала: податок на доходи фізичних осіб – 9,1</w:t>
      </w:r>
      <w:r w:rsidR="002635B0" w:rsidRPr="000F1A43">
        <w:rPr>
          <w:sz w:val="28"/>
          <w:szCs w:val="28"/>
        </w:rPr>
        <w:t> </w:t>
      </w:r>
      <w:r w:rsidRPr="000F1A43">
        <w:rPr>
          <w:sz w:val="28"/>
          <w:szCs w:val="28"/>
        </w:rPr>
        <w:t>тис.</w:t>
      </w:r>
      <w:r w:rsidR="002635B0" w:rsidRPr="000F1A43">
        <w:rPr>
          <w:sz w:val="28"/>
          <w:szCs w:val="28"/>
        </w:rPr>
        <w:t> </w:t>
      </w:r>
      <w:r w:rsidRPr="000F1A43">
        <w:rPr>
          <w:sz w:val="28"/>
          <w:szCs w:val="28"/>
        </w:rPr>
        <w:t>грн, військовий збір – 2,2 тис</w:t>
      </w:r>
      <w:r w:rsidR="002635B0" w:rsidRPr="000F1A43">
        <w:rPr>
          <w:sz w:val="28"/>
          <w:szCs w:val="28"/>
        </w:rPr>
        <w:t>. </w:t>
      </w:r>
      <w:r w:rsidRPr="000F1A43">
        <w:rPr>
          <w:sz w:val="28"/>
          <w:szCs w:val="28"/>
        </w:rPr>
        <w:t>грн, єдиний податок – 989</w:t>
      </w:r>
      <w:r w:rsidR="002635B0" w:rsidRPr="000F1A43">
        <w:rPr>
          <w:sz w:val="28"/>
          <w:szCs w:val="28"/>
        </w:rPr>
        <w:t xml:space="preserve"> </w:t>
      </w:r>
      <w:r w:rsidRPr="000F1A43">
        <w:rPr>
          <w:sz w:val="28"/>
          <w:szCs w:val="28"/>
        </w:rPr>
        <w:t>тис</w:t>
      </w:r>
      <w:r w:rsidR="002635B0" w:rsidRPr="000F1A43">
        <w:rPr>
          <w:sz w:val="28"/>
          <w:szCs w:val="28"/>
        </w:rPr>
        <w:t>. </w:t>
      </w:r>
      <w:r w:rsidRPr="000F1A43">
        <w:rPr>
          <w:sz w:val="28"/>
          <w:szCs w:val="28"/>
        </w:rPr>
        <w:t>грн, єдиний внесок – 1</w:t>
      </w:r>
      <w:r w:rsidR="002635B0" w:rsidRPr="000F1A43">
        <w:rPr>
          <w:sz w:val="28"/>
          <w:szCs w:val="28"/>
        </w:rPr>
        <w:t>,</w:t>
      </w:r>
      <w:r w:rsidRPr="000F1A43">
        <w:rPr>
          <w:sz w:val="28"/>
          <w:szCs w:val="28"/>
        </w:rPr>
        <w:t>5</w:t>
      </w:r>
      <w:r w:rsidR="002635B0" w:rsidRPr="000F1A43">
        <w:rPr>
          <w:sz w:val="28"/>
          <w:szCs w:val="28"/>
        </w:rPr>
        <w:t> млн </w:t>
      </w:r>
      <w:r w:rsidRPr="000F1A43">
        <w:rPr>
          <w:sz w:val="28"/>
          <w:szCs w:val="28"/>
        </w:rPr>
        <w:t xml:space="preserve"> гривень.</w:t>
      </w:r>
    </w:p>
    <w:p w:rsidR="00BE14B6" w:rsidRPr="000F1A43" w:rsidRDefault="00BE14B6" w:rsidP="000F1A43">
      <w:pPr>
        <w:widowControl w:val="0"/>
        <w:ind w:firstLine="709"/>
        <w:jc w:val="both"/>
        <w:rPr>
          <w:sz w:val="28"/>
          <w:szCs w:val="28"/>
        </w:rPr>
      </w:pPr>
      <w:r w:rsidRPr="000F1A43">
        <w:rPr>
          <w:sz w:val="28"/>
          <w:szCs w:val="28"/>
        </w:rPr>
        <w:t>З метою забезпечення дотримання фізичними особами</w:t>
      </w:r>
      <w:r w:rsidR="00BA0985" w:rsidRPr="000F1A43">
        <w:rPr>
          <w:sz w:val="28"/>
          <w:szCs w:val="28"/>
        </w:rPr>
        <w:t>-</w:t>
      </w:r>
      <w:r w:rsidRPr="000F1A43">
        <w:rPr>
          <w:sz w:val="28"/>
          <w:szCs w:val="28"/>
        </w:rPr>
        <w:t>підприємцями, особами, які проводять незалежну професійну діяльність, членами фермерських господарств законодавства в частині подання звітності та сплати єдиного внеску контролюючим органом направлен</w:t>
      </w:r>
      <w:r w:rsidR="006C35A6" w:rsidRPr="000F1A43">
        <w:rPr>
          <w:sz w:val="28"/>
          <w:szCs w:val="28"/>
        </w:rPr>
        <w:t>о листів</w:t>
      </w:r>
      <w:r w:rsidRPr="000F1A43">
        <w:rPr>
          <w:sz w:val="28"/>
          <w:szCs w:val="28"/>
        </w:rPr>
        <w:t>-запрошень до 6199</w:t>
      </w:r>
      <w:r w:rsidR="008B1609">
        <w:rPr>
          <w:sz w:val="28"/>
          <w:szCs w:val="28"/>
        </w:rPr>
        <w:t> </w:t>
      </w:r>
      <w:r w:rsidRPr="000F1A43">
        <w:rPr>
          <w:sz w:val="28"/>
          <w:szCs w:val="28"/>
        </w:rPr>
        <w:t>застрахованих осіб.</w:t>
      </w:r>
    </w:p>
    <w:p w:rsidR="00BA4385" w:rsidRPr="000F1A43" w:rsidRDefault="00BA4385" w:rsidP="000F1A43">
      <w:pPr>
        <w:autoSpaceDE w:val="0"/>
        <w:autoSpaceDN w:val="0"/>
        <w:ind w:firstLine="709"/>
        <w:jc w:val="both"/>
        <w:rPr>
          <w:rStyle w:val="ab"/>
          <w:b/>
          <w:sz w:val="28"/>
          <w:szCs w:val="28"/>
        </w:rPr>
      </w:pPr>
    </w:p>
    <w:p w:rsidR="00BA4385" w:rsidRDefault="00480C7F" w:rsidP="00480C7F">
      <w:pPr>
        <w:autoSpaceDE w:val="0"/>
        <w:autoSpaceDN w:val="0"/>
        <w:jc w:val="center"/>
        <w:rPr>
          <w:rStyle w:val="ab"/>
          <w:b/>
          <w:sz w:val="28"/>
          <w:szCs w:val="28"/>
        </w:rPr>
      </w:pPr>
      <w:r w:rsidRPr="00100492">
        <w:rPr>
          <w:rStyle w:val="ab"/>
          <w:b/>
          <w:sz w:val="28"/>
          <w:szCs w:val="28"/>
        </w:rPr>
        <w:t>Розділ 3. Організація роботи щодо контролю за виробництвом та обігом спирту, алкогольних напоїв, тютюнових виробів і реалізації пального</w:t>
      </w:r>
    </w:p>
    <w:p w:rsidR="00100492" w:rsidRPr="00100492" w:rsidRDefault="00100492" w:rsidP="00480C7F">
      <w:pPr>
        <w:autoSpaceDE w:val="0"/>
        <w:autoSpaceDN w:val="0"/>
        <w:jc w:val="center"/>
        <w:rPr>
          <w:rStyle w:val="ab"/>
          <w:b/>
          <w:sz w:val="28"/>
          <w:szCs w:val="28"/>
        </w:rPr>
      </w:pPr>
    </w:p>
    <w:p w:rsidR="000B54F2" w:rsidRPr="00957CD8" w:rsidRDefault="000B54F2" w:rsidP="006F34BE">
      <w:pPr>
        <w:ind w:firstLine="709"/>
        <w:jc w:val="both"/>
        <w:rPr>
          <w:sz w:val="28"/>
          <w:szCs w:val="28"/>
          <w:highlight w:val="yellow"/>
        </w:rPr>
      </w:pPr>
      <w:r w:rsidRPr="00ED0D70">
        <w:rPr>
          <w:sz w:val="28"/>
          <w:szCs w:val="28"/>
        </w:rPr>
        <w:t xml:space="preserve">Протягом року СГ </w:t>
      </w:r>
      <w:r w:rsidRPr="00ED0D70">
        <w:rPr>
          <w:b/>
          <w:sz w:val="28"/>
          <w:szCs w:val="28"/>
        </w:rPr>
        <w:t>перераховано</w:t>
      </w:r>
      <w:r w:rsidRPr="00ED0D70">
        <w:rPr>
          <w:sz w:val="28"/>
          <w:szCs w:val="28"/>
        </w:rPr>
        <w:t xml:space="preserve"> до бюджету платежів за отримані</w:t>
      </w:r>
      <w:r w:rsidRPr="00957CD8">
        <w:rPr>
          <w:sz w:val="28"/>
          <w:szCs w:val="28"/>
        </w:rPr>
        <w:t xml:space="preserve"> (подовжені) ліцензії на право здійснення ліцензування виробництва, оптової та роздрібної торгівлі алкогольними напоями і тютюновими виробами – </w:t>
      </w:r>
      <w:r w:rsidRPr="00957CD8">
        <w:rPr>
          <w:b/>
          <w:sz w:val="28"/>
          <w:szCs w:val="28"/>
        </w:rPr>
        <w:t>23,5 млн грн</w:t>
      </w:r>
      <w:r w:rsidRPr="00957CD8">
        <w:rPr>
          <w:sz w:val="28"/>
          <w:szCs w:val="28"/>
        </w:rPr>
        <w:t xml:space="preserve"> або 108 </w:t>
      </w:r>
      <w:proofErr w:type="spellStart"/>
      <w:r w:rsidRPr="00957CD8">
        <w:rPr>
          <w:sz w:val="28"/>
          <w:szCs w:val="28"/>
        </w:rPr>
        <w:t>відс</w:t>
      </w:r>
      <w:proofErr w:type="spellEnd"/>
      <w:r w:rsidRPr="00957CD8">
        <w:rPr>
          <w:sz w:val="28"/>
          <w:szCs w:val="28"/>
        </w:rPr>
        <w:t xml:space="preserve">. індикативного показника; </w:t>
      </w:r>
      <w:r w:rsidR="00ED0D70">
        <w:rPr>
          <w:sz w:val="28"/>
          <w:szCs w:val="28"/>
        </w:rPr>
        <w:t xml:space="preserve">від </w:t>
      </w:r>
      <w:r w:rsidRPr="00957CD8">
        <w:rPr>
          <w:sz w:val="28"/>
          <w:szCs w:val="28"/>
        </w:rPr>
        <w:t>ліцензування пального</w:t>
      </w:r>
      <w:r w:rsidR="00ED0D70">
        <w:rPr>
          <w:sz w:val="28"/>
          <w:szCs w:val="28"/>
        </w:rPr>
        <w:t xml:space="preserve"> –</w:t>
      </w:r>
      <w:r w:rsidRPr="00957CD8">
        <w:rPr>
          <w:sz w:val="28"/>
          <w:szCs w:val="28"/>
        </w:rPr>
        <w:t xml:space="preserve"> 2</w:t>
      </w:r>
      <w:r w:rsidR="00957CD8" w:rsidRPr="00957CD8">
        <w:rPr>
          <w:sz w:val="28"/>
          <w:szCs w:val="28"/>
        </w:rPr>
        <w:t>,</w:t>
      </w:r>
      <w:r w:rsidRPr="00957CD8">
        <w:rPr>
          <w:sz w:val="28"/>
          <w:szCs w:val="28"/>
        </w:rPr>
        <w:t>3</w:t>
      </w:r>
      <w:r w:rsidR="00ED0D70">
        <w:rPr>
          <w:sz w:val="28"/>
          <w:szCs w:val="28"/>
        </w:rPr>
        <w:t> </w:t>
      </w:r>
      <w:r w:rsidR="00957CD8" w:rsidRPr="00957CD8">
        <w:rPr>
          <w:sz w:val="28"/>
          <w:szCs w:val="28"/>
        </w:rPr>
        <w:t>млн грн</w:t>
      </w:r>
      <w:r w:rsidR="00ED0D70">
        <w:rPr>
          <w:sz w:val="28"/>
          <w:szCs w:val="28"/>
        </w:rPr>
        <w:t xml:space="preserve"> або 105 відсотків.</w:t>
      </w:r>
    </w:p>
    <w:p w:rsidR="000B54F2" w:rsidRPr="006A7CAA" w:rsidRDefault="000B54F2" w:rsidP="006F34BE">
      <w:pPr>
        <w:ind w:firstLine="709"/>
        <w:jc w:val="both"/>
        <w:rPr>
          <w:sz w:val="28"/>
          <w:szCs w:val="28"/>
        </w:rPr>
      </w:pPr>
      <w:r w:rsidRPr="006A7CAA">
        <w:rPr>
          <w:b/>
          <w:sz w:val="28"/>
          <w:szCs w:val="28"/>
        </w:rPr>
        <w:t>Видано</w:t>
      </w:r>
      <w:r w:rsidRPr="006A7CAA">
        <w:rPr>
          <w:sz w:val="28"/>
          <w:szCs w:val="28"/>
        </w:rPr>
        <w:t xml:space="preserve"> </w:t>
      </w:r>
      <w:r w:rsidRPr="006A7CAA">
        <w:rPr>
          <w:b/>
          <w:sz w:val="28"/>
          <w:szCs w:val="28"/>
        </w:rPr>
        <w:t>7</w:t>
      </w:r>
      <w:r w:rsidR="006A7CAA" w:rsidRPr="006A7CAA">
        <w:rPr>
          <w:b/>
          <w:sz w:val="28"/>
          <w:szCs w:val="28"/>
        </w:rPr>
        <w:t>829</w:t>
      </w:r>
      <w:r w:rsidRPr="006A7CAA">
        <w:rPr>
          <w:b/>
          <w:sz w:val="28"/>
          <w:szCs w:val="28"/>
        </w:rPr>
        <w:t xml:space="preserve"> ліцензій</w:t>
      </w:r>
      <w:r w:rsidRPr="006A7CAA">
        <w:rPr>
          <w:sz w:val="28"/>
          <w:szCs w:val="28"/>
        </w:rPr>
        <w:t xml:space="preserve"> на право </w:t>
      </w:r>
      <w:r w:rsidRPr="005221C6">
        <w:rPr>
          <w:b/>
          <w:sz w:val="28"/>
          <w:szCs w:val="28"/>
        </w:rPr>
        <w:t>роздрібної торгівлі</w:t>
      </w:r>
      <w:r w:rsidRPr="006A7CAA">
        <w:rPr>
          <w:sz w:val="28"/>
          <w:szCs w:val="28"/>
        </w:rPr>
        <w:t xml:space="preserve">, з них </w:t>
      </w:r>
      <w:r w:rsidR="006A7CAA" w:rsidRPr="006A7CAA">
        <w:rPr>
          <w:sz w:val="28"/>
          <w:szCs w:val="28"/>
        </w:rPr>
        <w:t>4662</w:t>
      </w:r>
      <w:r w:rsidRPr="006A7CAA">
        <w:rPr>
          <w:sz w:val="28"/>
          <w:szCs w:val="28"/>
        </w:rPr>
        <w:t xml:space="preserve"> – алкогольними напоями, </w:t>
      </w:r>
      <w:r w:rsidR="006A7CAA" w:rsidRPr="006A7CAA">
        <w:rPr>
          <w:sz w:val="28"/>
          <w:szCs w:val="28"/>
        </w:rPr>
        <w:t>3167</w:t>
      </w:r>
      <w:r w:rsidRPr="006A7CAA">
        <w:rPr>
          <w:sz w:val="28"/>
          <w:szCs w:val="28"/>
        </w:rPr>
        <w:t xml:space="preserve"> – </w:t>
      </w:r>
      <w:r w:rsidRPr="005221C6">
        <w:rPr>
          <w:b/>
          <w:sz w:val="28"/>
          <w:szCs w:val="28"/>
        </w:rPr>
        <w:t>тютюновими виробами</w:t>
      </w:r>
      <w:r w:rsidRPr="006A7CAA">
        <w:rPr>
          <w:sz w:val="28"/>
          <w:szCs w:val="28"/>
        </w:rPr>
        <w:t>.</w:t>
      </w:r>
    </w:p>
    <w:p w:rsidR="00E73D7B" w:rsidRPr="00E73D7B" w:rsidRDefault="000B54F2" w:rsidP="006F34BE">
      <w:pPr>
        <w:ind w:firstLine="709"/>
        <w:jc w:val="both"/>
        <w:rPr>
          <w:sz w:val="28"/>
          <w:szCs w:val="28"/>
        </w:rPr>
      </w:pPr>
      <w:r w:rsidRPr="008004BF">
        <w:rPr>
          <w:b/>
          <w:sz w:val="28"/>
          <w:szCs w:val="28"/>
        </w:rPr>
        <w:t>Анульовано дію 20</w:t>
      </w:r>
      <w:r w:rsidR="00BB1F96" w:rsidRPr="008004BF">
        <w:rPr>
          <w:b/>
          <w:sz w:val="28"/>
          <w:szCs w:val="28"/>
        </w:rPr>
        <w:t>52</w:t>
      </w:r>
      <w:r w:rsidRPr="008004BF">
        <w:rPr>
          <w:b/>
          <w:sz w:val="28"/>
          <w:szCs w:val="28"/>
        </w:rPr>
        <w:t xml:space="preserve"> ліцензій</w:t>
      </w:r>
      <w:r w:rsidRPr="008004BF">
        <w:rPr>
          <w:sz w:val="28"/>
          <w:szCs w:val="28"/>
        </w:rPr>
        <w:t xml:space="preserve"> на право роздрібної торгівлі, з них 13</w:t>
      </w:r>
      <w:r w:rsidR="00BB1F96" w:rsidRPr="008004BF">
        <w:rPr>
          <w:sz w:val="28"/>
          <w:szCs w:val="28"/>
        </w:rPr>
        <w:t>84</w:t>
      </w:r>
      <w:r w:rsidRPr="008004BF">
        <w:rPr>
          <w:sz w:val="28"/>
          <w:szCs w:val="28"/>
        </w:rPr>
        <w:t xml:space="preserve"> – алкогольними напоями, 6</w:t>
      </w:r>
      <w:r w:rsidR="00BB1F96" w:rsidRPr="008004BF">
        <w:rPr>
          <w:sz w:val="28"/>
          <w:szCs w:val="28"/>
        </w:rPr>
        <w:t>68</w:t>
      </w:r>
      <w:r w:rsidRPr="008004BF">
        <w:rPr>
          <w:sz w:val="28"/>
          <w:szCs w:val="28"/>
        </w:rPr>
        <w:t xml:space="preserve"> – тютюновими виробами</w:t>
      </w:r>
      <w:r w:rsidR="00E73D7B">
        <w:rPr>
          <w:sz w:val="28"/>
          <w:szCs w:val="28"/>
        </w:rPr>
        <w:t>,</w:t>
      </w:r>
      <w:r w:rsidR="00E73D7B" w:rsidRPr="00E73D7B">
        <w:t xml:space="preserve"> </w:t>
      </w:r>
      <w:r w:rsidR="00E73D7B" w:rsidRPr="00E73D7B">
        <w:rPr>
          <w:sz w:val="28"/>
          <w:szCs w:val="28"/>
        </w:rPr>
        <w:t>12 ліцензій - за порушення вимог статті 15</w:t>
      </w:r>
      <w:r w:rsidR="00E73D7B" w:rsidRPr="00E73D7B">
        <w:rPr>
          <w:sz w:val="28"/>
          <w:szCs w:val="28"/>
          <w:vertAlign w:val="superscript"/>
        </w:rPr>
        <w:t xml:space="preserve">3 </w:t>
      </w:r>
      <w:r w:rsidR="00E73D7B" w:rsidRPr="00E73D7B">
        <w:rPr>
          <w:sz w:val="28"/>
          <w:szCs w:val="28"/>
        </w:rPr>
        <w:t>Закону України від 19</w:t>
      </w:r>
      <w:r w:rsidR="00774C27">
        <w:rPr>
          <w:sz w:val="28"/>
          <w:szCs w:val="28"/>
        </w:rPr>
        <w:t xml:space="preserve"> грудня 1</w:t>
      </w:r>
      <w:r w:rsidR="00E73D7B" w:rsidRPr="00E73D7B">
        <w:rPr>
          <w:sz w:val="28"/>
          <w:szCs w:val="28"/>
        </w:rPr>
        <w:t>995</w:t>
      </w:r>
      <w:r w:rsidR="00774C27">
        <w:rPr>
          <w:sz w:val="28"/>
          <w:szCs w:val="28"/>
        </w:rPr>
        <w:t xml:space="preserve"> року</w:t>
      </w:r>
      <w:r w:rsidR="00774C27">
        <w:rPr>
          <w:sz w:val="28"/>
          <w:szCs w:val="28"/>
        </w:rPr>
        <w:br/>
      </w:r>
      <w:r w:rsidR="00E73D7B" w:rsidRPr="00E73D7B">
        <w:rPr>
          <w:sz w:val="28"/>
          <w:szCs w:val="28"/>
        </w:rPr>
        <w:t xml:space="preserve">№481/95-ВР (продаж алкогольних напоїв, тютюнових виробів неповнолітнім особам до 18 років). </w:t>
      </w:r>
    </w:p>
    <w:p w:rsidR="000B54F2" w:rsidRPr="008004BF" w:rsidRDefault="000B54F2" w:rsidP="006F34BE">
      <w:pPr>
        <w:ind w:firstLine="709"/>
        <w:jc w:val="both"/>
        <w:rPr>
          <w:i/>
          <w:sz w:val="28"/>
          <w:szCs w:val="28"/>
        </w:rPr>
      </w:pPr>
      <w:r w:rsidRPr="008004BF">
        <w:rPr>
          <w:b/>
          <w:sz w:val="28"/>
          <w:szCs w:val="28"/>
        </w:rPr>
        <w:t>Подовжено</w:t>
      </w:r>
      <w:r w:rsidRPr="008004BF">
        <w:rPr>
          <w:sz w:val="28"/>
          <w:szCs w:val="28"/>
        </w:rPr>
        <w:t xml:space="preserve"> дію </w:t>
      </w:r>
      <w:r w:rsidR="008004BF" w:rsidRPr="008004BF">
        <w:rPr>
          <w:b/>
          <w:sz w:val="28"/>
          <w:szCs w:val="28"/>
        </w:rPr>
        <w:t>5777</w:t>
      </w:r>
      <w:r w:rsidRPr="008004BF">
        <w:rPr>
          <w:b/>
          <w:sz w:val="28"/>
          <w:szCs w:val="28"/>
        </w:rPr>
        <w:t xml:space="preserve"> ліцензій</w:t>
      </w:r>
      <w:r w:rsidRPr="008004BF">
        <w:rPr>
          <w:sz w:val="28"/>
          <w:szCs w:val="28"/>
        </w:rPr>
        <w:t xml:space="preserve"> на право здійснення роздрібної торгівлі, з них </w:t>
      </w:r>
      <w:r w:rsidR="008004BF" w:rsidRPr="008004BF">
        <w:rPr>
          <w:sz w:val="28"/>
          <w:szCs w:val="28"/>
        </w:rPr>
        <w:t>3403</w:t>
      </w:r>
      <w:r w:rsidRPr="008004BF">
        <w:rPr>
          <w:sz w:val="28"/>
          <w:szCs w:val="28"/>
        </w:rPr>
        <w:t xml:space="preserve"> – алкогольними напоями, </w:t>
      </w:r>
      <w:r w:rsidR="008004BF" w:rsidRPr="008004BF">
        <w:rPr>
          <w:sz w:val="28"/>
          <w:szCs w:val="28"/>
        </w:rPr>
        <w:t>2374</w:t>
      </w:r>
      <w:r w:rsidRPr="008004BF">
        <w:rPr>
          <w:sz w:val="28"/>
          <w:szCs w:val="28"/>
        </w:rPr>
        <w:t xml:space="preserve"> – тютюновими виробами.</w:t>
      </w:r>
    </w:p>
    <w:p w:rsidR="000B54F2" w:rsidRDefault="000B54F2" w:rsidP="006F34BE">
      <w:pPr>
        <w:ind w:firstLine="709"/>
        <w:jc w:val="both"/>
        <w:rPr>
          <w:sz w:val="28"/>
          <w:szCs w:val="28"/>
        </w:rPr>
      </w:pPr>
      <w:r w:rsidRPr="007528AB">
        <w:rPr>
          <w:b/>
          <w:sz w:val="28"/>
          <w:szCs w:val="28"/>
        </w:rPr>
        <w:lastRenderedPageBreak/>
        <w:t>Переоформлено</w:t>
      </w:r>
      <w:r w:rsidRPr="007528AB">
        <w:rPr>
          <w:sz w:val="28"/>
          <w:szCs w:val="28"/>
        </w:rPr>
        <w:t xml:space="preserve"> </w:t>
      </w:r>
      <w:r w:rsidR="007528AB" w:rsidRPr="007528AB">
        <w:rPr>
          <w:b/>
          <w:sz w:val="28"/>
          <w:szCs w:val="28"/>
        </w:rPr>
        <w:t>582</w:t>
      </w:r>
      <w:r w:rsidRPr="007528AB">
        <w:rPr>
          <w:b/>
          <w:sz w:val="28"/>
          <w:szCs w:val="28"/>
        </w:rPr>
        <w:t xml:space="preserve"> ліцензі</w:t>
      </w:r>
      <w:r w:rsidR="007528AB" w:rsidRPr="007528AB">
        <w:rPr>
          <w:b/>
          <w:sz w:val="28"/>
          <w:szCs w:val="28"/>
        </w:rPr>
        <w:t>ї</w:t>
      </w:r>
      <w:r w:rsidRPr="007528AB">
        <w:rPr>
          <w:sz w:val="28"/>
          <w:szCs w:val="28"/>
        </w:rPr>
        <w:t xml:space="preserve">, з них </w:t>
      </w:r>
      <w:r w:rsidR="007528AB" w:rsidRPr="007528AB">
        <w:rPr>
          <w:sz w:val="28"/>
          <w:szCs w:val="28"/>
        </w:rPr>
        <w:t>373</w:t>
      </w:r>
      <w:r w:rsidRPr="007528AB">
        <w:rPr>
          <w:sz w:val="28"/>
          <w:szCs w:val="28"/>
        </w:rPr>
        <w:t xml:space="preserve"> – на право роздрібної торгівлі алкогольними напоями, </w:t>
      </w:r>
      <w:r w:rsidR="007528AB" w:rsidRPr="007528AB">
        <w:rPr>
          <w:sz w:val="28"/>
          <w:szCs w:val="28"/>
        </w:rPr>
        <w:t>209</w:t>
      </w:r>
      <w:r w:rsidRPr="007528AB">
        <w:rPr>
          <w:sz w:val="28"/>
          <w:szCs w:val="28"/>
        </w:rPr>
        <w:t xml:space="preserve"> – тютюновими виробами. Видано дублікатів ліцензій – 4.</w:t>
      </w:r>
    </w:p>
    <w:p w:rsidR="00CD5831" w:rsidRPr="005221C6" w:rsidRDefault="005221C6" w:rsidP="006F34BE">
      <w:pPr>
        <w:ind w:firstLine="709"/>
        <w:jc w:val="both"/>
        <w:rPr>
          <w:sz w:val="28"/>
          <w:szCs w:val="28"/>
        </w:rPr>
      </w:pPr>
      <w:r w:rsidRPr="005221C6">
        <w:rPr>
          <w:sz w:val="28"/>
          <w:szCs w:val="28"/>
        </w:rPr>
        <w:t xml:space="preserve">Крім цього, протягом року </w:t>
      </w:r>
      <w:r w:rsidRPr="000B3E01">
        <w:rPr>
          <w:b/>
          <w:sz w:val="28"/>
          <w:szCs w:val="28"/>
        </w:rPr>
        <w:t>видано</w:t>
      </w:r>
      <w:r w:rsidRPr="00D2242E">
        <w:rPr>
          <w:b/>
          <w:sz w:val="28"/>
          <w:szCs w:val="28"/>
        </w:rPr>
        <w:t xml:space="preserve"> 307 ліцензій </w:t>
      </w:r>
      <w:r w:rsidR="00CD5831" w:rsidRPr="00D2242E">
        <w:rPr>
          <w:b/>
          <w:sz w:val="28"/>
          <w:szCs w:val="28"/>
        </w:rPr>
        <w:t>на право роздрібної</w:t>
      </w:r>
      <w:r w:rsidR="00D2242E" w:rsidRPr="00D2242E">
        <w:rPr>
          <w:b/>
          <w:sz w:val="28"/>
          <w:szCs w:val="28"/>
        </w:rPr>
        <w:t xml:space="preserve"> </w:t>
      </w:r>
      <w:r w:rsidR="00427784">
        <w:rPr>
          <w:b/>
          <w:sz w:val="28"/>
          <w:szCs w:val="28"/>
        </w:rPr>
        <w:t>та</w:t>
      </w:r>
      <w:r w:rsidR="00D2242E" w:rsidRPr="00D2242E">
        <w:rPr>
          <w:b/>
          <w:sz w:val="28"/>
          <w:szCs w:val="28"/>
        </w:rPr>
        <w:t xml:space="preserve"> оптової</w:t>
      </w:r>
      <w:r w:rsidR="00CD5831" w:rsidRPr="00D2242E">
        <w:rPr>
          <w:b/>
          <w:sz w:val="28"/>
          <w:szCs w:val="28"/>
        </w:rPr>
        <w:t xml:space="preserve"> торгівлі пальним</w:t>
      </w:r>
      <w:r w:rsidR="00D2242E" w:rsidRPr="00D2242E">
        <w:rPr>
          <w:b/>
          <w:sz w:val="28"/>
          <w:szCs w:val="28"/>
        </w:rPr>
        <w:t xml:space="preserve"> та зберігання пального</w:t>
      </w:r>
      <w:r w:rsidR="00427784">
        <w:rPr>
          <w:b/>
          <w:sz w:val="28"/>
          <w:szCs w:val="28"/>
        </w:rPr>
        <w:t xml:space="preserve">, </w:t>
      </w:r>
      <w:r w:rsidR="009114B0" w:rsidRPr="00E454EF">
        <w:rPr>
          <w:b/>
          <w:sz w:val="28"/>
          <w:szCs w:val="28"/>
        </w:rPr>
        <w:t>а</w:t>
      </w:r>
      <w:r w:rsidR="00CD5831" w:rsidRPr="00E454EF">
        <w:rPr>
          <w:b/>
          <w:sz w:val="28"/>
          <w:szCs w:val="28"/>
        </w:rPr>
        <w:t>нульовано</w:t>
      </w:r>
      <w:r w:rsidR="00CD5831" w:rsidRPr="005221C6">
        <w:rPr>
          <w:sz w:val="28"/>
          <w:szCs w:val="28"/>
        </w:rPr>
        <w:t xml:space="preserve"> </w:t>
      </w:r>
      <w:r w:rsidR="009114B0">
        <w:rPr>
          <w:sz w:val="28"/>
          <w:szCs w:val="28"/>
        </w:rPr>
        <w:t>–</w:t>
      </w:r>
      <w:r w:rsidR="00CD5831" w:rsidRPr="005221C6">
        <w:rPr>
          <w:sz w:val="28"/>
          <w:szCs w:val="28"/>
        </w:rPr>
        <w:t xml:space="preserve"> </w:t>
      </w:r>
      <w:r w:rsidR="009114B0" w:rsidRPr="00E454EF">
        <w:rPr>
          <w:b/>
          <w:sz w:val="28"/>
          <w:szCs w:val="28"/>
        </w:rPr>
        <w:t>1</w:t>
      </w:r>
      <w:r w:rsidR="00CD5831" w:rsidRPr="00E454EF">
        <w:rPr>
          <w:b/>
          <w:sz w:val="28"/>
          <w:szCs w:val="28"/>
        </w:rPr>
        <w:t>92</w:t>
      </w:r>
      <w:r w:rsidR="00CD5831" w:rsidRPr="005221C6">
        <w:rPr>
          <w:sz w:val="28"/>
          <w:szCs w:val="28"/>
        </w:rPr>
        <w:t xml:space="preserve"> ліцензії</w:t>
      </w:r>
      <w:r w:rsidR="00D64BBF">
        <w:rPr>
          <w:sz w:val="28"/>
          <w:szCs w:val="28"/>
        </w:rPr>
        <w:t xml:space="preserve">, </w:t>
      </w:r>
    </w:p>
    <w:p w:rsidR="00CD5831" w:rsidRPr="005221C6" w:rsidRDefault="00D64BBF" w:rsidP="006F34BE">
      <w:pPr>
        <w:jc w:val="both"/>
        <w:rPr>
          <w:sz w:val="28"/>
          <w:szCs w:val="28"/>
        </w:rPr>
      </w:pPr>
      <w:r w:rsidRPr="00E454EF">
        <w:rPr>
          <w:b/>
          <w:sz w:val="28"/>
          <w:szCs w:val="28"/>
        </w:rPr>
        <w:t>п</w:t>
      </w:r>
      <w:r w:rsidR="00CD5831" w:rsidRPr="00E454EF">
        <w:rPr>
          <w:b/>
          <w:sz w:val="28"/>
          <w:szCs w:val="28"/>
        </w:rPr>
        <w:t>одовжено</w:t>
      </w:r>
      <w:r w:rsidR="00CD5831" w:rsidRPr="005221C6">
        <w:rPr>
          <w:sz w:val="28"/>
          <w:szCs w:val="28"/>
        </w:rPr>
        <w:t xml:space="preserve"> </w:t>
      </w:r>
      <w:r>
        <w:rPr>
          <w:sz w:val="28"/>
          <w:szCs w:val="28"/>
        </w:rPr>
        <w:t>–</w:t>
      </w:r>
      <w:r w:rsidR="00CD5831" w:rsidRPr="005221C6">
        <w:rPr>
          <w:sz w:val="28"/>
          <w:szCs w:val="28"/>
        </w:rPr>
        <w:t xml:space="preserve"> </w:t>
      </w:r>
      <w:r w:rsidR="00CD5831" w:rsidRPr="00E454EF">
        <w:rPr>
          <w:b/>
          <w:sz w:val="28"/>
          <w:szCs w:val="28"/>
        </w:rPr>
        <w:t>26</w:t>
      </w:r>
      <w:r w:rsidRPr="00E454EF">
        <w:rPr>
          <w:b/>
          <w:sz w:val="28"/>
          <w:szCs w:val="28"/>
        </w:rPr>
        <w:t>3</w:t>
      </w:r>
      <w:r w:rsidR="00D51630" w:rsidRPr="00E454EF">
        <w:rPr>
          <w:b/>
          <w:sz w:val="28"/>
          <w:szCs w:val="28"/>
        </w:rPr>
        <w:t xml:space="preserve"> </w:t>
      </w:r>
      <w:r w:rsidR="00D51630">
        <w:rPr>
          <w:sz w:val="28"/>
          <w:szCs w:val="28"/>
        </w:rPr>
        <w:t>ліцензії</w:t>
      </w:r>
      <w:r>
        <w:rPr>
          <w:sz w:val="28"/>
          <w:szCs w:val="28"/>
        </w:rPr>
        <w:t>,</w:t>
      </w:r>
      <w:r w:rsidR="00CD5831" w:rsidRPr="005221C6">
        <w:rPr>
          <w:sz w:val="28"/>
          <w:szCs w:val="28"/>
        </w:rPr>
        <w:t xml:space="preserve"> </w:t>
      </w:r>
      <w:r w:rsidRPr="00E454EF">
        <w:rPr>
          <w:b/>
          <w:sz w:val="28"/>
          <w:szCs w:val="28"/>
        </w:rPr>
        <w:t>п</w:t>
      </w:r>
      <w:r w:rsidR="00CD5831" w:rsidRPr="00E454EF">
        <w:rPr>
          <w:b/>
          <w:sz w:val="28"/>
          <w:szCs w:val="28"/>
        </w:rPr>
        <w:t>ереоформлено</w:t>
      </w:r>
      <w:r w:rsidR="00CD5831" w:rsidRPr="005221C6">
        <w:rPr>
          <w:sz w:val="28"/>
          <w:szCs w:val="28"/>
        </w:rPr>
        <w:t xml:space="preserve"> </w:t>
      </w:r>
      <w:r>
        <w:rPr>
          <w:sz w:val="28"/>
          <w:szCs w:val="28"/>
        </w:rPr>
        <w:t>–</w:t>
      </w:r>
      <w:r w:rsidR="00CD5831" w:rsidRPr="005221C6">
        <w:rPr>
          <w:sz w:val="28"/>
          <w:szCs w:val="28"/>
        </w:rPr>
        <w:t xml:space="preserve"> </w:t>
      </w:r>
      <w:r w:rsidRPr="00E454EF">
        <w:rPr>
          <w:b/>
          <w:sz w:val="28"/>
          <w:szCs w:val="28"/>
        </w:rPr>
        <w:t>18</w:t>
      </w:r>
      <w:r w:rsidR="00CD5831" w:rsidRPr="00E454EF">
        <w:rPr>
          <w:b/>
          <w:sz w:val="28"/>
          <w:szCs w:val="28"/>
        </w:rPr>
        <w:t>8</w:t>
      </w:r>
      <w:r w:rsidR="00CD5831" w:rsidRPr="005221C6">
        <w:rPr>
          <w:sz w:val="28"/>
          <w:szCs w:val="28"/>
        </w:rPr>
        <w:t xml:space="preserve"> ліцензій</w:t>
      </w:r>
      <w:r>
        <w:rPr>
          <w:sz w:val="28"/>
          <w:szCs w:val="28"/>
        </w:rPr>
        <w:t xml:space="preserve">, </w:t>
      </w:r>
      <w:r w:rsidRPr="00E454EF">
        <w:rPr>
          <w:b/>
          <w:sz w:val="28"/>
          <w:szCs w:val="28"/>
        </w:rPr>
        <w:t>видано 11</w:t>
      </w:r>
      <w:r w:rsidR="006E4B52">
        <w:rPr>
          <w:b/>
          <w:sz w:val="28"/>
          <w:szCs w:val="28"/>
        </w:rPr>
        <w:t> </w:t>
      </w:r>
      <w:r w:rsidRPr="00E454EF">
        <w:rPr>
          <w:b/>
          <w:sz w:val="28"/>
          <w:szCs w:val="28"/>
        </w:rPr>
        <w:t>дублікатів</w:t>
      </w:r>
      <w:r w:rsidR="00D51630">
        <w:rPr>
          <w:sz w:val="28"/>
          <w:szCs w:val="28"/>
        </w:rPr>
        <w:t xml:space="preserve"> ліцензій.</w:t>
      </w:r>
      <w:r w:rsidR="00CD5831" w:rsidRPr="005221C6">
        <w:rPr>
          <w:sz w:val="28"/>
          <w:szCs w:val="28"/>
        </w:rPr>
        <w:t xml:space="preserve"> </w:t>
      </w:r>
    </w:p>
    <w:p w:rsidR="000B54F2" w:rsidRPr="00E73D7B" w:rsidRDefault="000B54F2" w:rsidP="006C35A6">
      <w:pPr>
        <w:widowControl w:val="0"/>
        <w:autoSpaceDE w:val="0"/>
        <w:autoSpaceDN w:val="0"/>
        <w:adjustRightInd w:val="0"/>
        <w:ind w:firstLine="709"/>
        <w:jc w:val="both"/>
        <w:rPr>
          <w:sz w:val="28"/>
          <w:szCs w:val="28"/>
        </w:rPr>
      </w:pPr>
      <w:r w:rsidRPr="00E73D7B">
        <w:rPr>
          <w:sz w:val="28"/>
          <w:szCs w:val="28"/>
        </w:rPr>
        <w:t>Протягом звітного періоду спирт етиловий неденатурований для кріплення виноматеріалів підприємствами-виробниками, які перебувають на податковому обліку в регіоні, не отримувався.</w:t>
      </w:r>
    </w:p>
    <w:p w:rsidR="000B54F2" w:rsidRPr="007528AB" w:rsidRDefault="000B54F2" w:rsidP="006C35A6">
      <w:pPr>
        <w:widowControl w:val="0"/>
        <w:autoSpaceDE w:val="0"/>
        <w:autoSpaceDN w:val="0"/>
        <w:adjustRightInd w:val="0"/>
        <w:ind w:firstLine="709"/>
        <w:jc w:val="both"/>
        <w:rPr>
          <w:sz w:val="28"/>
          <w:szCs w:val="28"/>
        </w:rPr>
      </w:pPr>
      <w:r w:rsidRPr="007528AB">
        <w:rPr>
          <w:sz w:val="28"/>
          <w:szCs w:val="28"/>
        </w:rPr>
        <w:t xml:space="preserve">Платниками </w:t>
      </w:r>
      <w:r w:rsidRPr="007528AB">
        <w:rPr>
          <w:b/>
          <w:sz w:val="28"/>
          <w:szCs w:val="28"/>
        </w:rPr>
        <w:t>акцизного податку з пального</w:t>
      </w:r>
      <w:r w:rsidRPr="007528AB">
        <w:rPr>
          <w:sz w:val="28"/>
          <w:szCs w:val="28"/>
        </w:rPr>
        <w:t xml:space="preserve">, згідно з наданими заявами, по Херсонській області зареєстровано </w:t>
      </w:r>
      <w:r w:rsidR="007528AB" w:rsidRPr="007528AB">
        <w:rPr>
          <w:b/>
          <w:sz w:val="28"/>
          <w:szCs w:val="28"/>
        </w:rPr>
        <w:t>105 суб’єктів</w:t>
      </w:r>
      <w:r w:rsidRPr="007528AB">
        <w:rPr>
          <w:b/>
          <w:sz w:val="28"/>
          <w:szCs w:val="28"/>
        </w:rPr>
        <w:t xml:space="preserve"> господарювання</w:t>
      </w:r>
      <w:r w:rsidRPr="007528AB">
        <w:rPr>
          <w:sz w:val="28"/>
          <w:szCs w:val="28"/>
        </w:rPr>
        <w:t>.</w:t>
      </w:r>
    </w:p>
    <w:p w:rsidR="000B54F2" w:rsidRPr="00E1105B" w:rsidRDefault="000B54F2" w:rsidP="006C35A6">
      <w:pPr>
        <w:widowControl w:val="0"/>
        <w:autoSpaceDE w:val="0"/>
        <w:autoSpaceDN w:val="0"/>
        <w:adjustRightInd w:val="0"/>
        <w:ind w:firstLine="709"/>
        <w:jc w:val="both"/>
        <w:rPr>
          <w:color w:val="000000"/>
          <w:sz w:val="28"/>
          <w:szCs w:val="28"/>
        </w:rPr>
      </w:pPr>
      <w:r w:rsidRPr="00C755F7">
        <w:rPr>
          <w:sz w:val="28"/>
          <w:szCs w:val="28"/>
        </w:rPr>
        <w:t xml:space="preserve">До порушників податкового законодавства, в частині електронного адміністрування реалізації пального, за результатами </w:t>
      </w:r>
      <w:r w:rsidR="006B3F5E" w:rsidRPr="00C755F7">
        <w:rPr>
          <w:sz w:val="28"/>
          <w:szCs w:val="28"/>
        </w:rPr>
        <w:t>50</w:t>
      </w:r>
      <w:r w:rsidRPr="00C755F7">
        <w:rPr>
          <w:sz w:val="28"/>
          <w:szCs w:val="28"/>
        </w:rPr>
        <w:t xml:space="preserve"> камеральних перевірок застосовано </w:t>
      </w:r>
      <w:r w:rsidRPr="00C755F7">
        <w:rPr>
          <w:b/>
          <w:sz w:val="28"/>
          <w:szCs w:val="28"/>
        </w:rPr>
        <w:t>штрафних санкцій</w:t>
      </w:r>
      <w:r w:rsidRPr="00C755F7">
        <w:rPr>
          <w:sz w:val="28"/>
          <w:szCs w:val="28"/>
        </w:rPr>
        <w:t xml:space="preserve"> на суму </w:t>
      </w:r>
      <w:r w:rsidR="006B3F5E" w:rsidRPr="00C755F7">
        <w:rPr>
          <w:b/>
          <w:sz w:val="28"/>
          <w:szCs w:val="28"/>
        </w:rPr>
        <w:t>87,8</w:t>
      </w:r>
      <w:r w:rsidRPr="00C755F7">
        <w:rPr>
          <w:b/>
          <w:sz w:val="28"/>
          <w:szCs w:val="28"/>
        </w:rPr>
        <w:t xml:space="preserve"> тис. грн</w:t>
      </w:r>
      <w:r w:rsidRPr="00C755F7">
        <w:rPr>
          <w:sz w:val="28"/>
          <w:szCs w:val="28"/>
        </w:rPr>
        <w:t xml:space="preserve"> та з</w:t>
      </w:r>
      <w:r w:rsidRPr="00C755F7">
        <w:rPr>
          <w:color w:val="000000"/>
          <w:sz w:val="28"/>
          <w:szCs w:val="28"/>
        </w:rPr>
        <w:t>а результатами фактичн</w:t>
      </w:r>
      <w:r w:rsidR="006B3F5E" w:rsidRPr="00C755F7">
        <w:rPr>
          <w:color w:val="000000"/>
          <w:sz w:val="28"/>
          <w:szCs w:val="28"/>
        </w:rPr>
        <w:t>их</w:t>
      </w:r>
      <w:r w:rsidRPr="00C755F7">
        <w:rPr>
          <w:color w:val="000000"/>
          <w:sz w:val="28"/>
          <w:szCs w:val="28"/>
        </w:rPr>
        <w:t xml:space="preserve"> перевір</w:t>
      </w:r>
      <w:r w:rsidR="006B3F5E" w:rsidRPr="00C755F7">
        <w:rPr>
          <w:color w:val="000000"/>
          <w:sz w:val="28"/>
          <w:szCs w:val="28"/>
        </w:rPr>
        <w:t>о</w:t>
      </w:r>
      <w:r w:rsidRPr="00C755F7">
        <w:rPr>
          <w:color w:val="000000"/>
          <w:sz w:val="28"/>
          <w:szCs w:val="28"/>
        </w:rPr>
        <w:t xml:space="preserve">к застосовано </w:t>
      </w:r>
      <w:r w:rsidRPr="00C755F7">
        <w:rPr>
          <w:b/>
          <w:color w:val="000000"/>
          <w:sz w:val="28"/>
          <w:szCs w:val="28"/>
        </w:rPr>
        <w:t>фінансову санкцію</w:t>
      </w:r>
      <w:r w:rsidRPr="00C755F7">
        <w:rPr>
          <w:color w:val="000000"/>
          <w:sz w:val="28"/>
          <w:szCs w:val="28"/>
        </w:rPr>
        <w:t xml:space="preserve"> у розмірі </w:t>
      </w:r>
      <w:r w:rsidR="006B3F5E" w:rsidRPr="00C755F7">
        <w:rPr>
          <w:b/>
          <w:color w:val="000000"/>
          <w:sz w:val="28"/>
          <w:szCs w:val="28"/>
        </w:rPr>
        <w:t>24,6</w:t>
      </w:r>
      <w:r w:rsidRPr="00C755F7">
        <w:rPr>
          <w:b/>
          <w:color w:val="000000"/>
          <w:sz w:val="28"/>
          <w:szCs w:val="28"/>
        </w:rPr>
        <w:t> млн гривень</w:t>
      </w:r>
      <w:r w:rsidRPr="00C755F7">
        <w:rPr>
          <w:color w:val="000000"/>
          <w:sz w:val="28"/>
          <w:szCs w:val="28"/>
        </w:rPr>
        <w:t>.</w:t>
      </w:r>
    </w:p>
    <w:p w:rsidR="00A02181" w:rsidRDefault="00A02181" w:rsidP="00D24333">
      <w:pPr>
        <w:autoSpaceDE w:val="0"/>
        <w:autoSpaceDN w:val="0"/>
        <w:jc w:val="center"/>
        <w:rPr>
          <w:rStyle w:val="ab"/>
          <w:b/>
          <w:sz w:val="28"/>
          <w:szCs w:val="28"/>
          <w:highlight w:val="green"/>
        </w:rPr>
      </w:pPr>
    </w:p>
    <w:p w:rsidR="007A223F" w:rsidRDefault="00AC0527" w:rsidP="00D24333">
      <w:pPr>
        <w:autoSpaceDE w:val="0"/>
        <w:autoSpaceDN w:val="0"/>
        <w:jc w:val="center"/>
        <w:rPr>
          <w:rStyle w:val="ab"/>
          <w:b/>
          <w:sz w:val="28"/>
          <w:szCs w:val="28"/>
        </w:rPr>
      </w:pPr>
      <w:r w:rsidRPr="007770E9">
        <w:rPr>
          <w:rStyle w:val="ab"/>
          <w:b/>
          <w:sz w:val="28"/>
          <w:szCs w:val="28"/>
        </w:rPr>
        <w:t>Розділ 4. Впровадження та розвиток електронних сервісів</w:t>
      </w:r>
    </w:p>
    <w:p w:rsidR="00BA4385" w:rsidRPr="007770E9" w:rsidRDefault="00AC0527" w:rsidP="00D24333">
      <w:pPr>
        <w:autoSpaceDE w:val="0"/>
        <w:autoSpaceDN w:val="0"/>
        <w:jc w:val="center"/>
        <w:rPr>
          <w:rStyle w:val="ab"/>
          <w:b/>
          <w:sz w:val="28"/>
          <w:szCs w:val="28"/>
        </w:rPr>
      </w:pPr>
      <w:r w:rsidRPr="007770E9">
        <w:rPr>
          <w:rStyle w:val="ab"/>
          <w:b/>
          <w:sz w:val="28"/>
          <w:szCs w:val="28"/>
        </w:rPr>
        <w:t>для суб’єктів господарювання</w:t>
      </w:r>
    </w:p>
    <w:p w:rsidR="00C377C9" w:rsidRPr="00AC0527" w:rsidRDefault="00C377C9" w:rsidP="00D24333">
      <w:pPr>
        <w:autoSpaceDE w:val="0"/>
        <w:autoSpaceDN w:val="0"/>
        <w:jc w:val="center"/>
        <w:rPr>
          <w:rStyle w:val="ab"/>
          <w:b/>
          <w:sz w:val="28"/>
          <w:szCs w:val="28"/>
          <w:highlight w:val="green"/>
        </w:rPr>
      </w:pPr>
    </w:p>
    <w:p w:rsidR="00C377C9" w:rsidRPr="00A50F20" w:rsidRDefault="00C377C9" w:rsidP="00655D72">
      <w:pPr>
        <w:pStyle w:val="a5"/>
        <w:ind w:firstLine="709"/>
        <w:jc w:val="both"/>
        <w:rPr>
          <w:sz w:val="28"/>
          <w:szCs w:val="28"/>
        </w:rPr>
      </w:pPr>
      <w:r w:rsidRPr="00A50F20">
        <w:rPr>
          <w:sz w:val="28"/>
          <w:szCs w:val="28"/>
        </w:rPr>
        <w:t xml:space="preserve">Протягом року суб’єктами господарювання юридичними та фізичними особами подано </w:t>
      </w:r>
      <w:r w:rsidR="00A50F20" w:rsidRPr="00A50F20">
        <w:rPr>
          <w:sz w:val="28"/>
          <w:szCs w:val="28"/>
        </w:rPr>
        <w:t>435926</w:t>
      </w:r>
      <w:r w:rsidRPr="00A50F20">
        <w:rPr>
          <w:sz w:val="28"/>
          <w:szCs w:val="28"/>
        </w:rPr>
        <w:t xml:space="preserve"> звітних документів, при цьому за допомогою електронних сервісів </w:t>
      </w:r>
      <w:r w:rsidR="00A50F20" w:rsidRPr="00A50F20">
        <w:rPr>
          <w:sz w:val="28"/>
          <w:szCs w:val="28"/>
        </w:rPr>
        <w:t>355730</w:t>
      </w:r>
      <w:r w:rsidRPr="00A50F20">
        <w:rPr>
          <w:sz w:val="28"/>
          <w:szCs w:val="28"/>
        </w:rPr>
        <w:t xml:space="preserve"> звітни</w:t>
      </w:r>
      <w:r w:rsidR="00A50F20" w:rsidRPr="00A50F20">
        <w:rPr>
          <w:sz w:val="28"/>
          <w:szCs w:val="28"/>
        </w:rPr>
        <w:t>х</w:t>
      </w:r>
      <w:r w:rsidRPr="00A50F20">
        <w:rPr>
          <w:sz w:val="28"/>
          <w:szCs w:val="28"/>
        </w:rPr>
        <w:t xml:space="preserve"> документ</w:t>
      </w:r>
      <w:r w:rsidR="00007516">
        <w:rPr>
          <w:sz w:val="28"/>
          <w:szCs w:val="28"/>
        </w:rPr>
        <w:t>ів</w:t>
      </w:r>
      <w:r w:rsidRPr="00A50F20">
        <w:rPr>
          <w:sz w:val="28"/>
          <w:szCs w:val="28"/>
        </w:rPr>
        <w:t xml:space="preserve"> або </w:t>
      </w:r>
      <w:r w:rsidR="00A50F20" w:rsidRPr="00A50F20">
        <w:rPr>
          <w:sz w:val="28"/>
          <w:szCs w:val="28"/>
        </w:rPr>
        <w:t>81,6</w:t>
      </w:r>
      <w:r w:rsidRPr="00A50F20">
        <w:rPr>
          <w:sz w:val="28"/>
          <w:szCs w:val="28"/>
        </w:rPr>
        <w:t> відсотк</w:t>
      </w:r>
      <w:r w:rsidR="00A50F20" w:rsidRPr="00A50F20">
        <w:rPr>
          <w:sz w:val="28"/>
          <w:szCs w:val="28"/>
        </w:rPr>
        <w:t>а</w:t>
      </w:r>
      <w:r w:rsidRPr="00A50F20">
        <w:rPr>
          <w:sz w:val="28"/>
          <w:szCs w:val="28"/>
        </w:rPr>
        <w:t>.</w:t>
      </w:r>
    </w:p>
    <w:p w:rsidR="00C377C9" w:rsidRPr="008251D1" w:rsidRDefault="008C491A" w:rsidP="00655D72">
      <w:pPr>
        <w:ind w:firstLine="709"/>
        <w:jc w:val="both"/>
        <w:rPr>
          <w:rFonts w:ascii="Calibri" w:hAnsi="Calibri" w:cs="Calibri"/>
          <w:color w:val="000000"/>
          <w:sz w:val="22"/>
          <w:szCs w:val="22"/>
          <w:lang w:eastAsia="uk-UA"/>
        </w:rPr>
      </w:pPr>
      <w:r>
        <w:rPr>
          <w:noProof/>
          <w:lang w:eastAsia="uk-UA"/>
        </w:rPr>
        <w:drawing>
          <wp:anchor distT="0" distB="0" distL="114300" distR="114300" simplePos="0" relativeHeight="251656192" behindDoc="0" locked="0" layoutInCell="1" allowOverlap="1">
            <wp:simplePos x="0" y="0"/>
            <wp:positionH relativeFrom="margin">
              <wp:posOffset>80645</wp:posOffset>
            </wp:positionH>
            <wp:positionV relativeFrom="paragraph">
              <wp:posOffset>1090930</wp:posOffset>
            </wp:positionV>
            <wp:extent cx="3029585" cy="1950720"/>
            <wp:effectExtent l="0" t="5080" r="4445" b="0"/>
            <wp:wrapSquare wrapText="right"/>
            <wp:docPr id="12" name="Диаграмма 2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page">
              <wp14:pctWidth>0</wp14:pctWidth>
            </wp14:sizeRelH>
            <wp14:sizeRelV relativeFrom="page">
              <wp14:pctHeight>0</wp14:pctHeight>
            </wp14:sizeRelV>
          </wp:anchor>
        </w:drawing>
      </w:r>
      <w:r w:rsidR="00C377C9" w:rsidRPr="00631619">
        <w:rPr>
          <w:sz w:val="28"/>
          <w:szCs w:val="28"/>
        </w:rPr>
        <w:t>Протягом 202</w:t>
      </w:r>
      <w:r w:rsidR="00186306" w:rsidRPr="00631619">
        <w:rPr>
          <w:sz w:val="28"/>
          <w:szCs w:val="28"/>
        </w:rPr>
        <w:t xml:space="preserve">1 </w:t>
      </w:r>
      <w:r w:rsidR="00C377C9" w:rsidRPr="00631619">
        <w:rPr>
          <w:sz w:val="28"/>
          <w:szCs w:val="28"/>
        </w:rPr>
        <w:t>року забезпечено проведення реєстрації: 1</w:t>
      </w:r>
      <w:r w:rsidR="00186306" w:rsidRPr="00631619">
        <w:rPr>
          <w:sz w:val="28"/>
          <w:szCs w:val="28"/>
        </w:rPr>
        <w:t>119</w:t>
      </w:r>
      <w:r w:rsidR="00C377C9" w:rsidRPr="00631619">
        <w:rPr>
          <w:sz w:val="28"/>
          <w:szCs w:val="28"/>
        </w:rPr>
        <w:t xml:space="preserve"> юридичних осіб та </w:t>
      </w:r>
      <w:r w:rsidR="00186306" w:rsidRPr="00631619">
        <w:rPr>
          <w:sz w:val="28"/>
          <w:szCs w:val="28"/>
        </w:rPr>
        <w:t>7238</w:t>
      </w:r>
      <w:r w:rsidR="00C377C9" w:rsidRPr="00631619">
        <w:rPr>
          <w:sz w:val="28"/>
          <w:szCs w:val="28"/>
        </w:rPr>
        <w:t xml:space="preserve"> фізичних осіб - підприємців; </w:t>
      </w:r>
      <w:r w:rsidR="00186306" w:rsidRPr="00631619">
        <w:rPr>
          <w:sz w:val="28"/>
          <w:szCs w:val="28"/>
        </w:rPr>
        <w:t>8357</w:t>
      </w:r>
      <w:r w:rsidR="00C377C9" w:rsidRPr="00631619">
        <w:rPr>
          <w:sz w:val="28"/>
          <w:szCs w:val="28"/>
        </w:rPr>
        <w:t xml:space="preserve"> платників єдиного внеску та наповнення реєстру страхувальників; </w:t>
      </w:r>
      <w:r w:rsidR="00186306" w:rsidRPr="00631619">
        <w:rPr>
          <w:sz w:val="28"/>
          <w:szCs w:val="28"/>
        </w:rPr>
        <w:t>2394</w:t>
      </w:r>
      <w:r w:rsidR="00C377C9" w:rsidRPr="00631619">
        <w:rPr>
          <w:sz w:val="28"/>
          <w:szCs w:val="28"/>
        </w:rPr>
        <w:t xml:space="preserve"> РРО, </w:t>
      </w:r>
      <w:r w:rsidR="00186306" w:rsidRPr="00631619">
        <w:rPr>
          <w:sz w:val="28"/>
          <w:szCs w:val="28"/>
        </w:rPr>
        <w:t>8192</w:t>
      </w:r>
      <w:r w:rsidR="00C377C9" w:rsidRPr="00631619">
        <w:rPr>
          <w:sz w:val="28"/>
          <w:szCs w:val="28"/>
        </w:rPr>
        <w:t xml:space="preserve"> КОРО та </w:t>
      </w:r>
      <w:r w:rsidR="00C377C9" w:rsidRPr="005910AA">
        <w:rPr>
          <w:sz w:val="28"/>
          <w:szCs w:val="28"/>
        </w:rPr>
        <w:t>18</w:t>
      </w:r>
      <w:r w:rsidR="00186306" w:rsidRPr="005910AA">
        <w:rPr>
          <w:sz w:val="28"/>
          <w:szCs w:val="28"/>
        </w:rPr>
        <w:t>7</w:t>
      </w:r>
      <w:r w:rsidR="00C377C9" w:rsidRPr="005910AA">
        <w:rPr>
          <w:sz w:val="28"/>
          <w:szCs w:val="28"/>
        </w:rPr>
        <w:t>3 розрахунков</w:t>
      </w:r>
      <w:r w:rsidR="006F247B" w:rsidRPr="006F247B">
        <w:rPr>
          <w:sz w:val="28"/>
          <w:szCs w:val="28"/>
        </w:rPr>
        <w:t>их</w:t>
      </w:r>
      <w:r w:rsidR="00C377C9" w:rsidRPr="005910AA">
        <w:rPr>
          <w:sz w:val="28"/>
          <w:szCs w:val="28"/>
        </w:rPr>
        <w:t xml:space="preserve"> книж</w:t>
      </w:r>
      <w:r w:rsidR="006F247B" w:rsidRPr="006F247B">
        <w:rPr>
          <w:sz w:val="28"/>
          <w:szCs w:val="28"/>
        </w:rPr>
        <w:t>о</w:t>
      </w:r>
      <w:r w:rsidR="00C377C9" w:rsidRPr="005910AA">
        <w:rPr>
          <w:sz w:val="28"/>
          <w:szCs w:val="28"/>
        </w:rPr>
        <w:t xml:space="preserve">к; в ДРФО </w:t>
      </w:r>
      <w:r w:rsidR="005910AA" w:rsidRPr="005910AA">
        <w:rPr>
          <w:sz w:val="28"/>
          <w:szCs w:val="28"/>
        </w:rPr>
        <w:t xml:space="preserve">та Окремому реєстрі ДРФО </w:t>
      </w:r>
      <w:r w:rsidR="00C377C9" w:rsidRPr="005910AA">
        <w:rPr>
          <w:sz w:val="28"/>
          <w:szCs w:val="28"/>
        </w:rPr>
        <w:t xml:space="preserve">зареєстровано </w:t>
      </w:r>
      <w:r w:rsidR="005910AA" w:rsidRPr="005910AA">
        <w:rPr>
          <w:sz w:val="28"/>
          <w:szCs w:val="28"/>
        </w:rPr>
        <w:t>1106462</w:t>
      </w:r>
      <w:r w:rsidR="00C377C9" w:rsidRPr="005910AA">
        <w:rPr>
          <w:sz w:val="28"/>
          <w:szCs w:val="28"/>
        </w:rPr>
        <w:t xml:space="preserve"> фізичн</w:t>
      </w:r>
      <w:r w:rsidR="00007516">
        <w:rPr>
          <w:sz w:val="28"/>
          <w:szCs w:val="28"/>
        </w:rPr>
        <w:t>і</w:t>
      </w:r>
      <w:r w:rsidR="00C377C9" w:rsidRPr="005910AA">
        <w:rPr>
          <w:sz w:val="28"/>
          <w:szCs w:val="28"/>
        </w:rPr>
        <w:t xml:space="preserve"> ос</w:t>
      </w:r>
      <w:r w:rsidR="00007516">
        <w:rPr>
          <w:sz w:val="28"/>
          <w:szCs w:val="28"/>
        </w:rPr>
        <w:t>о</w:t>
      </w:r>
      <w:r w:rsidR="005910AA" w:rsidRPr="005910AA">
        <w:rPr>
          <w:sz w:val="28"/>
          <w:szCs w:val="28"/>
        </w:rPr>
        <w:t>б</w:t>
      </w:r>
      <w:r w:rsidR="00007516">
        <w:rPr>
          <w:sz w:val="28"/>
          <w:szCs w:val="28"/>
        </w:rPr>
        <w:t>и</w:t>
      </w:r>
      <w:r w:rsidR="00C377C9" w:rsidRPr="005910AA">
        <w:rPr>
          <w:sz w:val="28"/>
          <w:szCs w:val="28"/>
        </w:rPr>
        <w:t xml:space="preserve"> платник</w:t>
      </w:r>
      <w:r w:rsidR="00007516">
        <w:rPr>
          <w:sz w:val="28"/>
          <w:szCs w:val="28"/>
        </w:rPr>
        <w:t>и</w:t>
      </w:r>
      <w:r w:rsidR="00C377C9" w:rsidRPr="005910AA">
        <w:rPr>
          <w:sz w:val="28"/>
          <w:szCs w:val="28"/>
        </w:rPr>
        <w:t xml:space="preserve"> податків, з них – </w:t>
      </w:r>
      <w:r w:rsidR="005910AA" w:rsidRPr="005910AA">
        <w:rPr>
          <w:sz w:val="28"/>
          <w:szCs w:val="28"/>
        </w:rPr>
        <w:t>612</w:t>
      </w:r>
      <w:r w:rsidR="00C377C9" w:rsidRPr="005910AA">
        <w:rPr>
          <w:sz w:val="28"/>
          <w:szCs w:val="28"/>
        </w:rPr>
        <w:t xml:space="preserve"> іноземних громадян, </w:t>
      </w:r>
      <w:r w:rsidR="00C377C9" w:rsidRPr="0014786C">
        <w:rPr>
          <w:sz w:val="28"/>
          <w:szCs w:val="28"/>
        </w:rPr>
        <w:t xml:space="preserve">надійшло </w:t>
      </w:r>
      <w:r w:rsidR="005910AA" w:rsidRPr="0014786C">
        <w:rPr>
          <w:sz w:val="28"/>
          <w:szCs w:val="28"/>
        </w:rPr>
        <w:t>33566</w:t>
      </w:r>
      <w:r w:rsidR="00C377C9" w:rsidRPr="0014786C">
        <w:rPr>
          <w:sz w:val="28"/>
          <w:szCs w:val="28"/>
        </w:rPr>
        <w:t xml:space="preserve"> змін до реєстраційних даних; діючі платники ПДВ </w:t>
      </w:r>
      <w:r w:rsidR="0014786C" w:rsidRPr="0014786C">
        <w:rPr>
          <w:sz w:val="28"/>
          <w:szCs w:val="28"/>
        </w:rPr>
        <w:t>станом на 01.01.2022</w:t>
      </w:r>
      <w:r w:rsidR="00C377C9" w:rsidRPr="0014786C">
        <w:rPr>
          <w:sz w:val="28"/>
          <w:szCs w:val="28"/>
        </w:rPr>
        <w:t xml:space="preserve"> – 36</w:t>
      </w:r>
      <w:r w:rsidR="0014786C" w:rsidRPr="0014786C">
        <w:rPr>
          <w:sz w:val="28"/>
          <w:szCs w:val="28"/>
        </w:rPr>
        <w:t>8</w:t>
      </w:r>
      <w:r w:rsidR="00C377C9" w:rsidRPr="0014786C">
        <w:rPr>
          <w:sz w:val="28"/>
          <w:szCs w:val="28"/>
        </w:rPr>
        <w:t>6</w:t>
      </w:r>
      <w:r w:rsidR="00890AD2">
        <w:rPr>
          <w:sz w:val="28"/>
          <w:szCs w:val="28"/>
        </w:rPr>
        <w:t> </w:t>
      </w:r>
      <w:r w:rsidR="00C377C9" w:rsidRPr="0014786C">
        <w:rPr>
          <w:sz w:val="28"/>
          <w:szCs w:val="28"/>
        </w:rPr>
        <w:t>юридичних осіб та 3</w:t>
      </w:r>
      <w:r w:rsidR="0014786C" w:rsidRPr="0014786C">
        <w:rPr>
          <w:sz w:val="28"/>
          <w:szCs w:val="28"/>
        </w:rPr>
        <w:t>97</w:t>
      </w:r>
      <w:r w:rsidR="00C377C9" w:rsidRPr="0014786C">
        <w:rPr>
          <w:sz w:val="28"/>
          <w:szCs w:val="28"/>
        </w:rPr>
        <w:t> фізичних осіб - підприємців; за січень - грудень 202</w:t>
      </w:r>
      <w:r w:rsidR="0014786C" w:rsidRPr="0014786C">
        <w:rPr>
          <w:sz w:val="28"/>
          <w:szCs w:val="28"/>
        </w:rPr>
        <w:t>1</w:t>
      </w:r>
      <w:r w:rsidR="00C377C9" w:rsidRPr="0014786C">
        <w:rPr>
          <w:sz w:val="28"/>
          <w:szCs w:val="28"/>
        </w:rPr>
        <w:t xml:space="preserve"> року зареєстровано платниками ПДВ 3</w:t>
      </w:r>
      <w:r w:rsidR="0014786C" w:rsidRPr="0014786C">
        <w:rPr>
          <w:sz w:val="28"/>
          <w:szCs w:val="28"/>
        </w:rPr>
        <w:t>59</w:t>
      </w:r>
      <w:r w:rsidR="00C377C9" w:rsidRPr="0014786C">
        <w:rPr>
          <w:sz w:val="28"/>
          <w:szCs w:val="28"/>
        </w:rPr>
        <w:t xml:space="preserve"> юридичних осіб </w:t>
      </w:r>
      <w:r w:rsidR="00C377C9" w:rsidRPr="008251D1">
        <w:rPr>
          <w:sz w:val="28"/>
          <w:szCs w:val="28"/>
        </w:rPr>
        <w:t xml:space="preserve">та </w:t>
      </w:r>
      <w:r w:rsidR="0014786C" w:rsidRPr="008251D1">
        <w:rPr>
          <w:sz w:val="28"/>
          <w:szCs w:val="28"/>
        </w:rPr>
        <w:t>63</w:t>
      </w:r>
      <w:r w:rsidR="009709F5">
        <w:rPr>
          <w:sz w:val="28"/>
          <w:szCs w:val="28"/>
        </w:rPr>
        <w:t> </w:t>
      </w:r>
      <w:r w:rsidR="00C377C9" w:rsidRPr="008251D1">
        <w:rPr>
          <w:sz w:val="28"/>
          <w:szCs w:val="28"/>
        </w:rPr>
        <w:t>фізичн</w:t>
      </w:r>
      <w:r w:rsidR="00007516">
        <w:rPr>
          <w:sz w:val="28"/>
          <w:szCs w:val="28"/>
        </w:rPr>
        <w:t>і</w:t>
      </w:r>
      <w:r w:rsidR="00C377C9" w:rsidRPr="008251D1">
        <w:rPr>
          <w:sz w:val="28"/>
          <w:szCs w:val="28"/>
        </w:rPr>
        <w:t xml:space="preserve"> ос</w:t>
      </w:r>
      <w:r w:rsidR="00007516">
        <w:rPr>
          <w:sz w:val="28"/>
          <w:szCs w:val="28"/>
        </w:rPr>
        <w:t>о</w:t>
      </w:r>
      <w:r w:rsidR="00C377C9" w:rsidRPr="008251D1">
        <w:rPr>
          <w:sz w:val="28"/>
          <w:szCs w:val="28"/>
        </w:rPr>
        <w:t>б</w:t>
      </w:r>
      <w:r w:rsidR="00007516">
        <w:rPr>
          <w:sz w:val="28"/>
          <w:szCs w:val="28"/>
        </w:rPr>
        <w:t>и</w:t>
      </w:r>
      <w:r w:rsidR="00C377C9" w:rsidRPr="008251D1">
        <w:rPr>
          <w:sz w:val="28"/>
          <w:szCs w:val="28"/>
        </w:rPr>
        <w:t xml:space="preserve"> - підприємці.</w:t>
      </w:r>
    </w:p>
    <w:p w:rsidR="00C377C9" w:rsidRPr="00D744AC" w:rsidRDefault="00C377C9" w:rsidP="00EA0893">
      <w:pPr>
        <w:widowControl w:val="0"/>
        <w:ind w:firstLine="709"/>
        <w:jc w:val="both"/>
        <w:rPr>
          <w:sz w:val="28"/>
          <w:szCs w:val="28"/>
        </w:rPr>
      </w:pPr>
      <w:r w:rsidRPr="00D744AC">
        <w:rPr>
          <w:sz w:val="28"/>
          <w:szCs w:val="28"/>
        </w:rPr>
        <w:t xml:space="preserve">Кількість звернень щодо надання адміністративних послуг склала </w:t>
      </w:r>
      <w:r w:rsidR="00047D4B">
        <w:rPr>
          <w:sz w:val="28"/>
          <w:szCs w:val="28"/>
        </w:rPr>
        <w:t>117</w:t>
      </w:r>
      <w:r w:rsidRPr="00D744AC">
        <w:rPr>
          <w:sz w:val="28"/>
          <w:szCs w:val="28"/>
        </w:rPr>
        <w:t xml:space="preserve"> тис., у </w:t>
      </w:r>
      <w:proofErr w:type="spellStart"/>
      <w:r w:rsidRPr="00D744AC">
        <w:rPr>
          <w:sz w:val="28"/>
          <w:szCs w:val="28"/>
        </w:rPr>
        <w:t>т.ч</w:t>
      </w:r>
      <w:proofErr w:type="spellEnd"/>
      <w:r w:rsidRPr="00D744AC">
        <w:rPr>
          <w:sz w:val="28"/>
          <w:szCs w:val="28"/>
        </w:rPr>
        <w:t>. через ЦОП – 82</w:t>
      </w:r>
      <w:r w:rsidR="00047D4B" w:rsidRPr="008B1609">
        <w:rPr>
          <w:sz w:val="28"/>
          <w:szCs w:val="28"/>
        </w:rPr>
        <w:t>,5</w:t>
      </w:r>
      <w:r w:rsidR="008B1609" w:rsidRPr="008B1609">
        <w:rPr>
          <w:sz w:val="28"/>
          <w:szCs w:val="28"/>
        </w:rPr>
        <w:t> </w:t>
      </w:r>
      <w:r w:rsidRPr="008B1609">
        <w:rPr>
          <w:sz w:val="28"/>
          <w:szCs w:val="28"/>
        </w:rPr>
        <w:t>тисяч</w:t>
      </w:r>
      <w:r w:rsidR="008B1609" w:rsidRPr="008B1609">
        <w:rPr>
          <w:sz w:val="28"/>
          <w:szCs w:val="28"/>
        </w:rPr>
        <w:t>і</w:t>
      </w:r>
      <w:r w:rsidRPr="00D744AC">
        <w:rPr>
          <w:sz w:val="28"/>
          <w:szCs w:val="28"/>
        </w:rPr>
        <w:t>. Найбільша кількість адміністративних послуг із загальної кількості надана: з видачі картки платника податків, внесення до паспорта громадянина України (у формі книжечки) даних про реєстраційний номер облікової картки платника податків з Державного реєстру фізичних осіб-платників податків – 3</w:t>
      </w:r>
      <w:r w:rsidR="00047D4B">
        <w:rPr>
          <w:sz w:val="28"/>
          <w:szCs w:val="28"/>
        </w:rPr>
        <w:t>9</w:t>
      </w:r>
      <w:r w:rsidRPr="00D744AC">
        <w:rPr>
          <w:sz w:val="28"/>
          <w:szCs w:val="28"/>
        </w:rPr>
        <w:t>,</w:t>
      </w:r>
      <w:r w:rsidR="00047D4B">
        <w:rPr>
          <w:sz w:val="28"/>
          <w:szCs w:val="28"/>
        </w:rPr>
        <w:t>1</w:t>
      </w:r>
      <w:r w:rsidRPr="00D744AC">
        <w:rPr>
          <w:sz w:val="28"/>
          <w:szCs w:val="28"/>
        </w:rPr>
        <w:t xml:space="preserve"> тис. послуг (</w:t>
      </w:r>
      <w:r w:rsidR="00047D4B">
        <w:rPr>
          <w:sz w:val="28"/>
          <w:szCs w:val="28"/>
        </w:rPr>
        <w:t>33,4</w:t>
      </w:r>
      <w:r w:rsidRPr="00D744AC">
        <w:rPr>
          <w:color w:val="008000"/>
          <w:sz w:val="28"/>
          <w:szCs w:val="28"/>
        </w:rPr>
        <w:t> </w:t>
      </w:r>
      <w:proofErr w:type="spellStart"/>
      <w:r w:rsidRPr="00D744AC">
        <w:rPr>
          <w:sz w:val="28"/>
          <w:szCs w:val="28"/>
        </w:rPr>
        <w:t>відс</w:t>
      </w:r>
      <w:proofErr w:type="spellEnd"/>
      <w:r w:rsidRPr="00D744AC">
        <w:rPr>
          <w:sz w:val="28"/>
          <w:szCs w:val="28"/>
        </w:rPr>
        <w:t xml:space="preserve">.); з видачі </w:t>
      </w:r>
      <w:r w:rsidRPr="00D744AC">
        <w:rPr>
          <w:sz w:val="28"/>
          <w:szCs w:val="28"/>
        </w:rPr>
        <w:lastRenderedPageBreak/>
        <w:t xml:space="preserve">відомостей з Державного реєстру фізичних осіб - платників податків про суми/джерела виплачених доходів та утриманих податків – </w:t>
      </w:r>
      <w:r w:rsidR="00047D4B">
        <w:rPr>
          <w:sz w:val="28"/>
          <w:szCs w:val="28"/>
        </w:rPr>
        <w:t>19,4</w:t>
      </w:r>
      <w:r w:rsidRPr="00D744AC">
        <w:rPr>
          <w:sz w:val="28"/>
          <w:szCs w:val="28"/>
        </w:rPr>
        <w:t xml:space="preserve"> тис. послуг (1</w:t>
      </w:r>
      <w:r w:rsidR="00047D4B">
        <w:rPr>
          <w:sz w:val="28"/>
          <w:szCs w:val="28"/>
        </w:rPr>
        <w:t>6</w:t>
      </w:r>
      <w:r w:rsidRPr="00D744AC">
        <w:rPr>
          <w:sz w:val="28"/>
          <w:szCs w:val="28"/>
        </w:rPr>
        <w:t>,6 відсотка).</w:t>
      </w:r>
    </w:p>
    <w:p w:rsidR="00C377C9" w:rsidRDefault="00C377C9" w:rsidP="00EA0893">
      <w:pPr>
        <w:widowControl w:val="0"/>
        <w:ind w:firstLine="709"/>
        <w:jc w:val="both"/>
        <w:rPr>
          <w:sz w:val="28"/>
          <w:szCs w:val="28"/>
        </w:rPr>
      </w:pPr>
      <w:r w:rsidRPr="00705D68">
        <w:rPr>
          <w:sz w:val="28"/>
          <w:szCs w:val="28"/>
        </w:rPr>
        <w:t xml:space="preserve">Протягом звітного періоду здійснювався аналіз результатів роботи ЦОП з надання </w:t>
      </w:r>
      <w:r w:rsidRPr="00705D68">
        <w:rPr>
          <w:rStyle w:val="ab"/>
          <w:sz w:val="28"/>
          <w:szCs w:val="28"/>
        </w:rPr>
        <w:t xml:space="preserve">адміністративних, інформаційних та консультаційних </w:t>
      </w:r>
      <w:r w:rsidRPr="00705D68">
        <w:rPr>
          <w:sz w:val="28"/>
          <w:szCs w:val="28"/>
        </w:rPr>
        <w:t xml:space="preserve">послуг. Критичних зауважень при наданні послуг в ЦОП від платників податків не надходило. До ДПС направлено 12 листів - звітів з інформацією про результати роботи з надання </w:t>
      </w:r>
      <w:r w:rsidRPr="00705D68">
        <w:rPr>
          <w:rStyle w:val="ab"/>
          <w:sz w:val="28"/>
          <w:szCs w:val="28"/>
        </w:rPr>
        <w:t xml:space="preserve">адміністративних </w:t>
      </w:r>
      <w:r w:rsidRPr="00705D68">
        <w:rPr>
          <w:sz w:val="28"/>
          <w:szCs w:val="28"/>
        </w:rPr>
        <w:t>послуг.</w:t>
      </w:r>
    </w:p>
    <w:p w:rsidR="00DD38B7" w:rsidRDefault="00DD38B7" w:rsidP="00EA0893">
      <w:pPr>
        <w:widowControl w:val="0"/>
        <w:ind w:firstLine="709"/>
        <w:jc w:val="both"/>
        <w:rPr>
          <w:sz w:val="28"/>
          <w:szCs w:val="28"/>
        </w:rPr>
      </w:pPr>
    </w:p>
    <w:p w:rsidR="00BF5783" w:rsidRDefault="00661674" w:rsidP="00D24333">
      <w:pPr>
        <w:autoSpaceDE w:val="0"/>
        <w:autoSpaceDN w:val="0"/>
        <w:jc w:val="center"/>
        <w:rPr>
          <w:rStyle w:val="ab"/>
          <w:b/>
          <w:sz w:val="28"/>
          <w:szCs w:val="28"/>
        </w:rPr>
      </w:pPr>
      <w:r w:rsidRPr="0069021A">
        <w:rPr>
          <w:rStyle w:val="ab"/>
          <w:b/>
          <w:sz w:val="28"/>
          <w:szCs w:val="28"/>
        </w:rPr>
        <w:t xml:space="preserve">Розділ 5. Організація роботи з платниками податків, громадськістю </w:t>
      </w:r>
    </w:p>
    <w:p w:rsidR="00BA4385" w:rsidRPr="0069021A" w:rsidRDefault="00661674" w:rsidP="00D24333">
      <w:pPr>
        <w:autoSpaceDE w:val="0"/>
        <w:autoSpaceDN w:val="0"/>
        <w:jc w:val="center"/>
        <w:rPr>
          <w:rStyle w:val="ab"/>
          <w:b/>
          <w:sz w:val="28"/>
          <w:szCs w:val="28"/>
        </w:rPr>
      </w:pPr>
      <w:r w:rsidRPr="0069021A">
        <w:rPr>
          <w:rStyle w:val="ab"/>
          <w:b/>
          <w:sz w:val="28"/>
          <w:szCs w:val="28"/>
        </w:rPr>
        <w:t>та засобами масової інформації</w:t>
      </w:r>
    </w:p>
    <w:p w:rsidR="00087E96" w:rsidRDefault="00087E96" w:rsidP="00DD38B7">
      <w:pPr>
        <w:autoSpaceDE w:val="0"/>
        <w:autoSpaceDN w:val="0"/>
        <w:ind w:firstLine="709"/>
        <w:jc w:val="both"/>
        <w:rPr>
          <w:rStyle w:val="ab"/>
          <w:b/>
          <w:sz w:val="28"/>
          <w:szCs w:val="28"/>
          <w:highlight w:val="green"/>
        </w:rPr>
      </w:pPr>
    </w:p>
    <w:p w:rsidR="0069021A" w:rsidRPr="006C0604" w:rsidRDefault="008C491A" w:rsidP="00DD38B7">
      <w:pPr>
        <w:ind w:firstLine="709"/>
        <w:jc w:val="both"/>
        <w:rPr>
          <w:sz w:val="28"/>
          <w:szCs w:val="28"/>
        </w:rPr>
      </w:pPr>
      <w:r>
        <w:rPr>
          <w:noProof/>
          <w:lang w:eastAsia="uk-UA"/>
        </w:rPr>
        <w:drawing>
          <wp:anchor distT="0" distB="0" distL="114300" distR="114300" simplePos="0" relativeHeight="251659264" behindDoc="1" locked="0" layoutInCell="1" allowOverlap="1">
            <wp:simplePos x="0" y="0"/>
            <wp:positionH relativeFrom="margin">
              <wp:posOffset>3111500</wp:posOffset>
            </wp:positionH>
            <wp:positionV relativeFrom="paragraph">
              <wp:posOffset>4445</wp:posOffset>
            </wp:positionV>
            <wp:extent cx="3000375" cy="1917700"/>
            <wp:effectExtent l="0" t="0" r="0" b="0"/>
            <wp:wrapTight wrapText="bothSides">
              <wp:wrapPolygon edited="0">
                <wp:start x="0" y="0"/>
                <wp:lineTo x="0" y="21457"/>
                <wp:lineTo x="21531" y="21457"/>
                <wp:lineTo x="21531" y="0"/>
                <wp:lineTo x="0" y="0"/>
              </wp:wrapPolygon>
            </wp:wrapTight>
            <wp:docPr id="13"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00375" cy="1917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9021A" w:rsidRPr="006C0604">
        <w:rPr>
          <w:sz w:val="28"/>
          <w:szCs w:val="28"/>
        </w:rPr>
        <w:t xml:space="preserve">Протягом </w:t>
      </w:r>
      <w:r w:rsidR="0069021A">
        <w:rPr>
          <w:sz w:val="28"/>
          <w:szCs w:val="28"/>
        </w:rPr>
        <w:t xml:space="preserve">2021 </w:t>
      </w:r>
      <w:r w:rsidR="0069021A" w:rsidRPr="006C0604">
        <w:rPr>
          <w:sz w:val="28"/>
          <w:szCs w:val="28"/>
        </w:rPr>
        <w:t xml:space="preserve">року до ГУ ДПС надійшло </w:t>
      </w:r>
      <w:r w:rsidR="0069021A">
        <w:rPr>
          <w:sz w:val="28"/>
          <w:szCs w:val="28"/>
          <w:lang w:eastAsia="uk-UA"/>
        </w:rPr>
        <w:t>127</w:t>
      </w:r>
      <w:r w:rsidR="0069021A" w:rsidRPr="006C0604">
        <w:rPr>
          <w:sz w:val="28"/>
          <w:szCs w:val="28"/>
        </w:rPr>
        <w:t xml:space="preserve"> письмових звернень – усі письмові заяви. </w:t>
      </w:r>
    </w:p>
    <w:p w:rsidR="0069021A" w:rsidRPr="006C0604" w:rsidRDefault="0069021A" w:rsidP="00DD38B7">
      <w:pPr>
        <w:tabs>
          <w:tab w:val="left" w:pos="709"/>
        </w:tabs>
        <w:ind w:firstLine="709"/>
        <w:jc w:val="both"/>
        <w:rPr>
          <w:sz w:val="28"/>
          <w:szCs w:val="28"/>
        </w:rPr>
      </w:pPr>
      <w:r>
        <w:rPr>
          <w:sz w:val="28"/>
          <w:szCs w:val="28"/>
        </w:rPr>
        <w:t>У п</w:t>
      </w:r>
      <w:r w:rsidRPr="006C0604">
        <w:rPr>
          <w:sz w:val="28"/>
          <w:szCs w:val="28"/>
        </w:rPr>
        <w:t>исьмов</w:t>
      </w:r>
      <w:r>
        <w:rPr>
          <w:sz w:val="28"/>
          <w:szCs w:val="28"/>
        </w:rPr>
        <w:t>их</w:t>
      </w:r>
      <w:r w:rsidRPr="006C0604">
        <w:rPr>
          <w:sz w:val="28"/>
          <w:szCs w:val="28"/>
        </w:rPr>
        <w:t xml:space="preserve"> звернення</w:t>
      </w:r>
      <w:r>
        <w:rPr>
          <w:sz w:val="28"/>
          <w:szCs w:val="28"/>
        </w:rPr>
        <w:t>х</w:t>
      </w:r>
      <w:r w:rsidRPr="006C0604">
        <w:rPr>
          <w:sz w:val="28"/>
          <w:szCs w:val="28"/>
        </w:rPr>
        <w:t xml:space="preserve"> </w:t>
      </w:r>
      <w:r w:rsidRPr="000879C5">
        <w:rPr>
          <w:sz w:val="28"/>
          <w:szCs w:val="28"/>
        </w:rPr>
        <w:t xml:space="preserve">громадяни </w:t>
      </w:r>
      <w:r w:rsidRPr="006C0604">
        <w:rPr>
          <w:sz w:val="28"/>
          <w:szCs w:val="28"/>
        </w:rPr>
        <w:t xml:space="preserve">найчастіше </w:t>
      </w:r>
      <w:r w:rsidRPr="000879C5">
        <w:rPr>
          <w:sz w:val="28"/>
          <w:szCs w:val="28"/>
        </w:rPr>
        <w:t>інформували про ухилення від сплати податків</w:t>
      </w:r>
      <w:r>
        <w:rPr>
          <w:sz w:val="28"/>
          <w:szCs w:val="28"/>
        </w:rPr>
        <w:t xml:space="preserve"> –</w:t>
      </w:r>
      <w:r w:rsidRPr="000879C5">
        <w:rPr>
          <w:sz w:val="28"/>
          <w:szCs w:val="28"/>
        </w:rPr>
        <w:t xml:space="preserve"> 55</w:t>
      </w:r>
      <w:r>
        <w:rPr>
          <w:sz w:val="28"/>
          <w:szCs w:val="28"/>
        </w:rPr>
        <w:t> </w:t>
      </w:r>
      <w:r w:rsidRPr="000879C5">
        <w:rPr>
          <w:sz w:val="28"/>
          <w:szCs w:val="28"/>
        </w:rPr>
        <w:t xml:space="preserve">заяв </w:t>
      </w:r>
      <w:r w:rsidRPr="006C0604">
        <w:rPr>
          <w:sz w:val="28"/>
          <w:szCs w:val="28"/>
        </w:rPr>
        <w:t>(</w:t>
      </w:r>
      <w:r w:rsidRPr="000879C5">
        <w:rPr>
          <w:sz w:val="28"/>
          <w:szCs w:val="28"/>
        </w:rPr>
        <w:t>43,3</w:t>
      </w:r>
      <w:r w:rsidRPr="006C0604">
        <w:rPr>
          <w:sz w:val="28"/>
          <w:szCs w:val="28"/>
        </w:rPr>
        <w:t> відс</w:t>
      </w:r>
      <w:r>
        <w:rPr>
          <w:sz w:val="28"/>
          <w:szCs w:val="28"/>
        </w:rPr>
        <w:t>отка</w:t>
      </w:r>
      <w:r w:rsidRPr="006C0604">
        <w:rPr>
          <w:sz w:val="28"/>
          <w:szCs w:val="28"/>
        </w:rPr>
        <w:t>)</w:t>
      </w:r>
      <w:r>
        <w:rPr>
          <w:sz w:val="28"/>
          <w:szCs w:val="28"/>
        </w:rPr>
        <w:t>. Ще 48 заяв (37,8 </w:t>
      </w:r>
      <w:proofErr w:type="spellStart"/>
      <w:r>
        <w:rPr>
          <w:sz w:val="28"/>
          <w:szCs w:val="28"/>
        </w:rPr>
        <w:t>відс</w:t>
      </w:r>
      <w:proofErr w:type="spellEnd"/>
      <w:r>
        <w:rPr>
          <w:sz w:val="28"/>
          <w:szCs w:val="28"/>
        </w:rPr>
        <w:t xml:space="preserve">.) </w:t>
      </w:r>
      <w:r w:rsidRPr="006C0604">
        <w:rPr>
          <w:sz w:val="28"/>
          <w:szCs w:val="28"/>
        </w:rPr>
        <w:t xml:space="preserve">стосувалися </w:t>
      </w:r>
      <w:r>
        <w:rPr>
          <w:sz w:val="28"/>
          <w:szCs w:val="28"/>
        </w:rPr>
        <w:t>питань контрольно-перевірочної роботи.</w:t>
      </w:r>
    </w:p>
    <w:p w:rsidR="0069021A" w:rsidRPr="006C0604" w:rsidRDefault="0069021A" w:rsidP="00DD38B7">
      <w:pPr>
        <w:ind w:firstLine="709"/>
        <w:jc w:val="both"/>
        <w:rPr>
          <w:sz w:val="28"/>
          <w:szCs w:val="28"/>
        </w:rPr>
      </w:pPr>
      <w:r>
        <w:rPr>
          <w:sz w:val="28"/>
          <w:szCs w:val="28"/>
        </w:rPr>
        <w:t>За рік н</w:t>
      </w:r>
      <w:r w:rsidRPr="000879C5">
        <w:rPr>
          <w:sz w:val="28"/>
          <w:szCs w:val="28"/>
        </w:rPr>
        <w:t>адійшло 4 колективних звернення. Кількість громадян, які колективно звернулись до ГУ ДПС, складає 115 осіб.</w:t>
      </w:r>
    </w:p>
    <w:p w:rsidR="0069021A" w:rsidRPr="006C0604" w:rsidRDefault="0069021A" w:rsidP="0069021A">
      <w:pPr>
        <w:autoSpaceDE w:val="0"/>
        <w:autoSpaceDN w:val="0"/>
        <w:ind w:firstLine="709"/>
        <w:jc w:val="both"/>
        <w:rPr>
          <w:sz w:val="28"/>
          <w:szCs w:val="28"/>
        </w:rPr>
      </w:pPr>
      <w:r w:rsidRPr="006C0604">
        <w:rPr>
          <w:sz w:val="28"/>
          <w:szCs w:val="28"/>
        </w:rPr>
        <w:t xml:space="preserve">Надійшло </w:t>
      </w:r>
      <w:r>
        <w:rPr>
          <w:sz w:val="28"/>
          <w:szCs w:val="28"/>
        </w:rPr>
        <w:t>96</w:t>
      </w:r>
      <w:r w:rsidRPr="006C0604">
        <w:rPr>
          <w:sz w:val="28"/>
          <w:szCs w:val="28"/>
        </w:rPr>
        <w:t xml:space="preserve"> запит</w:t>
      </w:r>
      <w:r>
        <w:rPr>
          <w:sz w:val="28"/>
          <w:szCs w:val="28"/>
        </w:rPr>
        <w:t>ів</w:t>
      </w:r>
      <w:r w:rsidRPr="006C0604">
        <w:rPr>
          <w:sz w:val="28"/>
          <w:szCs w:val="28"/>
        </w:rPr>
        <w:t xml:space="preserve"> на отримання публічної інформації, із них </w:t>
      </w:r>
      <w:r>
        <w:rPr>
          <w:sz w:val="28"/>
          <w:szCs w:val="28"/>
        </w:rPr>
        <w:t>42</w:t>
      </w:r>
      <w:r w:rsidRPr="006C0604">
        <w:rPr>
          <w:sz w:val="28"/>
          <w:szCs w:val="28"/>
        </w:rPr>
        <w:t xml:space="preserve"> отримано поштою, </w:t>
      </w:r>
      <w:r>
        <w:rPr>
          <w:sz w:val="28"/>
          <w:szCs w:val="28"/>
        </w:rPr>
        <w:t>24</w:t>
      </w:r>
      <w:r w:rsidRPr="006C0604">
        <w:rPr>
          <w:sz w:val="28"/>
          <w:szCs w:val="28"/>
        </w:rPr>
        <w:t xml:space="preserve"> – електронною поштою, </w:t>
      </w:r>
      <w:r>
        <w:rPr>
          <w:sz w:val="28"/>
          <w:szCs w:val="28"/>
        </w:rPr>
        <w:t>30</w:t>
      </w:r>
      <w:r w:rsidRPr="006C0604">
        <w:rPr>
          <w:sz w:val="28"/>
          <w:szCs w:val="28"/>
        </w:rPr>
        <w:t xml:space="preserve"> – </w:t>
      </w:r>
      <w:proofErr w:type="spellStart"/>
      <w:r w:rsidRPr="006C0604">
        <w:rPr>
          <w:sz w:val="28"/>
          <w:szCs w:val="28"/>
        </w:rPr>
        <w:t>нарочно</w:t>
      </w:r>
      <w:proofErr w:type="spellEnd"/>
      <w:r w:rsidRPr="006C0604">
        <w:rPr>
          <w:sz w:val="28"/>
          <w:szCs w:val="28"/>
        </w:rPr>
        <w:t xml:space="preserve">. </w:t>
      </w:r>
    </w:p>
    <w:p w:rsidR="0069021A" w:rsidRPr="006C0604" w:rsidRDefault="008C491A" w:rsidP="0069021A">
      <w:pPr>
        <w:autoSpaceDE w:val="0"/>
        <w:autoSpaceDN w:val="0"/>
        <w:ind w:firstLine="709"/>
        <w:jc w:val="both"/>
        <w:rPr>
          <w:sz w:val="28"/>
          <w:szCs w:val="28"/>
        </w:rPr>
      </w:pPr>
      <w:r>
        <w:rPr>
          <w:noProof/>
          <w:lang w:eastAsia="uk-UA"/>
        </w:rPr>
        <w:drawing>
          <wp:anchor distT="0" distB="0" distL="114300" distR="114300" simplePos="0" relativeHeight="251661312" behindDoc="0" locked="0" layoutInCell="1" allowOverlap="1">
            <wp:simplePos x="0" y="0"/>
            <wp:positionH relativeFrom="column">
              <wp:posOffset>-6985</wp:posOffset>
            </wp:positionH>
            <wp:positionV relativeFrom="paragraph">
              <wp:posOffset>715010</wp:posOffset>
            </wp:positionV>
            <wp:extent cx="3023235" cy="1935480"/>
            <wp:effectExtent l="0" t="0" r="0" b="0"/>
            <wp:wrapSquare wrapText="bothSides"/>
            <wp:docPr id="14"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23235" cy="1935480"/>
                    </a:xfrm>
                    <a:prstGeom prst="rect">
                      <a:avLst/>
                    </a:prstGeom>
                    <a:noFill/>
                    <a:ln>
                      <a:noFill/>
                    </a:ln>
                  </pic:spPr>
                </pic:pic>
              </a:graphicData>
            </a:graphic>
            <wp14:sizeRelH relativeFrom="page">
              <wp14:pctWidth>0</wp14:pctWidth>
            </wp14:sizeRelH>
            <wp14:sizeRelV relativeFrom="page">
              <wp14:pctHeight>0</wp14:pctHeight>
            </wp14:sizeRelV>
          </wp:anchor>
        </w:drawing>
      </w:r>
      <w:r w:rsidR="0069021A" w:rsidRPr="006C0604">
        <w:rPr>
          <w:sz w:val="28"/>
          <w:szCs w:val="28"/>
        </w:rPr>
        <w:t xml:space="preserve">За категорією запитувачів на інформацію з загальної кількості запитів надійшло: </w:t>
      </w:r>
      <w:r w:rsidR="0069021A">
        <w:rPr>
          <w:sz w:val="28"/>
          <w:szCs w:val="28"/>
        </w:rPr>
        <w:t>69</w:t>
      </w:r>
      <w:r w:rsidR="0069021A" w:rsidRPr="006C0604">
        <w:rPr>
          <w:sz w:val="28"/>
          <w:szCs w:val="28"/>
        </w:rPr>
        <w:t xml:space="preserve"> </w:t>
      </w:r>
      <w:r w:rsidR="0069021A" w:rsidRPr="001017C9">
        <w:rPr>
          <w:sz w:val="28"/>
          <w:szCs w:val="28"/>
        </w:rPr>
        <w:t>(74,8 </w:t>
      </w:r>
      <w:proofErr w:type="spellStart"/>
      <w:r w:rsidR="0069021A" w:rsidRPr="001017C9">
        <w:rPr>
          <w:sz w:val="28"/>
          <w:szCs w:val="28"/>
        </w:rPr>
        <w:t>відс</w:t>
      </w:r>
      <w:proofErr w:type="spellEnd"/>
      <w:r w:rsidR="0069021A" w:rsidRPr="001017C9">
        <w:rPr>
          <w:sz w:val="28"/>
          <w:szCs w:val="28"/>
        </w:rPr>
        <w:t>.) запитів від фізичних осіб, 12 (12,5 </w:t>
      </w:r>
      <w:proofErr w:type="spellStart"/>
      <w:r w:rsidR="0069021A" w:rsidRPr="001017C9">
        <w:rPr>
          <w:sz w:val="28"/>
          <w:szCs w:val="28"/>
        </w:rPr>
        <w:t>відс</w:t>
      </w:r>
      <w:proofErr w:type="spellEnd"/>
      <w:r w:rsidR="0069021A" w:rsidRPr="001017C9">
        <w:rPr>
          <w:sz w:val="28"/>
          <w:szCs w:val="28"/>
        </w:rPr>
        <w:t>.) – від юридичних осіб, 6 (6,</w:t>
      </w:r>
      <w:r w:rsidR="003220AB" w:rsidRPr="00247116">
        <w:rPr>
          <w:sz w:val="28"/>
          <w:szCs w:val="28"/>
        </w:rPr>
        <w:t>3</w:t>
      </w:r>
      <w:r w:rsidR="0069021A" w:rsidRPr="001017C9">
        <w:rPr>
          <w:sz w:val="28"/>
          <w:szCs w:val="28"/>
        </w:rPr>
        <w:t> </w:t>
      </w:r>
      <w:proofErr w:type="spellStart"/>
      <w:r w:rsidR="0069021A" w:rsidRPr="001017C9">
        <w:rPr>
          <w:sz w:val="28"/>
          <w:szCs w:val="28"/>
        </w:rPr>
        <w:t>відс</w:t>
      </w:r>
      <w:proofErr w:type="spellEnd"/>
      <w:r w:rsidR="0069021A" w:rsidRPr="001017C9">
        <w:rPr>
          <w:sz w:val="28"/>
          <w:szCs w:val="28"/>
        </w:rPr>
        <w:t>.)</w:t>
      </w:r>
      <w:r w:rsidR="0069021A">
        <w:rPr>
          <w:sz w:val="28"/>
          <w:szCs w:val="28"/>
        </w:rPr>
        <w:t xml:space="preserve"> </w:t>
      </w:r>
      <w:r w:rsidR="0069021A" w:rsidRPr="001017C9">
        <w:rPr>
          <w:sz w:val="28"/>
          <w:szCs w:val="28"/>
        </w:rPr>
        <w:t>– представників ЗМІ, 9 (9,4 </w:t>
      </w:r>
      <w:proofErr w:type="spellStart"/>
      <w:r w:rsidR="0069021A" w:rsidRPr="001017C9">
        <w:rPr>
          <w:sz w:val="28"/>
          <w:szCs w:val="28"/>
        </w:rPr>
        <w:t>відс</w:t>
      </w:r>
      <w:proofErr w:type="spellEnd"/>
      <w:r w:rsidR="0069021A" w:rsidRPr="001017C9">
        <w:rPr>
          <w:sz w:val="28"/>
          <w:szCs w:val="28"/>
        </w:rPr>
        <w:t>.)</w:t>
      </w:r>
      <w:r w:rsidR="0059677F">
        <w:rPr>
          <w:sz w:val="28"/>
          <w:szCs w:val="28"/>
        </w:rPr>
        <w:t xml:space="preserve"> </w:t>
      </w:r>
      <w:r w:rsidR="0069021A" w:rsidRPr="001017C9">
        <w:rPr>
          <w:sz w:val="28"/>
          <w:szCs w:val="28"/>
        </w:rPr>
        <w:t>–</w:t>
      </w:r>
      <w:r w:rsidR="0069021A">
        <w:rPr>
          <w:sz w:val="28"/>
          <w:szCs w:val="28"/>
        </w:rPr>
        <w:t xml:space="preserve"> громадських об’єднань. </w:t>
      </w:r>
    </w:p>
    <w:p w:rsidR="0069021A" w:rsidRPr="006C0604" w:rsidRDefault="0069021A" w:rsidP="0069021A">
      <w:pPr>
        <w:widowControl w:val="0"/>
        <w:tabs>
          <w:tab w:val="left" w:pos="-4140"/>
        </w:tabs>
        <w:ind w:firstLine="709"/>
        <w:jc w:val="both"/>
        <w:rPr>
          <w:sz w:val="28"/>
          <w:szCs w:val="28"/>
          <w:lang w:eastAsia="x-none"/>
        </w:rPr>
      </w:pPr>
      <w:r w:rsidRPr="006C0604">
        <w:rPr>
          <w:sz w:val="28"/>
          <w:szCs w:val="28"/>
          <w:lang w:eastAsia="x-none"/>
        </w:rPr>
        <w:t xml:space="preserve">За результатами розгляду запитів – задоволено </w:t>
      </w:r>
      <w:r>
        <w:rPr>
          <w:sz w:val="28"/>
          <w:szCs w:val="28"/>
          <w:lang w:eastAsia="x-none"/>
        </w:rPr>
        <w:t>92</w:t>
      </w:r>
      <w:r w:rsidRPr="006C0604">
        <w:rPr>
          <w:sz w:val="28"/>
          <w:szCs w:val="28"/>
          <w:lang w:eastAsia="x-none"/>
        </w:rPr>
        <w:t xml:space="preserve"> запити (</w:t>
      </w:r>
      <w:r>
        <w:rPr>
          <w:sz w:val="28"/>
          <w:szCs w:val="28"/>
          <w:lang w:eastAsia="x-none"/>
        </w:rPr>
        <w:t>96</w:t>
      </w:r>
      <w:r w:rsidRPr="006C0604">
        <w:rPr>
          <w:sz w:val="28"/>
          <w:szCs w:val="28"/>
          <w:lang w:eastAsia="x-none"/>
        </w:rPr>
        <w:t> </w:t>
      </w:r>
      <w:proofErr w:type="spellStart"/>
      <w:r w:rsidRPr="006C0604">
        <w:rPr>
          <w:sz w:val="28"/>
          <w:szCs w:val="28"/>
          <w:lang w:eastAsia="x-none"/>
        </w:rPr>
        <w:t>відс</w:t>
      </w:r>
      <w:proofErr w:type="spellEnd"/>
      <w:r w:rsidRPr="006C0604">
        <w:rPr>
          <w:sz w:val="28"/>
          <w:szCs w:val="28"/>
          <w:lang w:eastAsia="x-none"/>
        </w:rPr>
        <w:t xml:space="preserve">.), надіслано належним розпорядникам інформації – </w:t>
      </w:r>
      <w:r>
        <w:rPr>
          <w:sz w:val="28"/>
          <w:szCs w:val="28"/>
          <w:lang w:eastAsia="x-none"/>
        </w:rPr>
        <w:t>2</w:t>
      </w:r>
      <w:r w:rsidR="002F4A45">
        <w:rPr>
          <w:sz w:val="28"/>
          <w:szCs w:val="28"/>
          <w:lang w:eastAsia="x-none"/>
        </w:rPr>
        <w:t> </w:t>
      </w:r>
      <w:r w:rsidRPr="006C0604">
        <w:rPr>
          <w:sz w:val="28"/>
          <w:szCs w:val="28"/>
          <w:lang w:eastAsia="x-none"/>
        </w:rPr>
        <w:t>(</w:t>
      </w:r>
      <w:r>
        <w:rPr>
          <w:sz w:val="28"/>
          <w:szCs w:val="28"/>
          <w:lang w:eastAsia="x-none"/>
        </w:rPr>
        <w:t>2</w:t>
      </w:r>
      <w:r w:rsidRPr="006C0604">
        <w:rPr>
          <w:sz w:val="28"/>
          <w:szCs w:val="28"/>
          <w:lang w:eastAsia="x-none"/>
        </w:rPr>
        <w:t> </w:t>
      </w:r>
      <w:proofErr w:type="spellStart"/>
      <w:r w:rsidRPr="006C0604">
        <w:rPr>
          <w:sz w:val="28"/>
          <w:szCs w:val="28"/>
          <w:lang w:eastAsia="x-none"/>
        </w:rPr>
        <w:t>відс</w:t>
      </w:r>
      <w:proofErr w:type="spellEnd"/>
      <w:r w:rsidRPr="006C0604">
        <w:rPr>
          <w:sz w:val="28"/>
          <w:szCs w:val="28"/>
          <w:lang w:eastAsia="x-none"/>
        </w:rPr>
        <w:t>.)</w:t>
      </w:r>
      <w:r w:rsidRPr="006C0604">
        <w:rPr>
          <w:sz w:val="28"/>
          <w:szCs w:val="28"/>
          <w:lang w:val="ru-RU" w:eastAsia="x-none"/>
        </w:rPr>
        <w:t xml:space="preserve">, </w:t>
      </w:r>
      <w:proofErr w:type="spellStart"/>
      <w:r w:rsidRPr="006C0604">
        <w:rPr>
          <w:sz w:val="28"/>
          <w:szCs w:val="28"/>
          <w:lang w:val="ru-RU" w:eastAsia="x-none"/>
        </w:rPr>
        <w:t>відмовлено</w:t>
      </w:r>
      <w:proofErr w:type="spellEnd"/>
      <w:r w:rsidRPr="006C0604">
        <w:rPr>
          <w:sz w:val="28"/>
          <w:szCs w:val="28"/>
          <w:lang w:val="ru-RU" w:eastAsia="x-none"/>
        </w:rPr>
        <w:t xml:space="preserve"> – </w:t>
      </w:r>
      <w:r>
        <w:rPr>
          <w:sz w:val="28"/>
          <w:szCs w:val="28"/>
          <w:lang w:eastAsia="x-none"/>
        </w:rPr>
        <w:t>1</w:t>
      </w:r>
      <w:r w:rsidRPr="006C0604">
        <w:rPr>
          <w:sz w:val="28"/>
          <w:szCs w:val="28"/>
          <w:lang w:eastAsia="x-none"/>
        </w:rPr>
        <w:t> (1 </w:t>
      </w:r>
      <w:proofErr w:type="spellStart"/>
      <w:r w:rsidRPr="006C0604">
        <w:rPr>
          <w:sz w:val="28"/>
          <w:szCs w:val="28"/>
          <w:lang w:eastAsia="x-none"/>
        </w:rPr>
        <w:t>відс</w:t>
      </w:r>
      <w:proofErr w:type="spellEnd"/>
      <w:r>
        <w:rPr>
          <w:sz w:val="28"/>
          <w:szCs w:val="28"/>
          <w:lang w:eastAsia="x-none"/>
        </w:rPr>
        <w:t>.), перебуває на виконанні – 1</w:t>
      </w:r>
      <w:r w:rsidR="002F4A45">
        <w:rPr>
          <w:sz w:val="28"/>
          <w:szCs w:val="28"/>
          <w:lang w:eastAsia="x-none"/>
        </w:rPr>
        <w:t> </w:t>
      </w:r>
      <w:r>
        <w:rPr>
          <w:sz w:val="28"/>
          <w:szCs w:val="28"/>
          <w:lang w:eastAsia="x-none"/>
        </w:rPr>
        <w:t>(1</w:t>
      </w:r>
      <w:r w:rsidR="002F4A45">
        <w:rPr>
          <w:sz w:val="28"/>
          <w:szCs w:val="28"/>
          <w:lang w:eastAsia="x-none"/>
        </w:rPr>
        <w:t> </w:t>
      </w:r>
      <w:r>
        <w:rPr>
          <w:sz w:val="28"/>
          <w:szCs w:val="28"/>
          <w:lang w:eastAsia="x-none"/>
        </w:rPr>
        <w:t>відсоток).</w:t>
      </w:r>
    </w:p>
    <w:p w:rsidR="0069021A" w:rsidRDefault="0069021A" w:rsidP="0069021A">
      <w:pPr>
        <w:widowControl w:val="0"/>
        <w:tabs>
          <w:tab w:val="left" w:pos="0"/>
        </w:tabs>
        <w:ind w:firstLine="709"/>
        <w:jc w:val="both"/>
        <w:rPr>
          <w:sz w:val="28"/>
          <w:szCs w:val="28"/>
          <w:lang w:eastAsia="x-none"/>
        </w:rPr>
      </w:pPr>
      <w:r w:rsidRPr="006C0604">
        <w:rPr>
          <w:sz w:val="28"/>
          <w:szCs w:val="28"/>
          <w:lang w:eastAsia="x-none"/>
        </w:rPr>
        <w:t xml:space="preserve">За напрямами запити стосувалися: податкової інформації – </w:t>
      </w:r>
      <w:r>
        <w:rPr>
          <w:sz w:val="28"/>
          <w:szCs w:val="28"/>
          <w:lang w:eastAsia="x-none"/>
        </w:rPr>
        <w:t>40</w:t>
      </w:r>
      <w:r w:rsidRPr="006C0604">
        <w:rPr>
          <w:sz w:val="28"/>
          <w:szCs w:val="28"/>
          <w:lang w:eastAsia="x-none"/>
        </w:rPr>
        <w:t xml:space="preserve"> запитів (</w:t>
      </w:r>
      <w:r>
        <w:rPr>
          <w:sz w:val="28"/>
          <w:szCs w:val="28"/>
          <w:lang w:eastAsia="x-none"/>
        </w:rPr>
        <w:t>41,7</w:t>
      </w:r>
      <w:r w:rsidRPr="006C0604">
        <w:rPr>
          <w:sz w:val="28"/>
          <w:szCs w:val="28"/>
          <w:lang w:eastAsia="x-none"/>
        </w:rPr>
        <w:t> </w:t>
      </w:r>
      <w:proofErr w:type="spellStart"/>
      <w:r w:rsidRPr="006C0604">
        <w:rPr>
          <w:sz w:val="28"/>
          <w:szCs w:val="28"/>
          <w:lang w:eastAsia="x-none"/>
        </w:rPr>
        <w:t>відс</w:t>
      </w:r>
      <w:proofErr w:type="spellEnd"/>
      <w:r w:rsidRPr="006C0604">
        <w:rPr>
          <w:sz w:val="28"/>
          <w:szCs w:val="28"/>
          <w:lang w:eastAsia="x-none"/>
        </w:rPr>
        <w:t xml:space="preserve">.), інформації про фізичну особу – </w:t>
      </w:r>
      <w:r>
        <w:rPr>
          <w:sz w:val="28"/>
          <w:szCs w:val="28"/>
          <w:lang w:eastAsia="x-none"/>
        </w:rPr>
        <w:t>45</w:t>
      </w:r>
      <w:r w:rsidRPr="006C0604">
        <w:rPr>
          <w:sz w:val="28"/>
          <w:szCs w:val="28"/>
          <w:lang w:val="en-US" w:eastAsia="x-none"/>
        </w:rPr>
        <w:t> </w:t>
      </w:r>
      <w:r w:rsidRPr="006C0604">
        <w:rPr>
          <w:sz w:val="28"/>
          <w:szCs w:val="28"/>
          <w:lang w:eastAsia="x-none"/>
        </w:rPr>
        <w:t>(</w:t>
      </w:r>
      <w:r>
        <w:rPr>
          <w:sz w:val="28"/>
          <w:szCs w:val="28"/>
          <w:lang w:eastAsia="x-none"/>
        </w:rPr>
        <w:t>46,8</w:t>
      </w:r>
      <w:r w:rsidRPr="006C0604">
        <w:rPr>
          <w:sz w:val="28"/>
          <w:szCs w:val="28"/>
          <w:lang w:eastAsia="x-none"/>
        </w:rPr>
        <w:t> </w:t>
      </w:r>
      <w:proofErr w:type="spellStart"/>
      <w:r w:rsidRPr="006C0604">
        <w:rPr>
          <w:sz w:val="28"/>
          <w:szCs w:val="28"/>
          <w:lang w:eastAsia="x-none"/>
        </w:rPr>
        <w:t>відс</w:t>
      </w:r>
      <w:proofErr w:type="spellEnd"/>
      <w:r w:rsidRPr="006C0604">
        <w:rPr>
          <w:sz w:val="28"/>
          <w:szCs w:val="28"/>
          <w:lang w:eastAsia="x-none"/>
        </w:rPr>
        <w:t>.), інша інформація – 1</w:t>
      </w:r>
      <w:r>
        <w:rPr>
          <w:sz w:val="28"/>
          <w:szCs w:val="28"/>
          <w:lang w:eastAsia="x-none"/>
        </w:rPr>
        <w:t>1</w:t>
      </w:r>
      <w:r w:rsidRPr="006C0604">
        <w:rPr>
          <w:sz w:val="28"/>
          <w:szCs w:val="28"/>
          <w:lang w:eastAsia="x-none"/>
        </w:rPr>
        <w:t> (</w:t>
      </w:r>
      <w:r>
        <w:rPr>
          <w:sz w:val="28"/>
          <w:szCs w:val="28"/>
          <w:lang w:eastAsia="x-none"/>
        </w:rPr>
        <w:t>11,5</w:t>
      </w:r>
      <w:r w:rsidRPr="006C0604">
        <w:rPr>
          <w:sz w:val="28"/>
          <w:szCs w:val="28"/>
          <w:lang w:eastAsia="x-none"/>
        </w:rPr>
        <w:t xml:space="preserve"> відсотків). </w:t>
      </w:r>
    </w:p>
    <w:p w:rsidR="0069021A" w:rsidRDefault="0069021A" w:rsidP="0069021A">
      <w:pPr>
        <w:ind w:firstLine="709"/>
        <w:jc w:val="both"/>
        <w:rPr>
          <w:noProof/>
          <w:lang w:eastAsia="uk-UA"/>
        </w:rPr>
      </w:pPr>
      <w:r w:rsidRPr="00FB23D8">
        <w:rPr>
          <w:sz w:val="28"/>
          <w:szCs w:val="28"/>
        </w:rPr>
        <w:t xml:space="preserve">З сервісу </w:t>
      </w:r>
      <w:r w:rsidR="00EE42F1" w:rsidRPr="00877D18">
        <w:rPr>
          <w:sz w:val="28"/>
          <w:szCs w:val="28"/>
        </w:rPr>
        <w:t>"</w:t>
      </w:r>
      <w:r w:rsidRPr="00FB23D8">
        <w:rPr>
          <w:sz w:val="28"/>
          <w:szCs w:val="28"/>
        </w:rPr>
        <w:t>Урядова гаряча лінія</w:t>
      </w:r>
      <w:r w:rsidR="00EE42F1" w:rsidRPr="00877D18">
        <w:rPr>
          <w:sz w:val="28"/>
          <w:szCs w:val="28"/>
        </w:rPr>
        <w:t>"</w:t>
      </w:r>
      <w:r w:rsidRPr="00FB23D8">
        <w:rPr>
          <w:sz w:val="28"/>
          <w:szCs w:val="28"/>
        </w:rPr>
        <w:t xml:space="preserve"> надійшло 165 інформацій. Серед питань, що розглядались, роз’яснення податкового законодавства та перевірки фізичних осіб - підприємців.</w:t>
      </w:r>
      <w:r w:rsidRPr="00FB23D8">
        <w:rPr>
          <w:noProof/>
          <w:lang w:eastAsia="uk-UA"/>
        </w:rPr>
        <w:t xml:space="preserve"> </w:t>
      </w:r>
    </w:p>
    <w:p w:rsidR="0069021A" w:rsidRDefault="008C491A" w:rsidP="0069021A">
      <w:pPr>
        <w:ind w:firstLine="709"/>
        <w:jc w:val="both"/>
      </w:pPr>
      <w:r>
        <w:rPr>
          <w:noProof/>
          <w:lang w:eastAsia="uk-UA"/>
        </w:rPr>
        <w:lastRenderedPageBreak/>
        <w:drawing>
          <wp:anchor distT="0" distB="0" distL="114300" distR="114300" simplePos="0" relativeHeight="251660800" behindDoc="0" locked="0" layoutInCell="1" allowOverlap="1">
            <wp:simplePos x="0" y="0"/>
            <wp:positionH relativeFrom="margin">
              <wp:align>left</wp:align>
            </wp:positionH>
            <wp:positionV relativeFrom="paragraph">
              <wp:posOffset>177165</wp:posOffset>
            </wp:positionV>
            <wp:extent cx="3295650" cy="1980565"/>
            <wp:effectExtent l="0" t="0" r="0" b="0"/>
            <wp:wrapSquare wrapText="bothSides"/>
            <wp:docPr id="15"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95650" cy="19805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9021A" w:rsidRPr="006C0604">
        <w:rPr>
          <w:sz w:val="28"/>
          <w:szCs w:val="28"/>
        </w:rPr>
        <w:t xml:space="preserve">На сервіс </w:t>
      </w:r>
      <w:r w:rsidR="00EE42F1" w:rsidRPr="00877D18">
        <w:rPr>
          <w:sz w:val="28"/>
          <w:szCs w:val="28"/>
        </w:rPr>
        <w:t>"</w:t>
      </w:r>
      <w:r w:rsidR="0069021A" w:rsidRPr="006C0604">
        <w:rPr>
          <w:sz w:val="28"/>
          <w:szCs w:val="28"/>
        </w:rPr>
        <w:t>Пульс</w:t>
      </w:r>
      <w:r w:rsidR="00EE42F1" w:rsidRPr="00877D18">
        <w:rPr>
          <w:sz w:val="28"/>
          <w:szCs w:val="28"/>
        </w:rPr>
        <w:t>"</w:t>
      </w:r>
      <w:r w:rsidR="0069021A" w:rsidRPr="006C0604">
        <w:rPr>
          <w:sz w:val="28"/>
          <w:szCs w:val="28"/>
        </w:rPr>
        <w:t xml:space="preserve"> надійшло </w:t>
      </w:r>
      <w:r w:rsidR="0069021A" w:rsidRPr="00B23BB7">
        <w:rPr>
          <w:sz w:val="28"/>
          <w:szCs w:val="28"/>
        </w:rPr>
        <w:t>123 звернення.</w:t>
      </w:r>
      <w:r w:rsidR="0069021A">
        <w:rPr>
          <w:sz w:val="28"/>
          <w:szCs w:val="28"/>
        </w:rPr>
        <w:t xml:space="preserve"> Тематика звернень досить </w:t>
      </w:r>
      <w:r w:rsidR="0069021A" w:rsidRPr="006C0604">
        <w:rPr>
          <w:sz w:val="28"/>
          <w:szCs w:val="28"/>
        </w:rPr>
        <w:t>різноманітн</w:t>
      </w:r>
      <w:r w:rsidR="0069021A">
        <w:rPr>
          <w:sz w:val="28"/>
          <w:szCs w:val="28"/>
        </w:rPr>
        <w:t>а</w:t>
      </w:r>
      <w:r w:rsidR="0069021A" w:rsidRPr="006C0604">
        <w:rPr>
          <w:sz w:val="28"/>
          <w:szCs w:val="28"/>
        </w:rPr>
        <w:t xml:space="preserve">, а саме щодо: </w:t>
      </w:r>
      <w:r w:rsidR="0069021A" w:rsidRPr="00AA09DA">
        <w:rPr>
          <w:sz w:val="28"/>
          <w:szCs w:val="28"/>
        </w:rPr>
        <w:t xml:space="preserve">роботи </w:t>
      </w:r>
      <w:r w:rsidR="00247116" w:rsidRPr="00AA09DA">
        <w:rPr>
          <w:sz w:val="28"/>
          <w:szCs w:val="28"/>
        </w:rPr>
        <w:t xml:space="preserve">ГУ </w:t>
      </w:r>
      <w:r w:rsidR="0069021A" w:rsidRPr="00AA09DA">
        <w:rPr>
          <w:sz w:val="28"/>
          <w:szCs w:val="28"/>
        </w:rPr>
        <w:t>ДПС</w:t>
      </w:r>
      <w:r w:rsidR="0069021A" w:rsidRPr="006C0604">
        <w:rPr>
          <w:sz w:val="28"/>
          <w:szCs w:val="28"/>
        </w:rPr>
        <w:t xml:space="preserve"> – </w:t>
      </w:r>
      <w:r w:rsidR="0069021A">
        <w:rPr>
          <w:sz w:val="28"/>
          <w:szCs w:val="28"/>
        </w:rPr>
        <w:t>82</w:t>
      </w:r>
      <w:r w:rsidR="0069021A" w:rsidRPr="006C0604">
        <w:rPr>
          <w:sz w:val="28"/>
          <w:szCs w:val="28"/>
        </w:rPr>
        <w:t xml:space="preserve">, корупційних дій – </w:t>
      </w:r>
      <w:r w:rsidR="0069021A">
        <w:rPr>
          <w:sz w:val="28"/>
          <w:szCs w:val="28"/>
        </w:rPr>
        <w:t>4</w:t>
      </w:r>
      <w:r w:rsidR="0069021A" w:rsidRPr="006C0604">
        <w:rPr>
          <w:sz w:val="28"/>
          <w:szCs w:val="28"/>
        </w:rPr>
        <w:t xml:space="preserve">, реєстрації податкових накладних та звітності в електронному вигляді – </w:t>
      </w:r>
      <w:r w:rsidR="0069021A">
        <w:rPr>
          <w:sz w:val="28"/>
          <w:szCs w:val="28"/>
        </w:rPr>
        <w:t>16</w:t>
      </w:r>
      <w:r w:rsidR="0069021A" w:rsidRPr="006C0604">
        <w:rPr>
          <w:sz w:val="28"/>
          <w:szCs w:val="28"/>
        </w:rPr>
        <w:t xml:space="preserve">, системи електронного адміністрування реалізації пального – </w:t>
      </w:r>
      <w:r w:rsidR="0069021A">
        <w:rPr>
          <w:sz w:val="28"/>
          <w:szCs w:val="28"/>
        </w:rPr>
        <w:t>2</w:t>
      </w:r>
      <w:r w:rsidR="0069021A" w:rsidRPr="006C0604">
        <w:rPr>
          <w:sz w:val="28"/>
          <w:szCs w:val="28"/>
        </w:rPr>
        <w:t xml:space="preserve">, роботи ЦОП – </w:t>
      </w:r>
      <w:r w:rsidR="0069021A">
        <w:rPr>
          <w:sz w:val="28"/>
          <w:szCs w:val="28"/>
        </w:rPr>
        <w:t>5</w:t>
      </w:r>
      <w:r w:rsidR="0069021A" w:rsidRPr="006C0604">
        <w:rPr>
          <w:sz w:val="28"/>
          <w:szCs w:val="28"/>
        </w:rPr>
        <w:t xml:space="preserve">, інших питань – </w:t>
      </w:r>
      <w:r w:rsidR="0069021A">
        <w:rPr>
          <w:sz w:val="28"/>
          <w:szCs w:val="28"/>
        </w:rPr>
        <w:t xml:space="preserve">14 (щодо ухилення </w:t>
      </w:r>
      <w:r w:rsidR="0069021A" w:rsidRPr="00712663">
        <w:rPr>
          <w:sz w:val="28"/>
          <w:szCs w:val="28"/>
        </w:rPr>
        <w:t>окремих підприємців від сплати податків</w:t>
      </w:r>
      <w:r w:rsidR="001750E2">
        <w:rPr>
          <w:sz w:val="28"/>
          <w:szCs w:val="28"/>
        </w:rPr>
        <w:t>)</w:t>
      </w:r>
      <w:r w:rsidR="0069021A" w:rsidRPr="006C0604">
        <w:rPr>
          <w:sz w:val="28"/>
          <w:szCs w:val="28"/>
        </w:rPr>
        <w:t>. Забезпечено якісний та своєчасний розгляд інформацій.</w:t>
      </w:r>
    </w:p>
    <w:p w:rsidR="00151E1A" w:rsidRPr="00151E1A" w:rsidRDefault="00151E1A" w:rsidP="00221E2F">
      <w:pPr>
        <w:tabs>
          <w:tab w:val="num" w:pos="0"/>
        </w:tabs>
        <w:ind w:firstLine="709"/>
        <w:jc w:val="both"/>
        <w:rPr>
          <w:sz w:val="20"/>
          <w:szCs w:val="20"/>
        </w:rPr>
      </w:pPr>
    </w:p>
    <w:p w:rsidR="00221E2F" w:rsidRPr="00C07074" w:rsidRDefault="00221E2F" w:rsidP="00221E2F">
      <w:pPr>
        <w:tabs>
          <w:tab w:val="num" w:pos="0"/>
        </w:tabs>
        <w:ind w:firstLine="709"/>
        <w:jc w:val="both"/>
        <w:rPr>
          <w:color w:val="000000"/>
          <w:sz w:val="28"/>
          <w:szCs w:val="28"/>
        </w:rPr>
      </w:pPr>
      <w:r w:rsidRPr="00C07074">
        <w:rPr>
          <w:sz w:val="28"/>
          <w:szCs w:val="28"/>
        </w:rPr>
        <w:t xml:space="preserve">За звітний період проведено </w:t>
      </w:r>
      <w:r w:rsidR="006F0B1F">
        <w:rPr>
          <w:sz w:val="28"/>
          <w:szCs w:val="28"/>
        </w:rPr>
        <w:t>60</w:t>
      </w:r>
      <w:r>
        <w:rPr>
          <w:sz w:val="28"/>
          <w:szCs w:val="28"/>
        </w:rPr>
        <w:t> </w:t>
      </w:r>
      <w:r w:rsidRPr="00C07074">
        <w:rPr>
          <w:sz w:val="28"/>
          <w:szCs w:val="28"/>
        </w:rPr>
        <w:t>засідан</w:t>
      </w:r>
      <w:r w:rsidR="006F0B1F">
        <w:rPr>
          <w:sz w:val="28"/>
          <w:szCs w:val="28"/>
        </w:rPr>
        <w:t>ь</w:t>
      </w:r>
      <w:r w:rsidRPr="00C07074">
        <w:rPr>
          <w:sz w:val="28"/>
          <w:szCs w:val="28"/>
        </w:rPr>
        <w:t xml:space="preserve"> </w:t>
      </w:r>
      <w:r w:rsidR="00EE42F1" w:rsidRPr="00877D18">
        <w:rPr>
          <w:sz w:val="28"/>
          <w:szCs w:val="28"/>
        </w:rPr>
        <w:t>"</w:t>
      </w:r>
      <w:r w:rsidRPr="00F76C8B">
        <w:rPr>
          <w:sz w:val="28"/>
          <w:szCs w:val="28"/>
        </w:rPr>
        <w:t>круглого столу</w:t>
      </w:r>
      <w:r w:rsidR="00EE42F1" w:rsidRPr="00877D18">
        <w:rPr>
          <w:sz w:val="28"/>
          <w:szCs w:val="28"/>
        </w:rPr>
        <w:t>"</w:t>
      </w:r>
      <w:r w:rsidRPr="00F76C8B">
        <w:rPr>
          <w:sz w:val="28"/>
          <w:szCs w:val="28"/>
        </w:rPr>
        <w:t>,</w:t>
      </w:r>
      <w:r w:rsidRPr="00C07074">
        <w:rPr>
          <w:sz w:val="28"/>
          <w:szCs w:val="28"/>
        </w:rPr>
        <w:t xml:space="preserve"> 1</w:t>
      </w:r>
      <w:r w:rsidR="006F0B1F">
        <w:rPr>
          <w:sz w:val="28"/>
          <w:szCs w:val="28"/>
        </w:rPr>
        <w:t>0</w:t>
      </w:r>
      <w:r w:rsidRPr="00C07074">
        <w:rPr>
          <w:sz w:val="28"/>
          <w:szCs w:val="28"/>
        </w:rPr>
        <w:t>7</w:t>
      </w:r>
      <w:r w:rsidR="006F0B1F">
        <w:rPr>
          <w:sz w:val="28"/>
          <w:szCs w:val="28"/>
        </w:rPr>
        <w:t>5</w:t>
      </w:r>
      <w:r>
        <w:rPr>
          <w:sz w:val="28"/>
          <w:szCs w:val="28"/>
        </w:rPr>
        <w:t> </w:t>
      </w:r>
      <w:r w:rsidRPr="00C07074">
        <w:rPr>
          <w:sz w:val="28"/>
          <w:szCs w:val="28"/>
        </w:rPr>
        <w:t>зустрічей з гром</w:t>
      </w:r>
      <w:r>
        <w:rPr>
          <w:sz w:val="28"/>
          <w:szCs w:val="28"/>
        </w:rPr>
        <w:t xml:space="preserve">адськістю, </w:t>
      </w:r>
      <w:r w:rsidR="006F0B1F">
        <w:rPr>
          <w:color w:val="000000"/>
          <w:sz w:val="28"/>
          <w:szCs w:val="28"/>
        </w:rPr>
        <w:t>114</w:t>
      </w:r>
      <w:r w:rsidRPr="00C07074">
        <w:rPr>
          <w:color w:val="000000"/>
          <w:sz w:val="28"/>
          <w:szCs w:val="28"/>
        </w:rPr>
        <w:t xml:space="preserve"> публічних</w:t>
      </w:r>
      <w:r w:rsidR="006F0B1F">
        <w:rPr>
          <w:color w:val="000000"/>
          <w:sz w:val="28"/>
          <w:szCs w:val="28"/>
        </w:rPr>
        <w:t xml:space="preserve"> заход</w:t>
      </w:r>
      <w:r w:rsidR="007C1FFC">
        <w:rPr>
          <w:color w:val="000000"/>
          <w:sz w:val="28"/>
          <w:szCs w:val="28"/>
        </w:rPr>
        <w:t>и</w:t>
      </w:r>
      <w:r w:rsidR="006F0B1F">
        <w:rPr>
          <w:color w:val="000000"/>
          <w:sz w:val="28"/>
          <w:szCs w:val="28"/>
        </w:rPr>
        <w:t>. Для ЗМІ організовано 55</w:t>
      </w:r>
      <w:r>
        <w:rPr>
          <w:color w:val="000000"/>
          <w:sz w:val="28"/>
          <w:szCs w:val="28"/>
        </w:rPr>
        <w:t> </w:t>
      </w:r>
      <w:r w:rsidRPr="00C07074">
        <w:rPr>
          <w:color w:val="000000"/>
          <w:sz w:val="28"/>
          <w:szCs w:val="28"/>
        </w:rPr>
        <w:t>інтерв’ю та надано 5</w:t>
      </w:r>
      <w:r w:rsidR="006F0B1F">
        <w:rPr>
          <w:color w:val="000000"/>
          <w:sz w:val="28"/>
          <w:szCs w:val="28"/>
        </w:rPr>
        <w:t>5</w:t>
      </w:r>
      <w:r>
        <w:rPr>
          <w:color w:val="000000"/>
          <w:sz w:val="28"/>
          <w:szCs w:val="28"/>
        </w:rPr>
        <w:t> </w:t>
      </w:r>
      <w:r w:rsidRPr="00C07074">
        <w:rPr>
          <w:color w:val="000000"/>
          <w:sz w:val="28"/>
          <w:szCs w:val="28"/>
        </w:rPr>
        <w:t xml:space="preserve">коментарів керівників та провідних спеціалістів податкової служби області щодо результатів діяльності відомства та роз’яснення </w:t>
      </w:r>
      <w:proofErr w:type="spellStart"/>
      <w:r w:rsidRPr="00C07074">
        <w:rPr>
          <w:color w:val="000000"/>
          <w:sz w:val="28"/>
          <w:szCs w:val="28"/>
        </w:rPr>
        <w:t>новозмін</w:t>
      </w:r>
      <w:proofErr w:type="spellEnd"/>
      <w:r w:rsidRPr="00C07074">
        <w:rPr>
          <w:color w:val="000000"/>
          <w:sz w:val="28"/>
          <w:szCs w:val="28"/>
        </w:rPr>
        <w:t xml:space="preserve"> податкового законодавства. </w:t>
      </w:r>
      <w:r>
        <w:rPr>
          <w:color w:val="000000"/>
          <w:sz w:val="28"/>
          <w:szCs w:val="28"/>
        </w:rPr>
        <w:t>За 202</w:t>
      </w:r>
      <w:r w:rsidR="006F0B1F">
        <w:rPr>
          <w:color w:val="000000"/>
          <w:sz w:val="28"/>
          <w:szCs w:val="28"/>
        </w:rPr>
        <w:t>1</w:t>
      </w:r>
      <w:r>
        <w:rPr>
          <w:color w:val="000000"/>
          <w:sz w:val="28"/>
          <w:szCs w:val="28"/>
        </w:rPr>
        <w:t xml:space="preserve"> рік</w:t>
      </w:r>
      <w:r w:rsidRPr="00C07074">
        <w:rPr>
          <w:color w:val="000000"/>
          <w:sz w:val="28"/>
          <w:szCs w:val="28"/>
        </w:rPr>
        <w:t xml:space="preserve"> до ЗМІ направлено 1</w:t>
      </w:r>
      <w:r w:rsidR="006F0B1F">
        <w:rPr>
          <w:color w:val="000000"/>
          <w:sz w:val="28"/>
          <w:szCs w:val="28"/>
        </w:rPr>
        <w:t>215</w:t>
      </w:r>
      <w:r w:rsidRPr="00C07074">
        <w:rPr>
          <w:color w:val="000000"/>
          <w:sz w:val="28"/>
          <w:szCs w:val="28"/>
        </w:rPr>
        <w:t xml:space="preserve"> інформаційних матеріалів із питань діяльності, підготовлених фахівцями </w:t>
      </w:r>
      <w:r>
        <w:rPr>
          <w:color w:val="000000"/>
          <w:sz w:val="28"/>
          <w:szCs w:val="28"/>
        </w:rPr>
        <w:t>ГУ</w:t>
      </w:r>
      <w:r w:rsidRPr="00C07074">
        <w:rPr>
          <w:color w:val="000000"/>
          <w:sz w:val="28"/>
          <w:szCs w:val="28"/>
        </w:rPr>
        <w:t xml:space="preserve"> ДПС.</w:t>
      </w:r>
    </w:p>
    <w:p w:rsidR="00221E2F" w:rsidRDefault="00221E2F" w:rsidP="00221E2F">
      <w:pPr>
        <w:tabs>
          <w:tab w:val="num" w:pos="0"/>
        </w:tabs>
        <w:ind w:firstLine="709"/>
        <w:jc w:val="both"/>
        <w:rPr>
          <w:sz w:val="28"/>
          <w:szCs w:val="28"/>
        </w:rPr>
      </w:pPr>
      <w:r w:rsidRPr="00C07074">
        <w:rPr>
          <w:sz w:val="28"/>
          <w:szCs w:val="28"/>
        </w:rPr>
        <w:t>Протягом січня-грудня 202</w:t>
      </w:r>
      <w:r w:rsidR="006F0B1F">
        <w:rPr>
          <w:sz w:val="28"/>
          <w:szCs w:val="28"/>
        </w:rPr>
        <w:t>1</w:t>
      </w:r>
      <w:r w:rsidRPr="00C07074">
        <w:rPr>
          <w:sz w:val="28"/>
          <w:szCs w:val="28"/>
        </w:rPr>
        <w:t xml:space="preserve"> року на </w:t>
      </w:r>
      <w:proofErr w:type="spellStart"/>
      <w:r w:rsidRPr="00C07074">
        <w:rPr>
          <w:sz w:val="28"/>
          <w:szCs w:val="28"/>
        </w:rPr>
        <w:t>субсайті</w:t>
      </w:r>
      <w:proofErr w:type="spellEnd"/>
      <w:r w:rsidRPr="00C07074">
        <w:rPr>
          <w:sz w:val="28"/>
          <w:szCs w:val="28"/>
        </w:rPr>
        <w:t xml:space="preserve"> територіальних органів ДПС у Херсонській області, Автономній Республіці Крим та м.</w:t>
      </w:r>
      <w:r w:rsidR="00133FB2">
        <w:rPr>
          <w:sz w:val="28"/>
          <w:szCs w:val="28"/>
        </w:rPr>
        <w:t> </w:t>
      </w:r>
      <w:r w:rsidRPr="00C07074">
        <w:rPr>
          <w:sz w:val="28"/>
          <w:szCs w:val="28"/>
        </w:rPr>
        <w:t xml:space="preserve">Севастополі офіційного </w:t>
      </w:r>
      <w:proofErr w:type="spellStart"/>
      <w:r w:rsidRPr="00C07074">
        <w:rPr>
          <w:sz w:val="28"/>
          <w:szCs w:val="28"/>
        </w:rPr>
        <w:t>вебпорталу</w:t>
      </w:r>
      <w:proofErr w:type="spellEnd"/>
      <w:r w:rsidRPr="00C07074">
        <w:rPr>
          <w:sz w:val="28"/>
          <w:szCs w:val="28"/>
        </w:rPr>
        <w:t xml:space="preserve"> ДПС розміщено </w:t>
      </w:r>
      <w:r w:rsidR="006F0B1F">
        <w:rPr>
          <w:sz w:val="28"/>
          <w:szCs w:val="28"/>
        </w:rPr>
        <w:t>3262</w:t>
      </w:r>
      <w:r w:rsidRPr="00C07074">
        <w:rPr>
          <w:sz w:val="28"/>
          <w:szCs w:val="28"/>
        </w:rPr>
        <w:t xml:space="preserve"> матеріали</w:t>
      </w:r>
      <w:r>
        <w:rPr>
          <w:sz w:val="28"/>
          <w:szCs w:val="28"/>
        </w:rPr>
        <w:t>. З</w:t>
      </w:r>
      <w:r w:rsidRPr="00C07074">
        <w:rPr>
          <w:sz w:val="28"/>
          <w:szCs w:val="28"/>
        </w:rPr>
        <w:t xml:space="preserve"> них</w:t>
      </w:r>
      <w:r>
        <w:rPr>
          <w:sz w:val="28"/>
          <w:szCs w:val="28"/>
        </w:rPr>
        <w:t>:</w:t>
      </w:r>
    </w:p>
    <w:p w:rsidR="00221E2F" w:rsidRDefault="006F0B1F" w:rsidP="00221E2F">
      <w:pPr>
        <w:tabs>
          <w:tab w:val="num" w:pos="0"/>
        </w:tabs>
        <w:ind w:firstLine="709"/>
        <w:jc w:val="both"/>
        <w:rPr>
          <w:sz w:val="28"/>
          <w:szCs w:val="28"/>
        </w:rPr>
      </w:pPr>
      <w:r>
        <w:rPr>
          <w:sz w:val="28"/>
          <w:szCs w:val="28"/>
        </w:rPr>
        <w:t>1915</w:t>
      </w:r>
      <w:r w:rsidR="00221E2F" w:rsidRPr="00C07074">
        <w:rPr>
          <w:sz w:val="28"/>
          <w:szCs w:val="28"/>
        </w:rPr>
        <w:t xml:space="preserve"> </w:t>
      </w:r>
      <w:r w:rsidR="00221E2F">
        <w:rPr>
          <w:sz w:val="28"/>
          <w:szCs w:val="28"/>
        </w:rPr>
        <w:t>–</w:t>
      </w:r>
      <w:r w:rsidR="00221E2F" w:rsidRPr="00C07074">
        <w:rPr>
          <w:sz w:val="28"/>
          <w:szCs w:val="28"/>
        </w:rPr>
        <w:t xml:space="preserve"> інформаційного</w:t>
      </w:r>
      <w:r w:rsidR="00221E2F">
        <w:rPr>
          <w:sz w:val="28"/>
          <w:szCs w:val="28"/>
        </w:rPr>
        <w:t>;</w:t>
      </w:r>
    </w:p>
    <w:p w:rsidR="00221E2F" w:rsidRPr="00C07074" w:rsidRDefault="006F0B1F" w:rsidP="00221E2F">
      <w:pPr>
        <w:tabs>
          <w:tab w:val="num" w:pos="0"/>
        </w:tabs>
        <w:ind w:firstLine="709"/>
        <w:jc w:val="both"/>
        <w:rPr>
          <w:sz w:val="28"/>
          <w:szCs w:val="28"/>
        </w:rPr>
      </w:pPr>
      <w:r>
        <w:rPr>
          <w:sz w:val="28"/>
          <w:szCs w:val="28"/>
        </w:rPr>
        <w:t>1347</w:t>
      </w:r>
      <w:r w:rsidR="00221E2F">
        <w:rPr>
          <w:sz w:val="28"/>
          <w:szCs w:val="28"/>
        </w:rPr>
        <w:t xml:space="preserve"> – </w:t>
      </w:r>
      <w:proofErr w:type="spellStart"/>
      <w:r w:rsidR="00221E2F" w:rsidRPr="00C07074">
        <w:rPr>
          <w:sz w:val="28"/>
          <w:szCs w:val="28"/>
        </w:rPr>
        <w:t>консультаційно</w:t>
      </w:r>
      <w:proofErr w:type="spellEnd"/>
      <w:r w:rsidR="00221E2F" w:rsidRPr="00C07074">
        <w:rPr>
          <w:sz w:val="28"/>
          <w:szCs w:val="28"/>
        </w:rPr>
        <w:t xml:space="preserve"> - роз’яснювального змісту</w:t>
      </w:r>
      <w:r w:rsidR="00221E2F">
        <w:rPr>
          <w:sz w:val="28"/>
          <w:szCs w:val="28"/>
        </w:rPr>
        <w:t>.</w:t>
      </w:r>
    </w:p>
    <w:p w:rsidR="00221E2F" w:rsidRDefault="00221E2F" w:rsidP="00221E2F">
      <w:pPr>
        <w:tabs>
          <w:tab w:val="num" w:pos="0"/>
        </w:tabs>
        <w:ind w:firstLine="709"/>
        <w:jc w:val="both"/>
        <w:rPr>
          <w:sz w:val="28"/>
          <w:szCs w:val="28"/>
        </w:rPr>
      </w:pPr>
      <w:r w:rsidRPr="007207C6">
        <w:rPr>
          <w:sz w:val="28"/>
          <w:szCs w:val="28"/>
        </w:rPr>
        <w:t>Протягом звітного періоду пров</w:t>
      </w:r>
      <w:r>
        <w:rPr>
          <w:sz w:val="28"/>
          <w:szCs w:val="28"/>
        </w:rPr>
        <w:t>одилась</w:t>
      </w:r>
      <w:r w:rsidRPr="007207C6">
        <w:rPr>
          <w:sz w:val="28"/>
          <w:szCs w:val="28"/>
        </w:rPr>
        <w:t xml:space="preserve"> масово-роз’яснювальн</w:t>
      </w:r>
      <w:r>
        <w:rPr>
          <w:sz w:val="28"/>
          <w:szCs w:val="28"/>
        </w:rPr>
        <w:t>а</w:t>
      </w:r>
      <w:r w:rsidRPr="007207C6">
        <w:rPr>
          <w:sz w:val="28"/>
          <w:szCs w:val="28"/>
        </w:rPr>
        <w:t xml:space="preserve"> робот</w:t>
      </w:r>
      <w:r>
        <w:rPr>
          <w:sz w:val="28"/>
          <w:szCs w:val="28"/>
        </w:rPr>
        <w:t>а з платниками податків, зборів та</w:t>
      </w:r>
      <w:r w:rsidRPr="007207C6">
        <w:rPr>
          <w:sz w:val="28"/>
          <w:szCs w:val="28"/>
        </w:rPr>
        <w:t xml:space="preserve"> платежів</w:t>
      </w:r>
      <w:r>
        <w:rPr>
          <w:sz w:val="28"/>
          <w:szCs w:val="28"/>
        </w:rPr>
        <w:t>:</w:t>
      </w:r>
    </w:p>
    <w:p w:rsidR="003A6FF0" w:rsidRPr="003A6FF0" w:rsidRDefault="003A6FF0" w:rsidP="00221E2F">
      <w:pPr>
        <w:tabs>
          <w:tab w:val="num" w:pos="0"/>
        </w:tabs>
        <w:ind w:firstLine="709"/>
        <w:jc w:val="both"/>
        <w:rPr>
          <w:sz w:val="16"/>
          <w:szCs w:val="16"/>
        </w:rPr>
      </w:pPr>
    </w:p>
    <w:p w:rsidR="00087E96" w:rsidRPr="004B269F" w:rsidRDefault="0054314F" w:rsidP="001341D7">
      <w:pPr>
        <w:autoSpaceDE w:val="0"/>
        <w:autoSpaceDN w:val="0"/>
        <w:jc w:val="both"/>
        <w:rPr>
          <w:rStyle w:val="ab"/>
          <w:b/>
          <w:sz w:val="28"/>
          <w:szCs w:val="28"/>
          <w:highlight w:val="green"/>
        </w:rPr>
      </w:pPr>
      <w:r w:rsidRPr="0054314F">
        <w:rPr>
          <w:b/>
          <w:noProof/>
          <w:sz w:val="28"/>
          <w:szCs w:val="28"/>
          <w:lang w:eastAsia="uk-UA"/>
        </w:rPr>
        <w:drawing>
          <wp:inline distT="0" distB="0" distL="0" distR="0">
            <wp:extent cx="3000375" cy="2000250"/>
            <wp:effectExtent l="0" t="0" r="0" b="0"/>
            <wp:docPr id="5"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2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00375" cy="2000250"/>
                    </a:xfrm>
                    <a:prstGeom prst="rect">
                      <a:avLst/>
                    </a:prstGeom>
                    <a:ln>
                      <a:noFill/>
                    </a:ln>
                    <a:effectLst>
                      <a:softEdge rad="112500"/>
                    </a:effectLst>
                  </pic:spPr>
                </pic:pic>
              </a:graphicData>
            </a:graphic>
          </wp:inline>
        </w:drawing>
      </w:r>
      <w:r w:rsidRPr="00C30D61">
        <w:rPr>
          <w:noProof/>
          <w:lang w:eastAsia="uk-UA"/>
        </w:rPr>
        <w:drawing>
          <wp:inline distT="0" distB="0" distL="0" distR="0">
            <wp:extent cx="2997835" cy="1978660"/>
            <wp:effectExtent l="0" t="0" r="0" b="0"/>
            <wp:docPr id="6" name="Диаграмма 3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3A6FF0" w:rsidRPr="003A6FF0" w:rsidRDefault="003A6FF0" w:rsidP="00D7764D">
      <w:pPr>
        <w:tabs>
          <w:tab w:val="num" w:pos="0"/>
        </w:tabs>
        <w:ind w:firstLine="709"/>
        <w:jc w:val="both"/>
        <w:rPr>
          <w:rFonts w:eastAsia="MS Mincho"/>
          <w:color w:val="000000"/>
          <w:sz w:val="16"/>
          <w:szCs w:val="16"/>
        </w:rPr>
      </w:pPr>
    </w:p>
    <w:p w:rsidR="00D7764D" w:rsidRDefault="00D7764D" w:rsidP="004428F9">
      <w:pPr>
        <w:tabs>
          <w:tab w:val="num" w:pos="0"/>
        </w:tabs>
        <w:ind w:firstLine="709"/>
        <w:jc w:val="both"/>
        <w:rPr>
          <w:color w:val="000000"/>
          <w:sz w:val="28"/>
          <w:szCs w:val="28"/>
        </w:rPr>
      </w:pPr>
      <w:r w:rsidRPr="009F476A">
        <w:rPr>
          <w:rFonts w:eastAsia="MS Mincho"/>
          <w:color w:val="000000"/>
          <w:sz w:val="28"/>
          <w:szCs w:val="28"/>
        </w:rPr>
        <w:t>Також з</w:t>
      </w:r>
      <w:r w:rsidRPr="009F476A">
        <w:rPr>
          <w:color w:val="000000"/>
          <w:sz w:val="28"/>
          <w:szCs w:val="28"/>
        </w:rPr>
        <w:t>абезпечено проведення 1</w:t>
      </w:r>
      <w:r>
        <w:rPr>
          <w:color w:val="000000"/>
          <w:sz w:val="28"/>
          <w:szCs w:val="28"/>
        </w:rPr>
        <w:t>96</w:t>
      </w:r>
      <w:r w:rsidRPr="009F476A">
        <w:rPr>
          <w:color w:val="000000"/>
          <w:sz w:val="28"/>
          <w:szCs w:val="28"/>
        </w:rPr>
        <w:t xml:space="preserve"> сеансів телефонного зв’язку </w:t>
      </w:r>
      <w:r w:rsidR="00EE42F1" w:rsidRPr="00877D18">
        <w:rPr>
          <w:sz w:val="28"/>
          <w:szCs w:val="28"/>
        </w:rPr>
        <w:t>"</w:t>
      </w:r>
      <w:r w:rsidRPr="009F476A">
        <w:rPr>
          <w:color w:val="000000"/>
          <w:sz w:val="28"/>
          <w:szCs w:val="28"/>
        </w:rPr>
        <w:t>гаряча лінія</w:t>
      </w:r>
      <w:r w:rsidR="00EE42F1" w:rsidRPr="00877D18">
        <w:rPr>
          <w:sz w:val="28"/>
          <w:szCs w:val="28"/>
        </w:rPr>
        <w:t>"</w:t>
      </w:r>
      <w:r w:rsidRPr="009F476A">
        <w:rPr>
          <w:color w:val="000000"/>
          <w:sz w:val="28"/>
          <w:szCs w:val="28"/>
        </w:rPr>
        <w:t>.</w:t>
      </w:r>
      <w:r w:rsidRPr="00C07074">
        <w:rPr>
          <w:color w:val="000000"/>
          <w:sz w:val="28"/>
          <w:szCs w:val="28"/>
        </w:rPr>
        <w:t xml:space="preserve"> </w:t>
      </w:r>
    </w:p>
    <w:p w:rsidR="00D7764D" w:rsidRPr="00C07074" w:rsidRDefault="00D7764D" w:rsidP="004428F9">
      <w:pPr>
        <w:tabs>
          <w:tab w:val="num" w:pos="0"/>
        </w:tabs>
        <w:ind w:firstLine="709"/>
        <w:jc w:val="both"/>
        <w:rPr>
          <w:color w:val="000000"/>
          <w:sz w:val="28"/>
          <w:szCs w:val="28"/>
        </w:rPr>
      </w:pPr>
      <w:r w:rsidRPr="00C07074">
        <w:rPr>
          <w:color w:val="000000"/>
          <w:sz w:val="28"/>
          <w:szCs w:val="28"/>
        </w:rPr>
        <w:t xml:space="preserve">Розповсюджено </w:t>
      </w:r>
      <w:r w:rsidR="000B43DF">
        <w:rPr>
          <w:color w:val="000000"/>
          <w:sz w:val="28"/>
          <w:szCs w:val="28"/>
        </w:rPr>
        <w:t>63</w:t>
      </w:r>
      <w:r w:rsidRPr="00C07074">
        <w:rPr>
          <w:color w:val="000000"/>
          <w:sz w:val="28"/>
          <w:szCs w:val="28"/>
        </w:rPr>
        <w:t xml:space="preserve"> вид</w:t>
      </w:r>
      <w:r w:rsidR="000B43DF">
        <w:rPr>
          <w:color w:val="000000"/>
          <w:sz w:val="28"/>
          <w:szCs w:val="28"/>
        </w:rPr>
        <w:t>и</w:t>
      </w:r>
      <w:r w:rsidRPr="00C07074">
        <w:rPr>
          <w:color w:val="000000"/>
          <w:sz w:val="28"/>
          <w:szCs w:val="28"/>
        </w:rPr>
        <w:t xml:space="preserve"> друкованої продукції</w:t>
      </w:r>
      <w:r w:rsidRPr="00C07074">
        <w:rPr>
          <w:rFonts w:eastAsia="MS Mincho"/>
          <w:color w:val="000000"/>
          <w:sz w:val="28"/>
          <w:szCs w:val="28"/>
        </w:rPr>
        <w:t xml:space="preserve"> </w:t>
      </w:r>
      <w:r>
        <w:rPr>
          <w:color w:val="000000"/>
          <w:sz w:val="28"/>
          <w:szCs w:val="28"/>
        </w:rPr>
        <w:t xml:space="preserve">загальним накладом </w:t>
      </w:r>
      <w:r w:rsidRPr="00C07074">
        <w:rPr>
          <w:color w:val="000000"/>
          <w:sz w:val="28"/>
          <w:szCs w:val="28"/>
        </w:rPr>
        <w:t>1</w:t>
      </w:r>
      <w:r w:rsidR="000B43DF">
        <w:rPr>
          <w:color w:val="000000"/>
          <w:sz w:val="28"/>
          <w:szCs w:val="28"/>
        </w:rPr>
        <w:t>3000</w:t>
      </w:r>
      <w:r w:rsidR="00277DDB">
        <w:rPr>
          <w:color w:val="000000"/>
          <w:sz w:val="28"/>
          <w:szCs w:val="28"/>
          <w:lang w:val="en-US"/>
        </w:rPr>
        <w:t> </w:t>
      </w:r>
      <w:r w:rsidRPr="00C07074">
        <w:rPr>
          <w:color w:val="000000"/>
          <w:sz w:val="28"/>
          <w:szCs w:val="28"/>
        </w:rPr>
        <w:t>примірників</w:t>
      </w:r>
      <w:r w:rsidR="000B43DF">
        <w:rPr>
          <w:color w:val="000000"/>
          <w:sz w:val="28"/>
          <w:szCs w:val="28"/>
        </w:rPr>
        <w:t xml:space="preserve"> та розроблено 20 відео презентацій.</w:t>
      </w:r>
      <w:r w:rsidRPr="00C07074">
        <w:rPr>
          <w:color w:val="000000"/>
          <w:sz w:val="28"/>
          <w:szCs w:val="28"/>
        </w:rPr>
        <w:t xml:space="preserve"> </w:t>
      </w:r>
    </w:p>
    <w:p w:rsidR="009112AD" w:rsidRDefault="009112AD" w:rsidP="004428F9">
      <w:pPr>
        <w:tabs>
          <w:tab w:val="num" w:pos="0"/>
        </w:tabs>
        <w:ind w:firstLine="709"/>
        <w:jc w:val="both"/>
        <w:rPr>
          <w:bCs/>
          <w:sz w:val="28"/>
          <w:szCs w:val="28"/>
        </w:rPr>
      </w:pPr>
      <w:r w:rsidRPr="00543449">
        <w:rPr>
          <w:bCs/>
          <w:sz w:val="28"/>
          <w:szCs w:val="28"/>
        </w:rPr>
        <w:t>У</w:t>
      </w:r>
      <w:r w:rsidRPr="00EC02E7">
        <w:rPr>
          <w:bCs/>
          <w:sz w:val="28"/>
          <w:szCs w:val="28"/>
        </w:rPr>
        <w:t xml:space="preserve"> 202</w:t>
      </w:r>
      <w:r>
        <w:rPr>
          <w:bCs/>
          <w:sz w:val="28"/>
          <w:szCs w:val="28"/>
        </w:rPr>
        <w:t>1</w:t>
      </w:r>
      <w:r w:rsidRPr="00EC02E7">
        <w:rPr>
          <w:bCs/>
          <w:sz w:val="28"/>
          <w:szCs w:val="28"/>
        </w:rPr>
        <w:t xml:space="preserve"> ро</w:t>
      </w:r>
      <w:r w:rsidRPr="00543449">
        <w:rPr>
          <w:bCs/>
          <w:sz w:val="28"/>
          <w:szCs w:val="28"/>
        </w:rPr>
        <w:t>ці</w:t>
      </w:r>
      <w:r w:rsidRPr="00EC02E7">
        <w:rPr>
          <w:bCs/>
          <w:sz w:val="28"/>
          <w:szCs w:val="28"/>
        </w:rPr>
        <w:t xml:space="preserve"> проведено </w:t>
      </w:r>
      <w:r>
        <w:rPr>
          <w:bCs/>
          <w:sz w:val="28"/>
          <w:szCs w:val="28"/>
        </w:rPr>
        <w:t>5 засідань</w:t>
      </w:r>
      <w:r w:rsidRPr="00EC02E7">
        <w:rPr>
          <w:bCs/>
          <w:sz w:val="28"/>
          <w:szCs w:val="28"/>
        </w:rPr>
        <w:t xml:space="preserve"> Громадської ради при ГУ ДПС у Херсонській області, Автономній Республіці Крим та м.</w:t>
      </w:r>
      <w:r w:rsidR="00EE42F1">
        <w:rPr>
          <w:bCs/>
          <w:sz w:val="28"/>
          <w:szCs w:val="28"/>
        </w:rPr>
        <w:t> </w:t>
      </w:r>
      <w:r w:rsidRPr="00EC02E7">
        <w:rPr>
          <w:bCs/>
          <w:sz w:val="28"/>
          <w:szCs w:val="28"/>
        </w:rPr>
        <w:t>Севастополі</w:t>
      </w:r>
      <w:r>
        <w:rPr>
          <w:bCs/>
          <w:sz w:val="28"/>
          <w:szCs w:val="28"/>
        </w:rPr>
        <w:t>.</w:t>
      </w:r>
    </w:p>
    <w:p w:rsidR="009112AD" w:rsidRDefault="009112AD" w:rsidP="004428F9">
      <w:pPr>
        <w:tabs>
          <w:tab w:val="num" w:pos="0"/>
        </w:tabs>
        <w:ind w:firstLine="709"/>
        <w:jc w:val="both"/>
        <w:rPr>
          <w:sz w:val="28"/>
          <w:szCs w:val="28"/>
        </w:rPr>
      </w:pPr>
      <w:r>
        <w:rPr>
          <w:sz w:val="28"/>
          <w:szCs w:val="28"/>
        </w:rPr>
        <w:t xml:space="preserve">Станом на 31.12.2021 </w:t>
      </w:r>
      <w:r w:rsidRPr="00C07074">
        <w:rPr>
          <w:sz w:val="28"/>
          <w:szCs w:val="28"/>
        </w:rPr>
        <w:t>Громадська рада при Головному управлінні ДПС у Херсонській області, Автономній Республіці Крим та м.</w:t>
      </w:r>
      <w:r w:rsidR="00EE42F1">
        <w:rPr>
          <w:sz w:val="28"/>
          <w:szCs w:val="28"/>
          <w:lang w:val="en-US"/>
        </w:rPr>
        <w:t> </w:t>
      </w:r>
      <w:r w:rsidRPr="00C07074">
        <w:rPr>
          <w:sz w:val="28"/>
          <w:szCs w:val="28"/>
        </w:rPr>
        <w:t>Севастополі</w:t>
      </w:r>
      <w:r>
        <w:rPr>
          <w:sz w:val="28"/>
          <w:szCs w:val="28"/>
        </w:rPr>
        <w:t xml:space="preserve"> припинила </w:t>
      </w:r>
      <w:r>
        <w:rPr>
          <w:sz w:val="28"/>
          <w:szCs w:val="28"/>
        </w:rPr>
        <w:lastRenderedPageBreak/>
        <w:t>свої повноваження в зв’язку з закінченням терміну каденції. Триває процедура створення нового складу Громадської ради.</w:t>
      </w:r>
    </w:p>
    <w:p w:rsidR="00480EB6" w:rsidRDefault="00480EB6" w:rsidP="004428F9">
      <w:pPr>
        <w:pStyle w:val="10"/>
        <w:spacing w:after="0" w:line="240" w:lineRule="auto"/>
        <w:ind w:left="0" w:firstLine="709"/>
        <w:jc w:val="both"/>
        <w:rPr>
          <w:rFonts w:ascii="Times New Roman" w:hAnsi="Times New Roman"/>
          <w:sz w:val="28"/>
          <w:szCs w:val="28"/>
          <w:lang w:eastAsia="ru-RU"/>
        </w:rPr>
      </w:pPr>
      <w:r w:rsidRPr="003A6FF0">
        <w:rPr>
          <w:rFonts w:ascii="Times New Roman" w:hAnsi="Times New Roman"/>
          <w:sz w:val="28"/>
          <w:szCs w:val="28"/>
          <w:lang w:eastAsia="ru-RU"/>
        </w:rPr>
        <w:t xml:space="preserve">Для якісного сприйняття підприємцями Херсонщини податкового законодавства </w:t>
      </w:r>
      <w:r w:rsidR="003A6FF0" w:rsidRPr="003A6FF0">
        <w:rPr>
          <w:rFonts w:ascii="Times New Roman" w:hAnsi="Times New Roman"/>
          <w:sz w:val="28"/>
          <w:szCs w:val="28"/>
          <w:lang w:eastAsia="ru-RU"/>
        </w:rPr>
        <w:t xml:space="preserve">спеціалістами Головного </w:t>
      </w:r>
      <w:r w:rsidR="003A6FF0" w:rsidRPr="003A6FF0">
        <w:rPr>
          <w:rFonts w:ascii="Times New Roman" w:hAnsi="Times New Roman"/>
          <w:sz w:val="28"/>
          <w:szCs w:val="28"/>
        </w:rPr>
        <w:t>управління ДПС у Херсонській області, Автономній Республіці Крим та м.</w:t>
      </w:r>
      <w:r w:rsidR="00EE42F1">
        <w:rPr>
          <w:rFonts w:ascii="Times New Roman" w:hAnsi="Times New Roman"/>
          <w:sz w:val="28"/>
          <w:szCs w:val="28"/>
          <w:lang w:val="en-US"/>
        </w:rPr>
        <w:t> </w:t>
      </w:r>
      <w:r w:rsidR="003A6FF0" w:rsidRPr="003A6FF0">
        <w:rPr>
          <w:rFonts w:ascii="Times New Roman" w:hAnsi="Times New Roman"/>
          <w:sz w:val="28"/>
          <w:szCs w:val="28"/>
        </w:rPr>
        <w:t xml:space="preserve">Севастополі </w:t>
      </w:r>
      <w:r w:rsidRPr="003A6FF0">
        <w:rPr>
          <w:rFonts w:ascii="Times New Roman" w:hAnsi="Times New Roman"/>
          <w:sz w:val="28"/>
          <w:szCs w:val="28"/>
          <w:lang w:eastAsia="ru-RU"/>
        </w:rPr>
        <w:t xml:space="preserve">розроблено ряд інформаційних пам’яток </w:t>
      </w:r>
      <w:r w:rsidR="00EE42F1" w:rsidRPr="00877D18">
        <w:rPr>
          <w:sz w:val="28"/>
          <w:szCs w:val="28"/>
        </w:rPr>
        <w:t>"</w:t>
      </w:r>
      <w:r w:rsidRPr="003A6FF0">
        <w:rPr>
          <w:rFonts w:ascii="Times New Roman" w:hAnsi="Times New Roman"/>
          <w:sz w:val="28"/>
          <w:szCs w:val="28"/>
          <w:lang w:eastAsia="ru-RU"/>
        </w:rPr>
        <w:t>Податковий консультант</w:t>
      </w:r>
      <w:r w:rsidR="00EE42F1" w:rsidRPr="00877D18">
        <w:rPr>
          <w:sz w:val="28"/>
          <w:szCs w:val="28"/>
        </w:rPr>
        <w:t>"</w:t>
      </w:r>
      <w:r w:rsidRPr="003A6FF0">
        <w:rPr>
          <w:rFonts w:ascii="Times New Roman" w:hAnsi="Times New Roman"/>
          <w:sz w:val="28"/>
          <w:szCs w:val="28"/>
          <w:lang w:eastAsia="ru-RU"/>
        </w:rPr>
        <w:t xml:space="preserve">, </w:t>
      </w:r>
      <w:r w:rsidR="00EE42F1" w:rsidRPr="00877D18">
        <w:rPr>
          <w:sz w:val="28"/>
          <w:szCs w:val="28"/>
        </w:rPr>
        <w:t>"</w:t>
      </w:r>
      <w:r w:rsidRPr="003A6FF0">
        <w:rPr>
          <w:rFonts w:ascii="Times New Roman" w:hAnsi="Times New Roman"/>
          <w:sz w:val="28"/>
          <w:szCs w:val="28"/>
          <w:lang w:eastAsia="ru-RU"/>
        </w:rPr>
        <w:t>Працюй</w:t>
      </w:r>
      <w:r>
        <w:rPr>
          <w:rFonts w:ascii="Times New Roman" w:hAnsi="Times New Roman"/>
          <w:sz w:val="28"/>
          <w:szCs w:val="28"/>
          <w:lang w:eastAsia="ru-RU"/>
        </w:rPr>
        <w:t>. Декларуй. Будуй громаду твоєї мрії</w:t>
      </w:r>
      <w:r w:rsidR="00EE42F1" w:rsidRPr="00877D18">
        <w:rPr>
          <w:sz w:val="28"/>
          <w:szCs w:val="28"/>
        </w:rPr>
        <w:t>"</w:t>
      </w:r>
      <w:r>
        <w:rPr>
          <w:rFonts w:ascii="Times New Roman" w:hAnsi="Times New Roman"/>
          <w:sz w:val="28"/>
          <w:szCs w:val="28"/>
          <w:lang w:eastAsia="ru-RU"/>
        </w:rPr>
        <w:t xml:space="preserve">, </w:t>
      </w:r>
      <w:r w:rsidR="00EE42F1" w:rsidRPr="00877D18">
        <w:rPr>
          <w:sz w:val="28"/>
          <w:szCs w:val="28"/>
        </w:rPr>
        <w:t>"</w:t>
      </w:r>
      <w:r>
        <w:rPr>
          <w:rFonts w:ascii="Times New Roman" w:hAnsi="Times New Roman"/>
          <w:sz w:val="28"/>
          <w:szCs w:val="28"/>
          <w:lang w:eastAsia="ru-RU"/>
        </w:rPr>
        <w:t>Курорт – 2021</w:t>
      </w:r>
      <w:r w:rsidR="00EE42F1" w:rsidRPr="00877D18">
        <w:rPr>
          <w:sz w:val="28"/>
          <w:szCs w:val="28"/>
        </w:rPr>
        <w:t>"</w:t>
      </w:r>
      <w:r>
        <w:rPr>
          <w:rFonts w:ascii="Times New Roman" w:hAnsi="Times New Roman"/>
          <w:sz w:val="28"/>
          <w:szCs w:val="28"/>
          <w:lang w:eastAsia="ru-RU"/>
        </w:rPr>
        <w:t xml:space="preserve">, </w:t>
      </w:r>
      <w:r w:rsidR="00EE42F1" w:rsidRPr="00877D18">
        <w:rPr>
          <w:sz w:val="28"/>
          <w:szCs w:val="28"/>
        </w:rPr>
        <w:t>"</w:t>
      </w:r>
      <w:r>
        <w:rPr>
          <w:rFonts w:ascii="Times New Roman" w:hAnsi="Times New Roman"/>
          <w:sz w:val="28"/>
          <w:szCs w:val="28"/>
          <w:lang w:eastAsia="ru-RU"/>
        </w:rPr>
        <w:t>Одноразове добровільне декларування</w:t>
      </w:r>
      <w:r w:rsidR="00EE42F1" w:rsidRPr="00877D18">
        <w:rPr>
          <w:sz w:val="28"/>
          <w:szCs w:val="28"/>
        </w:rPr>
        <w:t>"</w:t>
      </w:r>
      <w:r>
        <w:rPr>
          <w:rFonts w:ascii="Times New Roman" w:hAnsi="Times New Roman"/>
          <w:sz w:val="28"/>
          <w:szCs w:val="28"/>
          <w:lang w:eastAsia="ru-RU"/>
        </w:rPr>
        <w:t>.</w:t>
      </w:r>
    </w:p>
    <w:p w:rsidR="00480EB6" w:rsidRDefault="00480EB6" w:rsidP="004428F9">
      <w:pPr>
        <w:pStyle w:val="10"/>
        <w:spacing w:after="0" w:line="240" w:lineRule="auto"/>
        <w:ind w:left="0" w:firstLine="709"/>
        <w:jc w:val="both"/>
        <w:rPr>
          <w:rFonts w:ascii="Times New Roman" w:hAnsi="Times New Roman"/>
          <w:sz w:val="28"/>
          <w:szCs w:val="28"/>
          <w:lang w:eastAsia="ru-RU"/>
        </w:rPr>
      </w:pPr>
    </w:p>
    <w:p w:rsidR="00480EB6" w:rsidRDefault="0054314F" w:rsidP="00480EB6">
      <w:pPr>
        <w:pStyle w:val="10"/>
        <w:spacing w:after="0" w:line="240" w:lineRule="auto"/>
        <w:ind w:left="0"/>
        <w:jc w:val="both"/>
        <w:rPr>
          <w:rFonts w:ascii="Times New Roman" w:hAnsi="Times New Roman"/>
          <w:sz w:val="28"/>
          <w:szCs w:val="28"/>
          <w:lang w:eastAsia="ru-RU"/>
        </w:rPr>
      </w:pPr>
      <w:r w:rsidRPr="0054314F">
        <w:rPr>
          <w:rFonts w:ascii="Times New Roman" w:hAnsi="Times New Roman"/>
          <w:noProof/>
          <w:sz w:val="28"/>
          <w:szCs w:val="28"/>
          <w:lang w:eastAsia="uk-UA"/>
        </w:rPr>
        <w:drawing>
          <wp:inline distT="0" distB="0" distL="0" distR="0">
            <wp:extent cx="2781300" cy="1571625"/>
            <wp:effectExtent l="0" t="0" r="0" b="0"/>
            <wp:docPr id="7" name="Рисунок 31" descr="Деклараційна кампанія 20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descr="Деклараційна кампанія 202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81300" cy="1571625"/>
                    </a:xfrm>
                    <a:prstGeom prst="rect">
                      <a:avLst/>
                    </a:prstGeom>
                    <a:noFill/>
                    <a:ln>
                      <a:noFill/>
                    </a:ln>
                  </pic:spPr>
                </pic:pic>
              </a:graphicData>
            </a:graphic>
          </wp:inline>
        </w:drawing>
      </w:r>
      <w:r w:rsidR="00480EB6">
        <w:rPr>
          <w:rFonts w:ascii="Times New Roman" w:hAnsi="Times New Roman"/>
          <w:sz w:val="28"/>
          <w:szCs w:val="28"/>
          <w:lang w:eastAsia="ru-RU"/>
        </w:rPr>
        <w:t xml:space="preserve">   </w:t>
      </w:r>
      <w:r w:rsidRPr="0054314F">
        <w:rPr>
          <w:rFonts w:ascii="Times New Roman" w:hAnsi="Times New Roman"/>
          <w:noProof/>
          <w:sz w:val="28"/>
          <w:szCs w:val="28"/>
          <w:lang w:eastAsia="uk-UA"/>
        </w:rPr>
        <w:drawing>
          <wp:inline distT="0" distB="0" distL="0" distR="0">
            <wp:extent cx="3009900" cy="1571625"/>
            <wp:effectExtent l="0" t="0" r="0" b="0"/>
            <wp:docPr id="8" name="Рисунок 30" descr="КУРОРТ-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descr="КУРОРТ-202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09900" cy="1571625"/>
                    </a:xfrm>
                    <a:prstGeom prst="rect">
                      <a:avLst/>
                    </a:prstGeom>
                    <a:noFill/>
                    <a:ln>
                      <a:noFill/>
                    </a:ln>
                  </pic:spPr>
                </pic:pic>
              </a:graphicData>
            </a:graphic>
          </wp:inline>
        </w:drawing>
      </w:r>
    </w:p>
    <w:p w:rsidR="00480EB6" w:rsidRDefault="00480EB6" w:rsidP="00480EB6">
      <w:pPr>
        <w:pStyle w:val="10"/>
        <w:spacing w:after="0" w:line="240" w:lineRule="auto"/>
        <w:ind w:left="0" w:firstLine="709"/>
        <w:jc w:val="both"/>
        <w:rPr>
          <w:rFonts w:ascii="Times New Roman" w:hAnsi="Times New Roman"/>
          <w:sz w:val="28"/>
          <w:szCs w:val="28"/>
          <w:lang w:eastAsia="ru-RU"/>
        </w:rPr>
      </w:pPr>
    </w:p>
    <w:p w:rsidR="00480EB6" w:rsidRDefault="00480EB6" w:rsidP="004428F9">
      <w:pPr>
        <w:pStyle w:val="10"/>
        <w:spacing w:after="0" w:line="240" w:lineRule="auto"/>
        <w:ind w:left="0" w:firstLine="709"/>
        <w:jc w:val="both"/>
        <w:rPr>
          <w:rFonts w:ascii="Times New Roman" w:hAnsi="Times New Roman"/>
          <w:sz w:val="28"/>
          <w:szCs w:val="28"/>
          <w:lang w:eastAsia="ru-RU"/>
        </w:rPr>
      </w:pPr>
      <w:r>
        <w:rPr>
          <w:rFonts w:ascii="Times New Roman" w:hAnsi="Times New Roman"/>
          <w:sz w:val="28"/>
          <w:szCs w:val="28"/>
          <w:lang w:eastAsia="ru-RU"/>
        </w:rPr>
        <w:t>Протягом 2021 року розроблено 2 типи графічних зображень тематичного характеру для розміщення на рекламних конструкціях. Теми: кампанія декларування – 2021 та одноразове (спеціальне) добровільне декларування.</w:t>
      </w:r>
    </w:p>
    <w:p w:rsidR="00480EB6" w:rsidRDefault="0054314F" w:rsidP="004428F9">
      <w:pPr>
        <w:pStyle w:val="10"/>
        <w:spacing w:after="0" w:line="240" w:lineRule="auto"/>
        <w:ind w:left="0"/>
        <w:jc w:val="both"/>
        <w:rPr>
          <w:rFonts w:ascii="Times New Roman" w:hAnsi="Times New Roman"/>
          <w:sz w:val="28"/>
          <w:szCs w:val="28"/>
          <w:lang w:eastAsia="ru-RU"/>
        </w:rPr>
      </w:pPr>
      <w:r w:rsidRPr="0054314F">
        <w:rPr>
          <w:rFonts w:ascii="Times New Roman" w:hAnsi="Times New Roman"/>
          <w:noProof/>
          <w:sz w:val="28"/>
          <w:szCs w:val="28"/>
          <w:lang w:eastAsia="uk-UA"/>
        </w:rPr>
        <w:drawing>
          <wp:inline distT="0" distB="0" distL="0" distR="0">
            <wp:extent cx="2762250" cy="1962150"/>
            <wp:effectExtent l="0" t="0" r="0" b="0"/>
            <wp:docPr id="9" name="Рисунок 29" descr="банера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descr="банера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62250" cy="1962150"/>
                    </a:xfrm>
                    <a:prstGeom prst="rect">
                      <a:avLst/>
                    </a:prstGeom>
                    <a:noFill/>
                    <a:ln>
                      <a:noFill/>
                    </a:ln>
                  </pic:spPr>
                </pic:pic>
              </a:graphicData>
            </a:graphic>
          </wp:inline>
        </w:drawing>
      </w:r>
      <w:r w:rsidR="00480EB6">
        <w:rPr>
          <w:rFonts w:ascii="Times New Roman" w:hAnsi="Times New Roman"/>
          <w:sz w:val="28"/>
          <w:szCs w:val="28"/>
          <w:lang w:eastAsia="ru-RU"/>
        </w:rPr>
        <w:t xml:space="preserve">   </w:t>
      </w:r>
      <w:r w:rsidRPr="0054314F">
        <w:rPr>
          <w:rFonts w:ascii="Times New Roman" w:hAnsi="Times New Roman"/>
          <w:noProof/>
          <w:sz w:val="28"/>
          <w:szCs w:val="28"/>
          <w:lang w:eastAsia="uk-UA"/>
        </w:rPr>
        <w:drawing>
          <wp:inline distT="0" distB="0" distL="0" distR="0">
            <wp:extent cx="3086100" cy="1933575"/>
            <wp:effectExtent l="0" t="0" r="0" b="0"/>
            <wp:docPr id="10" name="Рисунок 27" descr="баннер декларування, коп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баннер декларування, копия"/>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086100" cy="1933575"/>
                    </a:xfrm>
                    <a:prstGeom prst="rect">
                      <a:avLst/>
                    </a:prstGeom>
                    <a:noFill/>
                    <a:ln>
                      <a:noFill/>
                    </a:ln>
                  </pic:spPr>
                </pic:pic>
              </a:graphicData>
            </a:graphic>
          </wp:inline>
        </w:drawing>
      </w:r>
    </w:p>
    <w:p w:rsidR="00480EB6" w:rsidRDefault="00480EB6" w:rsidP="004428F9">
      <w:pPr>
        <w:pStyle w:val="10"/>
        <w:spacing w:after="0" w:line="240" w:lineRule="auto"/>
        <w:ind w:left="0" w:firstLine="709"/>
        <w:jc w:val="both"/>
        <w:rPr>
          <w:rFonts w:ascii="Times New Roman" w:hAnsi="Times New Roman"/>
          <w:sz w:val="28"/>
          <w:szCs w:val="28"/>
          <w:lang w:eastAsia="ru-RU"/>
        </w:rPr>
      </w:pPr>
    </w:p>
    <w:p w:rsidR="00480EB6" w:rsidRDefault="00480EB6" w:rsidP="004428F9">
      <w:pPr>
        <w:pStyle w:val="docdata"/>
        <w:spacing w:before="0" w:beforeAutospacing="0" w:after="0" w:afterAutospacing="0"/>
        <w:ind w:firstLine="709"/>
        <w:jc w:val="both"/>
      </w:pPr>
      <w:r w:rsidRPr="00F303BC">
        <w:rPr>
          <w:color w:val="000000"/>
          <w:sz w:val="28"/>
          <w:szCs w:val="28"/>
        </w:rPr>
        <w:t>За 12 місяців 202</w:t>
      </w:r>
      <w:r>
        <w:rPr>
          <w:color w:val="000000"/>
          <w:sz w:val="28"/>
          <w:szCs w:val="28"/>
        </w:rPr>
        <w:t>1</w:t>
      </w:r>
      <w:r w:rsidRPr="00F303BC">
        <w:rPr>
          <w:color w:val="000000"/>
          <w:sz w:val="28"/>
          <w:szCs w:val="28"/>
        </w:rPr>
        <w:t xml:space="preserve"> року </w:t>
      </w:r>
      <w:r w:rsidR="00EB22AA">
        <w:rPr>
          <w:sz w:val="28"/>
          <w:szCs w:val="28"/>
          <w:lang w:eastAsia="ru-RU"/>
        </w:rPr>
        <w:t>ГУ</w:t>
      </w:r>
      <w:r w:rsidR="00DD1349">
        <w:rPr>
          <w:sz w:val="28"/>
          <w:szCs w:val="28"/>
          <w:lang w:eastAsia="ru-RU"/>
        </w:rPr>
        <w:t xml:space="preserve"> </w:t>
      </w:r>
      <w:r w:rsidR="00EB22AA">
        <w:rPr>
          <w:sz w:val="28"/>
          <w:szCs w:val="28"/>
          <w:lang w:eastAsia="ru-RU"/>
        </w:rPr>
        <w:t>ДПС</w:t>
      </w:r>
      <w:r w:rsidRPr="00F303BC">
        <w:rPr>
          <w:sz w:val="28"/>
          <w:szCs w:val="28"/>
          <w:lang w:eastAsia="ru-RU"/>
        </w:rPr>
        <w:t xml:space="preserve"> </w:t>
      </w:r>
      <w:r w:rsidRPr="00F303BC">
        <w:rPr>
          <w:color w:val="000000"/>
          <w:sz w:val="28"/>
          <w:szCs w:val="28"/>
        </w:rPr>
        <w:t>записано та розміщено в соціальних м</w:t>
      </w:r>
      <w:r>
        <w:rPr>
          <w:color w:val="000000"/>
          <w:sz w:val="28"/>
          <w:szCs w:val="28"/>
        </w:rPr>
        <w:t>едіа та ЗМІ області 34 тематичні інформаційні</w:t>
      </w:r>
      <w:r w:rsidRPr="00F303BC">
        <w:rPr>
          <w:color w:val="000000"/>
          <w:sz w:val="28"/>
          <w:szCs w:val="28"/>
        </w:rPr>
        <w:t xml:space="preserve"> </w:t>
      </w:r>
      <w:proofErr w:type="spellStart"/>
      <w:r w:rsidRPr="00F303BC">
        <w:rPr>
          <w:color w:val="000000"/>
          <w:sz w:val="28"/>
          <w:szCs w:val="28"/>
        </w:rPr>
        <w:t>відеороз’яснен</w:t>
      </w:r>
      <w:r>
        <w:rPr>
          <w:color w:val="000000"/>
          <w:sz w:val="28"/>
          <w:szCs w:val="28"/>
        </w:rPr>
        <w:t>ня</w:t>
      </w:r>
      <w:proofErr w:type="spellEnd"/>
      <w:r w:rsidRPr="00F303BC">
        <w:rPr>
          <w:color w:val="000000"/>
          <w:sz w:val="28"/>
          <w:szCs w:val="28"/>
        </w:rPr>
        <w:t xml:space="preserve"> щодо новацій податкового законодавства, актуальних питань ведення підприємницької діяльності</w:t>
      </w:r>
      <w:r>
        <w:rPr>
          <w:color w:val="000000"/>
          <w:sz w:val="28"/>
          <w:szCs w:val="28"/>
        </w:rPr>
        <w:t xml:space="preserve"> та інших питань</w:t>
      </w:r>
      <w:r w:rsidRPr="00F303BC">
        <w:rPr>
          <w:color w:val="000000"/>
          <w:sz w:val="28"/>
          <w:szCs w:val="28"/>
        </w:rPr>
        <w:t xml:space="preserve"> за участ</w:t>
      </w:r>
      <w:r w:rsidR="00DD1349">
        <w:rPr>
          <w:color w:val="000000"/>
          <w:sz w:val="28"/>
          <w:szCs w:val="28"/>
        </w:rPr>
        <w:t xml:space="preserve">і </w:t>
      </w:r>
      <w:r>
        <w:rPr>
          <w:color w:val="000000"/>
          <w:sz w:val="28"/>
          <w:szCs w:val="28"/>
        </w:rPr>
        <w:t xml:space="preserve">керівництва та </w:t>
      </w:r>
      <w:r w:rsidRPr="00F303BC">
        <w:rPr>
          <w:color w:val="000000"/>
          <w:sz w:val="28"/>
          <w:szCs w:val="28"/>
        </w:rPr>
        <w:t xml:space="preserve">провідних фахівців </w:t>
      </w:r>
      <w:r w:rsidR="00EB22AA">
        <w:rPr>
          <w:color w:val="000000"/>
          <w:sz w:val="28"/>
          <w:szCs w:val="28"/>
        </w:rPr>
        <w:t>ГУ ДПС</w:t>
      </w:r>
      <w:r w:rsidRPr="00F303BC">
        <w:rPr>
          <w:color w:val="000000"/>
          <w:sz w:val="28"/>
          <w:szCs w:val="28"/>
        </w:rPr>
        <w:t xml:space="preserve">. Зазначені </w:t>
      </w:r>
      <w:proofErr w:type="spellStart"/>
      <w:r w:rsidRPr="00F303BC">
        <w:rPr>
          <w:color w:val="000000"/>
          <w:sz w:val="28"/>
          <w:szCs w:val="28"/>
        </w:rPr>
        <w:t>відеокоментарі</w:t>
      </w:r>
      <w:proofErr w:type="spellEnd"/>
      <w:r w:rsidRPr="00F303BC">
        <w:rPr>
          <w:color w:val="000000"/>
          <w:sz w:val="28"/>
          <w:szCs w:val="28"/>
        </w:rPr>
        <w:t xml:space="preserve"> отримали широкий резонанс серед бізнес-спільноти та в мережі Інтернет. Під час </w:t>
      </w:r>
      <w:proofErr w:type="spellStart"/>
      <w:r w:rsidRPr="00F303BC">
        <w:rPr>
          <w:color w:val="000000"/>
          <w:sz w:val="28"/>
          <w:szCs w:val="28"/>
        </w:rPr>
        <w:t>відеороз’яснень</w:t>
      </w:r>
      <w:proofErr w:type="spellEnd"/>
      <w:r w:rsidRPr="00F303BC">
        <w:rPr>
          <w:color w:val="000000"/>
          <w:sz w:val="28"/>
          <w:szCs w:val="28"/>
        </w:rPr>
        <w:t xml:space="preserve"> у режимі онлайн представники малого та середнього бізнесу ставили запитання податківцям та отримували миттєвий зворотній зв’язок.</w:t>
      </w:r>
      <w:r w:rsidRPr="00F303BC">
        <w:t xml:space="preserve"> </w:t>
      </w:r>
    </w:p>
    <w:p w:rsidR="00BA4385" w:rsidRDefault="004B269F" w:rsidP="004B269F">
      <w:pPr>
        <w:autoSpaceDE w:val="0"/>
        <w:autoSpaceDN w:val="0"/>
        <w:jc w:val="center"/>
        <w:rPr>
          <w:rStyle w:val="ab"/>
          <w:b/>
          <w:sz w:val="28"/>
          <w:szCs w:val="28"/>
        </w:rPr>
      </w:pPr>
      <w:r w:rsidRPr="007005D4">
        <w:rPr>
          <w:rStyle w:val="ab"/>
          <w:b/>
          <w:sz w:val="28"/>
          <w:szCs w:val="28"/>
        </w:rPr>
        <w:t>Розділ 6. Забезпечення взаємозв’язків з органами державної влади та місцевого самоврядування, міжнародного співробітництва. Організація міжвідомчої взаємодії із суб’єктами інформаційних відносин</w:t>
      </w:r>
    </w:p>
    <w:p w:rsidR="00121957" w:rsidRPr="007005D4" w:rsidRDefault="00121957" w:rsidP="004B269F">
      <w:pPr>
        <w:autoSpaceDE w:val="0"/>
        <w:autoSpaceDN w:val="0"/>
        <w:jc w:val="center"/>
        <w:rPr>
          <w:rStyle w:val="ab"/>
          <w:b/>
          <w:sz w:val="28"/>
          <w:szCs w:val="28"/>
        </w:rPr>
      </w:pPr>
    </w:p>
    <w:p w:rsidR="001F57DE" w:rsidRPr="002D05BC" w:rsidRDefault="001F57DE" w:rsidP="00CE35BE">
      <w:pPr>
        <w:ind w:firstLine="709"/>
        <w:jc w:val="both"/>
        <w:rPr>
          <w:rStyle w:val="FontStyle14"/>
          <w:color w:val="auto"/>
          <w:sz w:val="28"/>
          <w:szCs w:val="28"/>
        </w:rPr>
      </w:pPr>
      <w:r w:rsidRPr="002D05BC">
        <w:rPr>
          <w:sz w:val="28"/>
          <w:szCs w:val="28"/>
        </w:rPr>
        <w:t xml:space="preserve">Протягом року представники ГУ ДПС приймали участь у засіданнях тимчасової комісії з питань погашення заборгованості із заробітної плати </w:t>
      </w:r>
      <w:r w:rsidRPr="002D05BC">
        <w:rPr>
          <w:sz w:val="28"/>
          <w:szCs w:val="28"/>
        </w:rPr>
        <w:lastRenderedPageBreak/>
        <w:t xml:space="preserve">(грошового забезпечення), пенсій, стипендій та інших соціальних виплат в області при Херсонській обласній державній адміністрації, якою </w:t>
      </w:r>
      <w:r w:rsidRPr="002D05BC">
        <w:rPr>
          <w:b/>
          <w:sz w:val="28"/>
          <w:szCs w:val="28"/>
        </w:rPr>
        <w:t>п</w:t>
      </w:r>
      <w:r w:rsidRPr="002D05BC">
        <w:rPr>
          <w:rStyle w:val="FontStyle14"/>
          <w:b/>
          <w:sz w:val="28"/>
          <w:szCs w:val="28"/>
          <w:lang w:eastAsia="uk-UA"/>
        </w:rPr>
        <w:t>роведено</w:t>
      </w:r>
      <w:r w:rsidRPr="002D05BC">
        <w:rPr>
          <w:rStyle w:val="FontStyle14"/>
          <w:sz w:val="28"/>
          <w:szCs w:val="28"/>
          <w:lang w:eastAsia="uk-UA"/>
        </w:rPr>
        <w:t xml:space="preserve"> </w:t>
      </w:r>
      <w:r w:rsidRPr="002D05BC">
        <w:rPr>
          <w:rStyle w:val="FontStyle14"/>
          <w:b/>
          <w:sz w:val="28"/>
          <w:szCs w:val="28"/>
          <w:lang w:eastAsia="uk-UA"/>
        </w:rPr>
        <w:t>19</w:t>
      </w:r>
      <w:r w:rsidR="00CE35BE" w:rsidRPr="002D05BC">
        <w:rPr>
          <w:rStyle w:val="FontStyle14"/>
          <w:b/>
          <w:sz w:val="28"/>
          <w:szCs w:val="28"/>
          <w:lang w:eastAsia="uk-UA"/>
        </w:rPr>
        <w:t> </w:t>
      </w:r>
      <w:r w:rsidRPr="002D05BC">
        <w:rPr>
          <w:rStyle w:val="FontStyle14"/>
          <w:b/>
          <w:sz w:val="28"/>
          <w:szCs w:val="28"/>
          <w:lang w:eastAsia="uk-UA"/>
        </w:rPr>
        <w:t>заслуховувань</w:t>
      </w:r>
      <w:r w:rsidRPr="002D05BC">
        <w:rPr>
          <w:rStyle w:val="FontStyle14"/>
          <w:sz w:val="28"/>
          <w:szCs w:val="28"/>
          <w:lang w:eastAsia="uk-UA"/>
        </w:rPr>
        <w:t xml:space="preserve"> керівників підприємств, які мають заборгованість із виплати заробітної плати, за результатами спільних заходів </w:t>
      </w:r>
      <w:r w:rsidRPr="002D05BC">
        <w:rPr>
          <w:rStyle w:val="FontStyle14"/>
          <w:b/>
          <w:sz w:val="28"/>
          <w:szCs w:val="28"/>
          <w:lang w:eastAsia="uk-UA"/>
        </w:rPr>
        <w:t>погашено 16,3 млн грн</w:t>
      </w:r>
      <w:r w:rsidRPr="002D05BC">
        <w:rPr>
          <w:rStyle w:val="FontStyle14"/>
          <w:sz w:val="28"/>
          <w:szCs w:val="28"/>
          <w:lang w:eastAsia="uk-UA"/>
        </w:rPr>
        <w:t xml:space="preserve"> заборгованості із виплати заробітної плати, </w:t>
      </w:r>
      <w:r w:rsidRPr="002D05BC">
        <w:rPr>
          <w:rStyle w:val="FontStyle14"/>
          <w:b/>
          <w:sz w:val="28"/>
          <w:szCs w:val="28"/>
          <w:lang w:eastAsia="uk-UA"/>
        </w:rPr>
        <w:t>перераховано 3,9 млн грн</w:t>
      </w:r>
      <w:r w:rsidRPr="002D05BC">
        <w:rPr>
          <w:rStyle w:val="FontStyle14"/>
          <w:sz w:val="28"/>
          <w:szCs w:val="28"/>
          <w:lang w:eastAsia="uk-UA"/>
        </w:rPr>
        <w:t xml:space="preserve"> податку на доходи фізичних осіб та </w:t>
      </w:r>
      <w:r w:rsidRPr="002D05BC">
        <w:rPr>
          <w:rStyle w:val="FontStyle14"/>
          <w:b/>
          <w:sz w:val="28"/>
          <w:szCs w:val="28"/>
          <w:lang w:eastAsia="uk-UA"/>
        </w:rPr>
        <w:t>9,7 млн грн</w:t>
      </w:r>
      <w:r w:rsidRPr="002D05BC">
        <w:rPr>
          <w:rStyle w:val="FontStyle14"/>
          <w:sz w:val="28"/>
          <w:szCs w:val="28"/>
          <w:lang w:eastAsia="uk-UA"/>
        </w:rPr>
        <w:t xml:space="preserve"> єдиного соціального внеску.  </w:t>
      </w:r>
    </w:p>
    <w:p w:rsidR="001F57DE" w:rsidRPr="00CE35BE" w:rsidRDefault="001F57DE" w:rsidP="00CE35BE">
      <w:pPr>
        <w:ind w:firstLine="709"/>
        <w:jc w:val="both"/>
        <w:rPr>
          <w:rStyle w:val="FontStyle14"/>
          <w:sz w:val="28"/>
          <w:szCs w:val="28"/>
          <w:lang w:eastAsia="uk-UA"/>
        </w:rPr>
      </w:pPr>
      <w:r w:rsidRPr="002D05BC">
        <w:rPr>
          <w:rStyle w:val="FontStyle14"/>
          <w:sz w:val="28"/>
          <w:szCs w:val="28"/>
          <w:lang w:eastAsia="uk-UA"/>
        </w:rPr>
        <w:t xml:space="preserve">З початку 2021 року комісіями з питань наповнення бюджетів при місцевих органах влади в області </w:t>
      </w:r>
      <w:r w:rsidRPr="002D05BC">
        <w:rPr>
          <w:rStyle w:val="FontStyle14"/>
          <w:b/>
          <w:sz w:val="28"/>
          <w:szCs w:val="28"/>
          <w:lang w:eastAsia="uk-UA"/>
        </w:rPr>
        <w:t>проведено 818</w:t>
      </w:r>
      <w:r w:rsidRPr="002D05BC">
        <w:rPr>
          <w:rStyle w:val="FontStyle14"/>
          <w:sz w:val="28"/>
          <w:szCs w:val="28"/>
          <w:lang w:eastAsia="uk-UA"/>
        </w:rPr>
        <w:t xml:space="preserve"> заслуховувань керівників підприємств та фізичних осіб-підприємців, які виплачували заробітну плату менше законодавчо встановленого рівня. За результатами проведених заходів </w:t>
      </w:r>
      <w:r w:rsidRPr="002D05BC">
        <w:rPr>
          <w:rStyle w:val="FontStyle14"/>
          <w:b/>
          <w:sz w:val="28"/>
          <w:szCs w:val="28"/>
          <w:lang w:eastAsia="uk-UA"/>
        </w:rPr>
        <w:t>733</w:t>
      </w:r>
      <w:r w:rsidRPr="002D05BC">
        <w:rPr>
          <w:rStyle w:val="FontStyle14"/>
          <w:sz w:val="28"/>
          <w:szCs w:val="28"/>
          <w:lang w:eastAsia="uk-UA"/>
        </w:rPr>
        <w:t xml:space="preserve"> платниками </w:t>
      </w:r>
      <w:r w:rsidRPr="002D05BC">
        <w:rPr>
          <w:rStyle w:val="FontStyle14"/>
          <w:b/>
          <w:sz w:val="28"/>
          <w:szCs w:val="28"/>
          <w:lang w:eastAsia="uk-UA"/>
        </w:rPr>
        <w:t>підвищено</w:t>
      </w:r>
      <w:r w:rsidRPr="002D05BC">
        <w:rPr>
          <w:rStyle w:val="FontStyle14"/>
          <w:sz w:val="28"/>
          <w:szCs w:val="28"/>
          <w:lang w:eastAsia="uk-UA"/>
        </w:rPr>
        <w:t xml:space="preserve"> рівень заробітної плати, </w:t>
      </w:r>
      <w:r w:rsidRPr="002D05BC">
        <w:rPr>
          <w:rStyle w:val="FontStyle14"/>
          <w:b/>
          <w:sz w:val="28"/>
          <w:szCs w:val="28"/>
          <w:lang w:eastAsia="uk-UA"/>
        </w:rPr>
        <w:t>додатково надійшло 1,1</w:t>
      </w:r>
      <w:r w:rsidR="00CE35BE" w:rsidRPr="002D05BC">
        <w:rPr>
          <w:rStyle w:val="FontStyle14"/>
          <w:b/>
          <w:sz w:val="28"/>
          <w:szCs w:val="28"/>
          <w:lang w:eastAsia="uk-UA"/>
        </w:rPr>
        <w:t> </w:t>
      </w:r>
      <w:r w:rsidRPr="002D05BC">
        <w:rPr>
          <w:rStyle w:val="FontStyle14"/>
          <w:b/>
          <w:sz w:val="28"/>
          <w:szCs w:val="28"/>
          <w:lang w:eastAsia="uk-UA"/>
        </w:rPr>
        <w:t>млн грн</w:t>
      </w:r>
      <w:r w:rsidRPr="002D05BC">
        <w:rPr>
          <w:rStyle w:val="FontStyle14"/>
          <w:sz w:val="28"/>
          <w:szCs w:val="28"/>
          <w:lang w:eastAsia="uk-UA"/>
        </w:rPr>
        <w:t xml:space="preserve"> податку на доходи фізичних осіб та </w:t>
      </w:r>
      <w:r w:rsidRPr="002D05BC">
        <w:rPr>
          <w:rStyle w:val="FontStyle14"/>
          <w:b/>
          <w:sz w:val="28"/>
          <w:szCs w:val="28"/>
          <w:lang w:eastAsia="uk-UA"/>
        </w:rPr>
        <w:t>1,4 млн грн</w:t>
      </w:r>
      <w:r w:rsidRPr="002D05BC">
        <w:rPr>
          <w:rStyle w:val="FontStyle14"/>
          <w:sz w:val="28"/>
          <w:szCs w:val="28"/>
          <w:lang w:eastAsia="uk-UA"/>
        </w:rPr>
        <w:t xml:space="preserve"> єдиного соціального внеску.</w:t>
      </w:r>
    </w:p>
    <w:p w:rsidR="00087E96" w:rsidRPr="00430905" w:rsidRDefault="0065352F" w:rsidP="00CE35BE">
      <w:pPr>
        <w:widowControl w:val="0"/>
        <w:autoSpaceDE w:val="0"/>
        <w:autoSpaceDN w:val="0"/>
        <w:adjustRightInd w:val="0"/>
        <w:ind w:firstLine="709"/>
        <w:jc w:val="both"/>
        <w:rPr>
          <w:sz w:val="28"/>
          <w:szCs w:val="28"/>
        </w:rPr>
      </w:pPr>
      <w:r w:rsidRPr="00CE35BE">
        <w:rPr>
          <w:rStyle w:val="ab"/>
          <w:bCs/>
          <w:sz w:val="28"/>
          <w:szCs w:val="28"/>
        </w:rPr>
        <w:t>Також</w:t>
      </w:r>
      <w:r w:rsidR="008B7C62" w:rsidRPr="00CE35BE">
        <w:rPr>
          <w:rStyle w:val="ab"/>
          <w:bCs/>
          <w:sz w:val="28"/>
          <w:szCs w:val="28"/>
        </w:rPr>
        <w:t>, п</w:t>
      </w:r>
      <w:r w:rsidR="00087E96" w:rsidRPr="00CE35BE">
        <w:rPr>
          <w:rStyle w:val="ab"/>
          <w:bCs/>
          <w:sz w:val="28"/>
          <w:szCs w:val="28"/>
        </w:rPr>
        <w:t xml:space="preserve">рацівники </w:t>
      </w:r>
      <w:r w:rsidR="00430905" w:rsidRPr="00CE35BE">
        <w:rPr>
          <w:rStyle w:val="ab"/>
          <w:bCs/>
          <w:sz w:val="28"/>
          <w:szCs w:val="28"/>
        </w:rPr>
        <w:t>ГУ ДПС</w:t>
      </w:r>
      <w:r w:rsidR="00087E96" w:rsidRPr="00CE35BE">
        <w:rPr>
          <w:rStyle w:val="ab"/>
          <w:bCs/>
          <w:sz w:val="28"/>
          <w:szCs w:val="28"/>
        </w:rPr>
        <w:t>, протягом звітного року, приймали участь у</w:t>
      </w:r>
      <w:r w:rsidR="00087E96" w:rsidRPr="00430905">
        <w:rPr>
          <w:rStyle w:val="ab"/>
          <w:bCs/>
          <w:sz w:val="28"/>
          <w:szCs w:val="28"/>
        </w:rPr>
        <w:t xml:space="preserve"> </w:t>
      </w:r>
      <w:r w:rsidR="00087E96" w:rsidRPr="00430905">
        <w:rPr>
          <w:sz w:val="28"/>
          <w:szCs w:val="28"/>
        </w:rPr>
        <w:t>роботі міжвідомчої робочої групи, яка створена на виконання розділу 4</w:t>
      </w:r>
      <w:r w:rsidR="00E10526">
        <w:rPr>
          <w:sz w:val="28"/>
          <w:szCs w:val="28"/>
        </w:rPr>
        <w:t> </w:t>
      </w:r>
      <w:r w:rsidR="00087E96" w:rsidRPr="00430905">
        <w:rPr>
          <w:sz w:val="28"/>
          <w:szCs w:val="28"/>
        </w:rPr>
        <w:t>Протоколу засідання Кабінету Міністрів України від 03.03.2021 №29 щодо контролю за правомірністю обігу пального,</w:t>
      </w:r>
      <w:r w:rsidR="00087E96" w:rsidRPr="00430905">
        <w:rPr>
          <w:rStyle w:val="ab"/>
          <w:bCs/>
          <w:sz w:val="28"/>
          <w:szCs w:val="28"/>
        </w:rPr>
        <w:t xml:space="preserve"> та надавали відповідні інформаційно-аналітичні матеріали з контрольно-перевірочної роботи</w:t>
      </w:r>
      <w:r w:rsidR="00087E96" w:rsidRPr="00430905">
        <w:rPr>
          <w:sz w:val="28"/>
          <w:szCs w:val="28"/>
        </w:rPr>
        <w:t>.</w:t>
      </w:r>
    </w:p>
    <w:p w:rsidR="00087E96" w:rsidRPr="00430905" w:rsidRDefault="00087E96" w:rsidP="00CB7B9F">
      <w:pPr>
        <w:widowControl w:val="0"/>
        <w:autoSpaceDE w:val="0"/>
        <w:autoSpaceDN w:val="0"/>
        <w:adjustRightInd w:val="0"/>
        <w:ind w:firstLine="709"/>
        <w:jc w:val="both"/>
        <w:rPr>
          <w:sz w:val="28"/>
          <w:szCs w:val="28"/>
        </w:rPr>
      </w:pPr>
      <w:r w:rsidRPr="00430905">
        <w:rPr>
          <w:sz w:val="28"/>
          <w:szCs w:val="28"/>
        </w:rPr>
        <w:t xml:space="preserve">За результатами роботи міжвідомчої групи, відповідно до графіку перевірок АЗС, АГЗП, що здійснюють свою діяльність на території Херсонської області, протягом 2021 року, </w:t>
      </w:r>
      <w:r w:rsidRPr="00D006AA">
        <w:rPr>
          <w:b/>
          <w:sz w:val="28"/>
          <w:szCs w:val="28"/>
        </w:rPr>
        <w:t>здійснено перевірку 328</w:t>
      </w:r>
      <w:r w:rsidRPr="00430905">
        <w:rPr>
          <w:sz w:val="28"/>
          <w:szCs w:val="28"/>
        </w:rPr>
        <w:t xml:space="preserve"> АЗС та АГЗП щодо наявності дозвільної документації.</w:t>
      </w:r>
    </w:p>
    <w:p w:rsidR="00087E96" w:rsidRPr="00C523BE" w:rsidRDefault="00087E96" w:rsidP="00CB7B9F">
      <w:pPr>
        <w:ind w:firstLine="709"/>
        <w:jc w:val="both"/>
        <w:rPr>
          <w:b/>
          <w:sz w:val="28"/>
          <w:szCs w:val="28"/>
        </w:rPr>
      </w:pPr>
      <w:r w:rsidRPr="00B33E2A">
        <w:rPr>
          <w:sz w:val="28"/>
          <w:szCs w:val="28"/>
        </w:rPr>
        <w:t xml:space="preserve">За результатами роботи </w:t>
      </w:r>
      <w:r w:rsidRPr="00B33E2A">
        <w:rPr>
          <w:b/>
          <w:sz w:val="28"/>
          <w:szCs w:val="28"/>
        </w:rPr>
        <w:t>встановлено 74</w:t>
      </w:r>
      <w:r w:rsidRPr="00B33E2A">
        <w:rPr>
          <w:sz w:val="28"/>
          <w:szCs w:val="28"/>
        </w:rPr>
        <w:t xml:space="preserve"> порушення законодавств</w:t>
      </w:r>
      <w:r w:rsidR="00430905" w:rsidRPr="00B33E2A">
        <w:rPr>
          <w:sz w:val="28"/>
          <w:szCs w:val="28"/>
        </w:rPr>
        <w:t xml:space="preserve">а, </w:t>
      </w:r>
      <w:r w:rsidR="00430905" w:rsidRPr="00B33E2A">
        <w:rPr>
          <w:b/>
          <w:sz w:val="28"/>
          <w:szCs w:val="28"/>
        </w:rPr>
        <w:t>анульовано 25</w:t>
      </w:r>
      <w:r w:rsidR="00430905" w:rsidRPr="00B33E2A">
        <w:rPr>
          <w:sz w:val="28"/>
          <w:szCs w:val="28"/>
        </w:rPr>
        <w:t xml:space="preserve"> ліцензій</w:t>
      </w:r>
      <w:r w:rsidRPr="00B33E2A">
        <w:rPr>
          <w:sz w:val="28"/>
          <w:szCs w:val="28"/>
        </w:rPr>
        <w:t xml:space="preserve"> на право роздрібної торгівлі пальним, </w:t>
      </w:r>
      <w:r w:rsidRPr="00B33E2A">
        <w:rPr>
          <w:b/>
          <w:sz w:val="28"/>
          <w:szCs w:val="28"/>
        </w:rPr>
        <w:t xml:space="preserve">застосовано </w:t>
      </w:r>
      <w:r w:rsidRPr="00B33E2A">
        <w:rPr>
          <w:sz w:val="28"/>
          <w:szCs w:val="28"/>
        </w:rPr>
        <w:t>штрафних санкцій на суму</w:t>
      </w:r>
      <w:r w:rsidR="00430905" w:rsidRPr="00B33E2A">
        <w:rPr>
          <w:sz w:val="28"/>
          <w:szCs w:val="28"/>
        </w:rPr>
        <w:t xml:space="preserve"> </w:t>
      </w:r>
      <w:r w:rsidRPr="00B33E2A">
        <w:rPr>
          <w:b/>
          <w:sz w:val="28"/>
          <w:szCs w:val="28"/>
        </w:rPr>
        <w:t>25</w:t>
      </w:r>
      <w:r w:rsidR="00430905" w:rsidRPr="00B33E2A">
        <w:rPr>
          <w:b/>
          <w:sz w:val="28"/>
          <w:szCs w:val="28"/>
        </w:rPr>
        <w:t>,</w:t>
      </w:r>
      <w:r w:rsidRPr="00B33E2A">
        <w:rPr>
          <w:b/>
          <w:sz w:val="28"/>
          <w:szCs w:val="28"/>
        </w:rPr>
        <w:t>6</w:t>
      </w:r>
      <w:r w:rsidR="00430905" w:rsidRPr="00B33E2A">
        <w:rPr>
          <w:b/>
          <w:sz w:val="28"/>
          <w:szCs w:val="28"/>
        </w:rPr>
        <w:t xml:space="preserve"> млн </w:t>
      </w:r>
      <w:r w:rsidRPr="00B33E2A">
        <w:rPr>
          <w:b/>
          <w:sz w:val="28"/>
          <w:szCs w:val="28"/>
        </w:rPr>
        <w:t>грн</w:t>
      </w:r>
      <w:r w:rsidRPr="00B33E2A">
        <w:rPr>
          <w:sz w:val="28"/>
          <w:szCs w:val="28"/>
        </w:rPr>
        <w:t xml:space="preserve">, встановлено та </w:t>
      </w:r>
      <w:r w:rsidRPr="00B33E2A">
        <w:rPr>
          <w:b/>
          <w:sz w:val="28"/>
          <w:szCs w:val="28"/>
        </w:rPr>
        <w:t>припинено</w:t>
      </w:r>
      <w:r w:rsidRPr="00B33E2A">
        <w:rPr>
          <w:sz w:val="28"/>
          <w:szCs w:val="28"/>
        </w:rPr>
        <w:t xml:space="preserve"> незаконну діяльність </w:t>
      </w:r>
      <w:r w:rsidR="008B7C62" w:rsidRPr="00B33E2A">
        <w:rPr>
          <w:b/>
          <w:sz w:val="28"/>
          <w:szCs w:val="28"/>
        </w:rPr>
        <w:t>1</w:t>
      </w:r>
      <w:r w:rsidRPr="00B33E2A">
        <w:rPr>
          <w:b/>
          <w:sz w:val="28"/>
          <w:szCs w:val="28"/>
        </w:rPr>
        <w:t xml:space="preserve"> цеху</w:t>
      </w:r>
      <w:r w:rsidRPr="00B33E2A">
        <w:rPr>
          <w:sz w:val="28"/>
          <w:szCs w:val="28"/>
        </w:rPr>
        <w:t xml:space="preserve"> по виготовленню паливно</w:t>
      </w:r>
      <w:r w:rsidR="00A95AE4" w:rsidRPr="00B33E2A">
        <w:rPr>
          <w:sz w:val="28"/>
          <w:szCs w:val="28"/>
        </w:rPr>
        <w:t>-</w:t>
      </w:r>
      <w:r w:rsidRPr="00B33E2A">
        <w:rPr>
          <w:sz w:val="28"/>
          <w:szCs w:val="28"/>
        </w:rPr>
        <w:t xml:space="preserve">мастильних матеріалів, </w:t>
      </w:r>
      <w:r w:rsidRPr="00B33E2A">
        <w:rPr>
          <w:b/>
          <w:sz w:val="28"/>
          <w:szCs w:val="28"/>
        </w:rPr>
        <w:t>вилучено</w:t>
      </w:r>
      <w:r w:rsidRPr="00B33E2A">
        <w:rPr>
          <w:sz w:val="28"/>
          <w:szCs w:val="28"/>
        </w:rPr>
        <w:t xml:space="preserve"> пального в кількості </w:t>
      </w:r>
      <w:r w:rsidRPr="00B33E2A">
        <w:rPr>
          <w:b/>
          <w:sz w:val="28"/>
          <w:szCs w:val="28"/>
        </w:rPr>
        <w:t>122 тони</w:t>
      </w:r>
      <w:r w:rsidRPr="00B33E2A">
        <w:rPr>
          <w:sz w:val="28"/>
          <w:szCs w:val="28"/>
        </w:rPr>
        <w:t xml:space="preserve"> на суму </w:t>
      </w:r>
      <w:r w:rsidRPr="00B33E2A">
        <w:rPr>
          <w:b/>
          <w:sz w:val="28"/>
          <w:szCs w:val="28"/>
        </w:rPr>
        <w:t xml:space="preserve">3 </w:t>
      </w:r>
      <w:r w:rsidR="00430905" w:rsidRPr="00B33E2A">
        <w:rPr>
          <w:b/>
          <w:sz w:val="28"/>
          <w:szCs w:val="28"/>
        </w:rPr>
        <w:t xml:space="preserve">млн </w:t>
      </w:r>
      <w:r w:rsidRPr="00B33E2A">
        <w:rPr>
          <w:b/>
          <w:sz w:val="28"/>
          <w:szCs w:val="28"/>
        </w:rPr>
        <w:t>грн</w:t>
      </w:r>
      <w:r w:rsidRPr="00B33E2A">
        <w:rPr>
          <w:sz w:val="28"/>
          <w:szCs w:val="28"/>
        </w:rPr>
        <w:t xml:space="preserve">, та обладнання на суму </w:t>
      </w:r>
      <w:r w:rsidRPr="00B33E2A">
        <w:rPr>
          <w:b/>
          <w:sz w:val="28"/>
          <w:szCs w:val="28"/>
        </w:rPr>
        <w:t>2</w:t>
      </w:r>
      <w:r w:rsidR="00430905" w:rsidRPr="00B33E2A">
        <w:rPr>
          <w:b/>
          <w:sz w:val="28"/>
          <w:szCs w:val="28"/>
        </w:rPr>
        <w:t>,9</w:t>
      </w:r>
      <w:r w:rsidR="00C523BE" w:rsidRPr="00B33E2A">
        <w:rPr>
          <w:b/>
          <w:sz w:val="28"/>
          <w:szCs w:val="28"/>
        </w:rPr>
        <w:t> </w:t>
      </w:r>
      <w:r w:rsidR="00430905" w:rsidRPr="00B33E2A">
        <w:rPr>
          <w:b/>
          <w:sz w:val="28"/>
          <w:szCs w:val="28"/>
        </w:rPr>
        <w:t xml:space="preserve">млн </w:t>
      </w:r>
      <w:r w:rsidRPr="00B33E2A">
        <w:rPr>
          <w:b/>
          <w:sz w:val="28"/>
          <w:szCs w:val="28"/>
        </w:rPr>
        <w:t>гр</w:t>
      </w:r>
      <w:r w:rsidR="00430905" w:rsidRPr="00B33E2A">
        <w:rPr>
          <w:b/>
          <w:sz w:val="28"/>
          <w:szCs w:val="28"/>
        </w:rPr>
        <w:t>ивень.</w:t>
      </w:r>
    </w:p>
    <w:p w:rsidR="00087E96" w:rsidRDefault="00087E96" w:rsidP="00CB7B9F">
      <w:pPr>
        <w:widowControl w:val="0"/>
        <w:autoSpaceDE w:val="0"/>
        <w:autoSpaceDN w:val="0"/>
        <w:adjustRightInd w:val="0"/>
        <w:ind w:firstLine="709"/>
        <w:jc w:val="both"/>
        <w:rPr>
          <w:sz w:val="28"/>
          <w:szCs w:val="28"/>
        </w:rPr>
      </w:pPr>
      <w:r w:rsidRPr="00C523BE">
        <w:rPr>
          <w:sz w:val="28"/>
          <w:szCs w:val="28"/>
        </w:rPr>
        <w:t>Окрім цього, прийнято участь у 2 засіданнях міжвідомчої комісії з</w:t>
      </w:r>
      <w:r w:rsidRPr="00430905">
        <w:rPr>
          <w:sz w:val="28"/>
          <w:szCs w:val="28"/>
        </w:rPr>
        <w:t xml:space="preserve"> прийняття рішень щодо компенсації витрат коштів для розвитку виноградарства, садівництва і хмелярства.</w:t>
      </w:r>
    </w:p>
    <w:p w:rsidR="001E4856" w:rsidRPr="00B2099B" w:rsidRDefault="00B33E2A" w:rsidP="001E4856">
      <w:pPr>
        <w:widowControl w:val="0"/>
        <w:autoSpaceDE w:val="0"/>
        <w:autoSpaceDN w:val="0"/>
        <w:ind w:firstLine="709"/>
        <w:jc w:val="both"/>
        <w:rPr>
          <w:sz w:val="28"/>
          <w:szCs w:val="28"/>
          <w:lang w:eastAsia="en-US"/>
        </w:rPr>
      </w:pPr>
      <w:r w:rsidRPr="00B33E2A">
        <w:rPr>
          <w:sz w:val="28"/>
          <w:szCs w:val="28"/>
          <w:lang w:eastAsia="en-US"/>
        </w:rPr>
        <w:t>Крім того,</w:t>
      </w:r>
      <w:r w:rsidRPr="00B33E2A">
        <w:rPr>
          <w:sz w:val="28"/>
          <w:szCs w:val="28"/>
          <w:shd w:val="clear" w:color="auto" w:fill="FFFFFF"/>
          <w:lang w:eastAsia="en-US"/>
        </w:rPr>
        <w:t xml:space="preserve"> проведено</w:t>
      </w:r>
      <w:r w:rsidR="001E4856" w:rsidRPr="00B33E2A">
        <w:rPr>
          <w:sz w:val="28"/>
          <w:szCs w:val="28"/>
          <w:shd w:val="clear" w:color="auto" w:fill="FFFFFF"/>
          <w:lang w:eastAsia="en-US"/>
        </w:rPr>
        <w:t xml:space="preserve"> </w:t>
      </w:r>
      <w:r w:rsidR="001E4856" w:rsidRPr="00B33E2A">
        <w:rPr>
          <w:b/>
          <w:sz w:val="28"/>
          <w:szCs w:val="28"/>
          <w:shd w:val="clear" w:color="auto" w:fill="FFFFFF"/>
          <w:lang w:eastAsia="en-US"/>
        </w:rPr>
        <w:t>64 фактичн</w:t>
      </w:r>
      <w:r w:rsidRPr="00B33E2A">
        <w:rPr>
          <w:b/>
          <w:sz w:val="28"/>
          <w:szCs w:val="28"/>
          <w:shd w:val="clear" w:color="auto" w:fill="FFFFFF"/>
          <w:lang w:eastAsia="en-US"/>
        </w:rPr>
        <w:t>і</w:t>
      </w:r>
      <w:r w:rsidR="001E4856" w:rsidRPr="00B33E2A">
        <w:rPr>
          <w:sz w:val="28"/>
          <w:szCs w:val="28"/>
          <w:shd w:val="clear" w:color="auto" w:fill="FFFFFF"/>
          <w:lang w:eastAsia="en-US"/>
        </w:rPr>
        <w:t xml:space="preserve"> перевірки</w:t>
      </w:r>
      <w:r w:rsidRPr="00B33E2A">
        <w:rPr>
          <w:sz w:val="28"/>
          <w:szCs w:val="28"/>
          <w:shd w:val="clear" w:color="auto" w:fill="FFFFFF"/>
          <w:lang w:eastAsia="en-US"/>
        </w:rPr>
        <w:t>, за результатами</w:t>
      </w:r>
      <w:r w:rsidR="001E4856" w:rsidRPr="00B33E2A">
        <w:rPr>
          <w:sz w:val="28"/>
          <w:szCs w:val="28"/>
          <w:shd w:val="clear" w:color="auto" w:fill="FFFFFF"/>
          <w:lang w:eastAsia="en-US"/>
        </w:rPr>
        <w:t xml:space="preserve"> </w:t>
      </w:r>
      <w:r w:rsidRPr="00B33E2A">
        <w:rPr>
          <w:sz w:val="28"/>
          <w:szCs w:val="28"/>
          <w:shd w:val="clear" w:color="auto" w:fill="FFFFFF"/>
          <w:lang w:eastAsia="en-US"/>
        </w:rPr>
        <w:t xml:space="preserve">яких </w:t>
      </w:r>
      <w:r w:rsidR="001E4856" w:rsidRPr="00B33E2A">
        <w:rPr>
          <w:b/>
          <w:sz w:val="28"/>
          <w:szCs w:val="28"/>
          <w:shd w:val="clear" w:color="auto" w:fill="FFFFFF"/>
          <w:lang w:eastAsia="en-US"/>
        </w:rPr>
        <w:t xml:space="preserve">виявлено 75 неоформлених </w:t>
      </w:r>
      <w:r w:rsidR="001E4856" w:rsidRPr="00B33E2A">
        <w:rPr>
          <w:sz w:val="28"/>
          <w:szCs w:val="28"/>
          <w:shd w:val="clear" w:color="auto" w:fill="FFFFFF"/>
          <w:lang w:eastAsia="en-US"/>
        </w:rPr>
        <w:t xml:space="preserve">найманих працівників. По кожному факту використання найманої праці без документального оформлення трудових відносин матеріали передано до Головного управління </w:t>
      </w:r>
      <w:proofErr w:type="spellStart"/>
      <w:r w:rsidR="001E4856" w:rsidRPr="00B33E2A">
        <w:rPr>
          <w:sz w:val="28"/>
          <w:szCs w:val="28"/>
          <w:shd w:val="clear" w:color="auto" w:fill="FFFFFF"/>
          <w:lang w:eastAsia="en-US"/>
        </w:rPr>
        <w:t>Держпраці</w:t>
      </w:r>
      <w:proofErr w:type="spellEnd"/>
      <w:r w:rsidR="001E4856" w:rsidRPr="00B33E2A">
        <w:rPr>
          <w:sz w:val="28"/>
          <w:szCs w:val="28"/>
          <w:shd w:val="clear" w:color="auto" w:fill="FFFFFF"/>
          <w:lang w:eastAsia="en-US"/>
        </w:rPr>
        <w:t xml:space="preserve"> у Херсонській області для вжиття заходів в межах компетенції, за результатами </w:t>
      </w:r>
      <w:r w:rsidR="001E4856" w:rsidRPr="00B33E2A">
        <w:rPr>
          <w:sz w:val="28"/>
          <w:szCs w:val="28"/>
          <w:lang w:eastAsia="en-US"/>
        </w:rPr>
        <w:t xml:space="preserve">розгляду яких </w:t>
      </w:r>
      <w:r w:rsidR="001E4856" w:rsidRPr="00B33E2A">
        <w:rPr>
          <w:b/>
          <w:sz w:val="28"/>
          <w:szCs w:val="28"/>
          <w:lang w:eastAsia="en-US"/>
        </w:rPr>
        <w:t>застосовано</w:t>
      </w:r>
      <w:r w:rsidR="001E4856" w:rsidRPr="00B33E2A">
        <w:rPr>
          <w:sz w:val="28"/>
          <w:szCs w:val="28"/>
          <w:lang w:eastAsia="en-US"/>
        </w:rPr>
        <w:t xml:space="preserve"> фінансові санкції на загальну суму </w:t>
      </w:r>
      <w:r w:rsidR="001E4856" w:rsidRPr="00B33E2A">
        <w:rPr>
          <w:b/>
          <w:sz w:val="28"/>
          <w:szCs w:val="28"/>
          <w:lang w:eastAsia="en-US"/>
        </w:rPr>
        <w:t>2,</w:t>
      </w:r>
      <w:r w:rsidR="009C09BC" w:rsidRPr="00B33E2A">
        <w:rPr>
          <w:b/>
          <w:sz w:val="28"/>
          <w:szCs w:val="28"/>
          <w:lang w:eastAsia="en-US"/>
        </w:rPr>
        <w:t>5</w:t>
      </w:r>
      <w:r w:rsidR="001E4856" w:rsidRPr="00B33E2A">
        <w:rPr>
          <w:b/>
          <w:sz w:val="28"/>
          <w:szCs w:val="28"/>
          <w:lang w:eastAsia="en-US"/>
        </w:rPr>
        <w:t> млн гривень.</w:t>
      </w:r>
    </w:p>
    <w:p w:rsidR="001E4856" w:rsidRPr="000925E0" w:rsidRDefault="001E4856" w:rsidP="00CB7B9F">
      <w:pPr>
        <w:widowControl w:val="0"/>
        <w:autoSpaceDE w:val="0"/>
        <w:autoSpaceDN w:val="0"/>
        <w:adjustRightInd w:val="0"/>
        <w:ind w:firstLine="709"/>
        <w:jc w:val="both"/>
        <w:rPr>
          <w:sz w:val="20"/>
          <w:szCs w:val="20"/>
        </w:rPr>
      </w:pPr>
    </w:p>
    <w:p w:rsidR="00D961B9" w:rsidRPr="00A11A71" w:rsidRDefault="00D961B9" w:rsidP="00CB7B9F">
      <w:pPr>
        <w:ind w:firstLine="709"/>
        <w:jc w:val="both"/>
        <w:rPr>
          <w:bCs/>
          <w:sz w:val="28"/>
          <w:szCs w:val="28"/>
        </w:rPr>
      </w:pPr>
      <w:r w:rsidRPr="00A11A71">
        <w:rPr>
          <w:sz w:val="28"/>
          <w:szCs w:val="28"/>
        </w:rPr>
        <w:t xml:space="preserve">Забезпечено взаємодію та обмін інформацією </w:t>
      </w:r>
      <w:r w:rsidRPr="00A11A71">
        <w:rPr>
          <w:bCs/>
          <w:sz w:val="28"/>
          <w:szCs w:val="28"/>
        </w:rPr>
        <w:t>з органами державної влади та місцевого самоврядування щодо проведення спільних заходів (за відповідними напрямами роботи), спрямованих на забезпечення надходження платежів</w:t>
      </w:r>
      <w:r w:rsidRPr="00A11A71">
        <w:rPr>
          <w:b/>
          <w:bCs/>
          <w:sz w:val="28"/>
          <w:szCs w:val="28"/>
        </w:rPr>
        <w:t xml:space="preserve"> </w:t>
      </w:r>
      <w:r w:rsidRPr="00A11A71">
        <w:rPr>
          <w:bCs/>
          <w:sz w:val="28"/>
          <w:szCs w:val="28"/>
        </w:rPr>
        <w:t>до бюджетів, зокрема з:</w:t>
      </w:r>
    </w:p>
    <w:p w:rsidR="00D961B9" w:rsidRPr="00037B2C" w:rsidRDefault="00D961B9" w:rsidP="00CB7B9F">
      <w:pPr>
        <w:pStyle w:val="a5"/>
        <w:ind w:firstLine="709"/>
        <w:jc w:val="both"/>
        <w:rPr>
          <w:rStyle w:val="a4"/>
          <w:sz w:val="28"/>
          <w:szCs w:val="28"/>
        </w:rPr>
      </w:pPr>
      <w:r w:rsidRPr="00037B2C">
        <w:rPr>
          <w:rStyle w:val="a4"/>
          <w:sz w:val="28"/>
          <w:szCs w:val="28"/>
        </w:rPr>
        <w:t>Головним управлінням Державної казначейсько</w:t>
      </w:r>
      <w:r>
        <w:rPr>
          <w:rStyle w:val="a4"/>
          <w:sz w:val="28"/>
          <w:szCs w:val="28"/>
        </w:rPr>
        <w:t xml:space="preserve">ї служби у Херсонській області </w:t>
      </w:r>
      <w:r w:rsidRPr="00037B2C">
        <w:rPr>
          <w:rStyle w:val="a4"/>
          <w:sz w:val="28"/>
          <w:szCs w:val="28"/>
        </w:rPr>
        <w:t>щодо складання актів звірки надходжень до державного та місцевих бюджетів у розрізі кодів бюджетної класифікації</w:t>
      </w:r>
      <w:r>
        <w:rPr>
          <w:rStyle w:val="a4"/>
          <w:sz w:val="28"/>
          <w:szCs w:val="28"/>
        </w:rPr>
        <w:t>;</w:t>
      </w:r>
      <w:r w:rsidRPr="00037B2C">
        <w:rPr>
          <w:rStyle w:val="a4"/>
          <w:sz w:val="28"/>
          <w:szCs w:val="28"/>
        </w:rPr>
        <w:t xml:space="preserve"> </w:t>
      </w:r>
    </w:p>
    <w:p w:rsidR="00D961B9" w:rsidRPr="00F35235" w:rsidRDefault="00D961B9" w:rsidP="00CB7B9F">
      <w:pPr>
        <w:ind w:firstLine="709"/>
        <w:jc w:val="both"/>
        <w:rPr>
          <w:bCs/>
          <w:sz w:val="28"/>
          <w:szCs w:val="28"/>
        </w:rPr>
      </w:pPr>
      <w:r w:rsidRPr="00F35235">
        <w:rPr>
          <w:bCs/>
          <w:sz w:val="28"/>
          <w:szCs w:val="28"/>
        </w:rPr>
        <w:lastRenderedPageBreak/>
        <w:t>Регіональним сервісним центром МВС у Херсонській області</w:t>
      </w:r>
      <w:r w:rsidRPr="00F35235">
        <w:rPr>
          <w:rStyle w:val="ab"/>
          <w:sz w:val="28"/>
          <w:szCs w:val="28"/>
        </w:rPr>
        <w:t xml:space="preserve"> про зареєстровані транспортні засоби, та осіб на яких вони зареєстровані, з метою забезпечення повноти та своєчасності сплати транспортного податку; </w:t>
      </w:r>
    </w:p>
    <w:p w:rsidR="00D961B9" w:rsidRPr="00013D10" w:rsidRDefault="00D961B9" w:rsidP="00CB7B9F">
      <w:pPr>
        <w:ind w:firstLine="709"/>
        <w:jc w:val="both"/>
        <w:rPr>
          <w:rStyle w:val="ab"/>
          <w:sz w:val="28"/>
          <w:szCs w:val="28"/>
        </w:rPr>
      </w:pPr>
      <w:r w:rsidRPr="00F35235">
        <w:rPr>
          <w:rStyle w:val="ab"/>
          <w:sz w:val="28"/>
          <w:szCs w:val="28"/>
        </w:rPr>
        <w:t>Департаментом соціального розвитку Херсонської обласної державної адміністрації, Головним управлінням Пенсійного фонду України в Херсонській області, Головним управлінням Національної поліції</w:t>
      </w:r>
      <w:r w:rsidRPr="00F35235">
        <w:rPr>
          <w:sz w:val="28"/>
          <w:szCs w:val="28"/>
        </w:rPr>
        <w:t xml:space="preserve"> </w:t>
      </w:r>
      <w:r w:rsidRPr="00F35235">
        <w:rPr>
          <w:rStyle w:val="ab"/>
          <w:sz w:val="28"/>
          <w:szCs w:val="28"/>
        </w:rPr>
        <w:t>України в Херсонській</w:t>
      </w:r>
      <w:r w:rsidRPr="00013D10">
        <w:rPr>
          <w:rStyle w:val="ab"/>
          <w:sz w:val="28"/>
          <w:szCs w:val="28"/>
        </w:rPr>
        <w:t xml:space="preserve"> області та Прокуратурою Херсонської області щодо отримання інформації про виявлені порушення суб’єктами господарювання законодавства при виплаті заробітної плати;</w:t>
      </w:r>
    </w:p>
    <w:p w:rsidR="00D961B9" w:rsidRPr="00E96392" w:rsidRDefault="00D961B9" w:rsidP="00CB7B9F">
      <w:pPr>
        <w:ind w:firstLine="709"/>
        <w:jc w:val="both"/>
        <w:rPr>
          <w:rStyle w:val="ab"/>
          <w:sz w:val="28"/>
          <w:szCs w:val="28"/>
        </w:rPr>
      </w:pPr>
      <w:r w:rsidRPr="00E96392">
        <w:rPr>
          <w:rStyle w:val="ab"/>
          <w:sz w:val="28"/>
          <w:szCs w:val="28"/>
        </w:rPr>
        <w:t>Державною міграційною службою у Херсонській області щодо отримання відомостей, необхідних для розрахунку податку на нерухоме майно, відмінне від земельної ділянки.</w:t>
      </w:r>
    </w:p>
    <w:p w:rsidR="00D961B9" w:rsidRPr="008514A6" w:rsidRDefault="00D961B9" w:rsidP="00CB7B9F">
      <w:pPr>
        <w:ind w:firstLine="709"/>
        <w:jc w:val="both"/>
        <w:rPr>
          <w:sz w:val="28"/>
          <w:szCs w:val="28"/>
        </w:rPr>
      </w:pPr>
      <w:r w:rsidRPr="008514A6">
        <w:rPr>
          <w:sz w:val="28"/>
          <w:szCs w:val="28"/>
        </w:rPr>
        <w:t xml:space="preserve">Щомісяця до структурних підрозділів Херсонської обласної державної адміністрації направлялась інформація щодо вжитих заходів та результатів роботи </w:t>
      </w:r>
      <w:r w:rsidR="00CB7B9F">
        <w:rPr>
          <w:sz w:val="28"/>
          <w:szCs w:val="28"/>
        </w:rPr>
        <w:t>ГУ ДПС</w:t>
      </w:r>
      <w:r w:rsidRPr="008514A6">
        <w:rPr>
          <w:sz w:val="28"/>
          <w:szCs w:val="28"/>
        </w:rPr>
        <w:t xml:space="preserve"> зокрема:</w:t>
      </w:r>
    </w:p>
    <w:p w:rsidR="00D961B9" w:rsidRPr="0072047E" w:rsidRDefault="00D961B9" w:rsidP="00D961B9">
      <w:pPr>
        <w:ind w:firstLine="709"/>
        <w:jc w:val="both"/>
        <w:rPr>
          <w:sz w:val="28"/>
          <w:szCs w:val="28"/>
        </w:rPr>
      </w:pPr>
      <w:r w:rsidRPr="008514A6">
        <w:rPr>
          <w:sz w:val="28"/>
          <w:szCs w:val="28"/>
        </w:rPr>
        <w:t xml:space="preserve">до Департаменту розвитку економіки </w:t>
      </w:r>
      <w:r w:rsidRPr="0072047E">
        <w:rPr>
          <w:sz w:val="28"/>
          <w:szCs w:val="28"/>
        </w:rPr>
        <w:t>– стосовно показників для визначення рейтингу соціально-економічного розвитку регіонів області, про стан надходження платежів до бюджету тощо;</w:t>
      </w:r>
    </w:p>
    <w:p w:rsidR="00D961B9" w:rsidRPr="000914AB" w:rsidRDefault="00D961B9" w:rsidP="00D961B9">
      <w:pPr>
        <w:ind w:firstLine="709"/>
        <w:jc w:val="both"/>
        <w:rPr>
          <w:sz w:val="28"/>
          <w:szCs w:val="28"/>
        </w:rPr>
      </w:pPr>
      <w:r w:rsidRPr="000914AB">
        <w:rPr>
          <w:sz w:val="28"/>
          <w:szCs w:val="28"/>
        </w:rPr>
        <w:t>до Департаменту фінансів – про вжиті заходи по наповненню доходної частини місцевих бюджетів тощо;</w:t>
      </w:r>
    </w:p>
    <w:p w:rsidR="00D961B9" w:rsidRPr="000914AB" w:rsidRDefault="00D961B9" w:rsidP="00D961B9">
      <w:pPr>
        <w:ind w:firstLine="709"/>
        <w:jc w:val="both"/>
        <w:rPr>
          <w:sz w:val="28"/>
          <w:szCs w:val="28"/>
        </w:rPr>
      </w:pPr>
      <w:r w:rsidRPr="000914AB">
        <w:rPr>
          <w:sz w:val="28"/>
          <w:szCs w:val="28"/>
        </w:rPr>
        <w:t>до Управління туризму та курортів – про обсяги надходжень від туристичної галузі тощо.</w:t>
      </w:r>
    </w:p>
    <w:p w:rsidR="00635A31" w:rsidRPr="004B269F" w:rsidRDefault="00635A31" w:rsidP="004B269F">
      <w:pPr>
        <w:autoSpaceDE w:val="0"/>
        <w:autoSpaceDN w:val="0"/>
        <w:jc w:val="center"/>
        <w:rPr>
          <w:rStyle w:val="ab"/>
          <w:b/>
          <w:sz w:val="28"/>
          <w:szCs w:val="28"/>
          <w:highlight w:val="green"/>
        </w:rPr>
      </w:pPr>
    </w:p>
    <w:p w:rsidR="00BA4385" w:rsidRPr="00456160" w:rsidRDefault="00727E8F" w:rsidP="001378CE">
      <w:pPr>
        <w:pStyle w:val="af7"/>
        <w:widowControl w:val="0"/>
        <w:tabs>
          <w:tab w:val="left" w:pos="1486"/>
        </w:tabs>
        <w:rPr>
          <w:rStyle w:val="ab"/>
          <w:b w:val="0"/>
          <w:bCs w:val="0"/>
          <w:sz w:val="28"/>
          <w:szCs w:val="28"/>
        </w:rPr>
      </w:pPr>
      <w:r w:rsidRPr="00456160">
        <w:rPr>
          <w:rStyle w:val="ab"/>
          <w:bCs w:val="0"/>
          <w:kern w:val="0"/>
          <w:sz w:val="28"/>
          <w:szCs w:val="28"/>
        </w:rPr>
        <w:t>Розділ 7. Координація роботи з питань основної діяльності, здійснення контролю за виконанням документів</w:t>
      </w:r>
      <w:r w:rsidR="001378CE">
        <w:rPr>
          <w:rStyle w:val="ab"/>
          <w:bCs w:val="0"/>
          <w:kern w:val="0"/>
          <w:sz w:val="28"/>
          <w:szCs w:val="28"/>
        </w:rPr>
        <w:t xml:space="preserve"> </w:t>
      </w:r>
      <w:r w:rsidRPr="00456160">
        <w:rPr>
          <w:rStyle w:val="ab"/>
          <w:sz w:val="28"/>
          <w:szCs w:val="28"/>
        </w:rPr>
        <w:t>та перевірок з окремих питань</w:t>
      </w:r>
    </w:p>
    <w:p w:rsidR="00686942" w:rsidRPr="00727E8F" w:rsidRDefault="00686942" w:rsidP="00727E8F">
      <w:pPr>
        <w:autoSpaceDE w:val="0"/>
        <w:autoSpaceDN w:val="0"/>
        <w:jc w:val="center"/>
        <w:rPr>
          <w:rStyle w:val="ab"/>
          <w:b/>
          <w:sz w:val="28"/>
          <w:szCs w:val="28"/>
          <w:highlight w:val="green"/>
        </w:rPr>
      </w:pPr>
    </w:p>
    <w:p w:rsidR="00EA4A02" w:rsidRPr="000A0360" w:rsidRDefault="00EA4A02" w:rsidP="00DB228F">
      <w:pPr>
        <w:pStyle w:val="af7"/>
        <w:widowControl w:val="0"/>
        <w:tabs>
          <w:tab w:val="left" w:pos="1486"/>
        </w:tabs>
        <w:ind w:firstLine="709"/>
        <w:jc w:val="both"/>
        <w:rPr>
          <w:rStyle w:val="13pt"/>
          <w:b w:val="0"/>
          <w:i w:val="0"/>
          <w:sz w:val="28"/>
          <w:szCs w:val="28"/>
        </w:rPr>
      </w:pPr>
      <w:r w:rsidRPr="000A0360">
        <w:rPr>
          <w:rStyle w:val="13pt"/>
          <w:b w:val="0"/>
          <w:i w:val="0"/>
          <w:sz w:val="28"/>
          <w:szCs w:val="28"/>
        </w:rPr>
        <w:t>Організація діяльності ГУ ДПС здійснювалась відповідно до вимог Регламенту та відповідних розпорядчих документів ДПС України.</w:t>
      </w:r>
    </w:p>
    <w:p w:rsidR="00EA4A02" w:rsidRPr="000A0360" w:rsidRDefault="00EA4A02" w:rsidP="00DB228F">
      <w:pPr>
        <w:pStyle w:val="a8"/>
        <w:spacing w:after="0"/>
        <w:ind w:left="0" w:firstLine="709"/>
        <w:jc w:val="both"/>
        <w:rPr>
          <w:rStyle w:val="13pt"/>
          <w:i w:val="0"/>
          <w:sz w:val="28"/>
          <w:szCs w:val="28"/>
        </w:rPr>
      </w:pPr>
      <w:r w:rsidRPr="000A0360">
        <w:rPr>
          <w:rStyle w:val="13pt"/>
          <w:bCs/>
          <w:i w:val="0"/>
          <w:sz w:val="28"/>
          <w:szCs w:val="28"/>
        </w:rPr>
        <w:t>Планування діяльності ГУ ДПС здійснювалось</w:t>
      </w:r>
      <w:r w:rsidRPr="000A0360">
        <w:rPr>
          <w:rStyle w:val="13pt"/>
          <w:i w:val="0"/>
          <w:sz w:val="28"/>
          <w:szCs w:val="28"/>
        </w:rPr>
        <w:t xml:space="preserve"> шляхом розробки і затвердження у встановленому порядку Плану роботи на рік, Планів роботи на відповідні півріччя, квартальних планів роботи структурних підрозділів та формування звітів про їх виконання. </w:t>
      </w:r>
    </w:p>
    <w:p w:rsidR="00EA4A02" w:rsidRPr="000A0360" w:rsidRDefault="00EA4A02" w:rsidP="00DB228F">
      <w:pPr>
        <w:autoSpaceDE w:val="0"/>
        <w:autoSpaceDN w:val="0"/>
        <w:adjustRightInd w:val="0"/>
        <w:ind w:firstLine="709"/>
        <w:jc w:val="both"/>
        <w:rPr>
          <w:rStyle w:val="13pt"/>
          <w:i w:val="0"/>
          <w:sz w:val="28"/>
          <w:szCs w:val="28"/>
        </w:rPr>
      </w:pPr>
      <w:r w:rsidRPr="000A0360">
        <w:rPr>
          <w:rStyle w:val="13pt"/>
          <w:i w:val="0"/>
          <w:sz w:val="28"/>
          <w:szCs w:val="28"/>
        </w:rPr>
        <w:t>Складено Плани роботи ГУ ДПС на друге півріччя</w:t>
      </w:r>
      <w:r w:rsidRPr="000A0360">
        <w:rPr>
          <w:rStyle w:val="13pt"/>
          <w:i w:val="0"/>
          <w:color w:val="FF0000"/>
          <w:sz w:val="28"/>
          <w:szCs w:val="28"/>
        </w:rPr>
        <w:t xml:space="preserve"> </w:t>
      </w:r>
      <w:r w:rsidRPr="000A0360">
        <w:rPr>
          <w:rStyle w:val="13pt"/>
          <w:i w:val="0"/>
          <w:sz w:val="28"/>
          <w:szCs w:val="28"/>
        </w:rPr>
        <w:t>202</w:t>
      </w:r>
      <w:r w:rsidRPr="000A0360">
        <w:rPr>
          <w:rStyle w:val="13pt"/>
          <w:i w:val="0"/>
          <w:sz w:val="28"/>
          <w:szCs w:val="28"/>
          <w:lang w:val="ru-RU"/>
        </w:rPr>
        <w:t>1</w:t>
      </w:r>
      <w:r w:rsidRPr="000A0360">
        <w:rPr>
          <w:rStyle w:val="13pt"/>
          <w:i w:val="0"/>
          <w:sz w:val="28"/>
          <w:szCs w:val="28"/>
        </w:rPr>
        <w:t xml:space="preserve"> року (затверджений В. о. Голови ДПС 30.06.2021), перше півріччя 2022 року та 2022 рік (л</w:t>
      </w:r>
      <w:r w:rsidRPr="000A0360">
        <w:rPr>
          <w:sz w:val="28"/>
          <w:szCs w:val="28"/>
        </w:rPr>
        <w:t>истом від 29.11.2021 №7962/8/21-22-01-01-21 надіслано до ДПС для затвердження)</w:t>
      </w:r>
      <w:r w:rsidRPr="000A0360">
        <w:rPr>
          <w:rStyle w:val="13pt"/>
          <w:i w:val="0"/>
          <w:sz w:val="28"/>
          <w:szCs w:val="28"/>
        </w:rPr>
        <w:t>.</w:t>
      </w:r>
    </w:p>
    <w:p w:rsidR="00EA4A02" w:rsidRPr="000A0360" w:rsidRDefault="00EA4A02" w:rsidP="00DB228F">
      <w:pPr>
        <w:widowControl w:val="0"/>
        <w:autoSpaceDE w:val="0"/>
        <w:autoSpaceDN w:val="0"/>
        <w:adjustRightInd w:val="0"/>
        <w:ind w:firstLine="709"/>
        <w:jc w:val="both"/>
        <w:rPr>
          <w:rStyle w:val="13pt"/>
          <w:i w:val="0"/>
          <w:sz w:val="28"/>
          <w:szCs w:val="28"/>
        </w:rPr>
      </w:pPr>
      <w:r w:rsidRPr="000A0360">
        <w:rPr>
          <w:rStyle w:val="13pt"/>
          <w:i w:val="0"/>
          <w:sz w:val="28"/>
          <w:szCs w:val="28"/>
        </w:rPr>
        <w:t xml:space="preserve">Складено звіти про виконання планів роботи ГУ ДПС на 2020 рік, друге півріччя 2020 року та перше півріччя 2021 року (підписані в. о. начальника ГУ ДПС 29.01.2021 та 30.07.2021 відповідно). </w:t>
      </w:r>
    </w:p>
    <w:p w:rsidR="00EA4A02" w:rsidRPr="000A0360" w:rsidRDefault="00EA4A02" w:rsidP="00DB228F">
      <w:pPr>
        <w:ind w:firstLine="709"/>
        <w:jc w:val="both"/>
        <w:rPr>
          <w:sz w:val="28"/>
          <w:szCs w:val="28"/>
        </w:rPr>
      </w:pPr>
      <w:r w:rsidRPr="000A0360">
        <w:rPr>
          <w:rStyle w:val="13pt"/>
          <w:i w:val="0"/>
          <w:sz w:val="28"/>
          <w:szCs w:val="28"/>
        </w:rPr>
        <w:t>Плани роботи ГУ ДПС та звіти про їх виконання розміщенні на</w:t>
      </w:r>
      <w:r w:rsidRPr="000A0360">
        <w:rPr>
          <w:rStyle w:val="3"/>
          <w:sz w:val="28"/>
          <w:szCs w:val="28"/>
        </w:rPr>
        <w:t xml:space="preserve"> </w:t>
      </w:r>
      <w:proofErr w:type="spellStart"/>
      <w:r w:rsidRPr="000A0360">
        <w:rPr>
          <w:sz w:val="28"/>
          <w:szCs w:val="28"/>
        </w:rPr>
        <w:t>субсайті</w:t>
      </w:r>
      <w:proofErr w:type="spellEnd"/>
      <w:r w:rsidRPr="000A0360">
        <w:rPr>
          <w:sz w:val="28"/>
          <w:szCs w:val="28"/>
        </w:rPr>
        <w:t xml:space="preserve"> Головного управління ДПС у Херсонській області, Автономній Республіці Крим та м. Севастополі офіційного </w:t>
      </w:r>
      <w:proofErr w:type="spellStart"/>
      <w:r w:rsidRPr="000A0360">
        <w:rPr>
          <w:sz w:val="28"/>
          <w:szCs w:val="28"/>
        </w:rPr>
        <w:t>вебпорталу</w:t>
      </w:r>
      <w:proofErr w:type="spellEnd"/>
      <w:r w:rsidRPr="000A0360">
        <w:rPr>
          <w:sz w:val="28"/>
          <w:szCs w:val="28"/>
        </w:rPr>
        <w:t xml:space="preserve"> ДПС з метою оприлюднення.</w:t>
      </w:r>
    </w:p>
    <w:p w:rsidR="00EA4A02" w:rsidRPr="000A0360" w:rsidRDefault="00EA4A02" w:rsidP="00DB228F">
      <w:pPr>
        <w:ind w:firstLine="709"/>
        <w:jc w:val="both"/>
        <w:rPr>
          <w:rStyle w:val="13pt"/>
          <w:i w:val="0"/>
          <w:sz w:val="28"/>
          <w:szCs w:val="28"/>
        </w:rPr>
      </w:pPr>
      <w:r w:rsidRPr="000A0360">
        <w:rPr>
          <w:sz w:val="28"/>
          <w:szCs w:val="28"/>
        </w:rPr>
        <w:lastRenderedPageBreak/>
        <w:t xml:space="preserve">Організаційну структуру ГУ ДПС на 2021 рік затверджено Головою ДПС 15.12.2020. </w:t>
      </w:r>
      <w:r w:rsidRPr="000A0360">
        <w:rPr>
          <w:rStyle w:val="13pt"/>
          <w:i w:val="0"/>
          <w:sz w:val="28"/>
          <w:szCs w:val="28"/>
        </w:rPr>
        <w:t>Підготовлено та направлено перелік змін №1 до</w:t>
      </w:r>
      <w:r w:rsidRPr="000A0360">
        <w:rPr>
          <w:rStyle w:val="13pt"/>
          <w:i w:val="0"/>
          <w:color w:val="FF0000"/>
          <w:sz w:val="28"/>
          <w:szCs w:val="28"/>
        </w:rPr>
        <w:t xml:space="preserve"> </w:t>
      </w:r>
      <w:r w:rsidRPr="000A0360">
        <w:rPr>
          <w:rStyle w:val="13pt"/>
          <w:i w:val="0"/>
          <w:sz w:val="28"/>
          <w:szCs w:val="28"/>
        </w:rPr>
        <w:t xml:space="preserve">Організаційної структури ГУ ДПС, який затверджений </w:t>
      </w:r>
      <w:r w:rsidRPr="000A0360">
        <w:rPr>
          <w:sz w:val="28"/>
          <w:szCs w:val="28"/>
        </w:rPr>
        <w:t>Головою ДПС 19.03</w:t>
      </w:r>
      <w:r w:rsidRPr="000A0360">
        <w:rPr>
          <w:rStyle w:val="13pt"/>
          <w:i w:val="0"/>
          <w:sz w:val="28"/>
          <w:szCs w:val="28"/>
        </w:rPr>
        <w:t>.2021.</w:t>
      </w:r>
    </w:p>
    <w:p w:rsidR="00EA4A02" w:rsidRPr="000A0360" w:rsidRDefault="00EA4A02" w:rsidP="00DB228F">
      <w:pPr>
        <w:ind w:firstLine="709"/>
        <w:jc w:val="both"/>
        <w:rPr>
          <w:sz w:val="28"/>
          <w:szCs w:val="28"/>
        </w:rPr>
      </w:pPr>
      <w:r w:rsidRPr="000A0360">
        <w:rPr>
          <w:sz w:val="28"/>
          <w:szCs w:val="28"/>
        </w:rPr>
        <w:t xml:space="preserve">Штатний розпис ГУ ДПС на 2021 рік затверджений керівництвом ДПС </w:t>
      </w:r>
      <w:r w:rsidR="00DB0F61" w:rsidRPr="000A0360">
        <w:rPr>
          <w:sz w:val="28"/>
          <w:szCs w:val="28"/>
        </w:rPr>
        <w:t xml:space="preserve">– </w:t>
      </w:r>
      <w:r w:rsidRPr="000A0360">
        <w:rPr>
          <w:sz w:val="28"/>
          <w:szCs w:val="28"/>
        </w:rPr>
        <w:t xml:space="preserve">27.01.2021, 26.10.2021. Перелік змін до штатного розпису №1 ГУ ДПС </w:t>
      </w:r>
      <w:r w:rsidRPr="000A0360">
        <w:rPr>
          <w:rStyle w:val="13pt"/>
          <w:i w:val="0"/>
          <w:sz w:val="28"/>
          <w:szCs w:val="28"/>
        </w:rPr>
        <w:t xml:space="preserve">затверджений </w:t>
      </w:r>
      <w:r w:rsidRPr="000A0360">
        <w:rPr>
          <w:sz w:val="28"/>
          <w:szCs w:val="28"/>
        </w:rPr>
        <w:t>Головою ДПС 23.03.2021.</w:t>
      </w:r>
    </w:p>
    <w:p w:rsidR="00EA4A02" w:rsidRPr="000A0360" w:rsidRDefault="00EA4A02" w:rsidP="00DB228F">
      <w:pPr>
        <w:ind w:firstLine="709"/>
        <w:jc w:val="both"/>
        <w:rPr>
          <w:sz w:val="28"/>
          <w:szCs w:val="28"/>
        </w:rPr>
      </w:pPr>
      <w:r w:rsidRPr="000A0360">
        <w:rPr>
          <w:rStyle w:val="13pt"/>
          <w:i w:val="0"/>
          <w:sz w:val="28"/>
          <w:szCs w:val="28"/>
        </w:rPr>
        <w:t xml:space="preserve">Дані щодо Організаційної структури ГУ ДПС та зміни до неї </w:t>
      </w:r>
      <w:proofErr w:type="spellStart"/>
      <w:r w:rsidRPr="000A0360">
        <w:rPr>
          <w:rStyle w:val="13pt"/>
          <w:i w:val="0"/>
          <w:sz w:val="28"/>
          <w:szCs w:val="28"/>
        </w:rPr>
        <w:t>оперативно</w:t>
      </w:r>
      <w:proofErr w:type="spellEnd"/>
      <w:r w:rsidRPr="000A0360">
        <w:rPr>
          <w:rStyle w:val="13pt"/>
          <w:i w:val="0"/>
          <w:sz w:val="28"/>
          <w:szCs w:val="28"/>
        </w:rPr>
        <w:t xml:space="preserve"> вводились до підсистеми </w:t>
      </w:r>
      <w:r w:rsidR="00EE42F1" w:rsidRPr="00877D18">
        <w:rPr>
          <w:sz w:val="28"/>
          <w:szCs w:val="28"/>
        </w:rPr>
        <w:t>"</w:t>
      </w:r>
      <w:r w:rsidRPr="000A0360">
        <w:rPr>
          <w:rStyle w:val="13pt"/>
          <w:i w:val="0"/>
          <w:sz w:val="28"/>
          <w:szCs w:val="28"/>
        </w:rPr>
        <w:t>АМ. Адміністрування системи</w:t>
      </w:r>
      <w:r w:rsidR="00EE42F1" w:rsidRPr="00877D18">
        <w:rPr>
          <w:sz w:val="28"/>
          <w:szCs w:val="28"/>
        </w:rPr>
        <w:t>"</w:t>
      </w:r>
      <w:r w:rsidRPr="000A0360">
        <w:rPr>
          <w:rStyle w:val="13pt"/>
          <w:i w:val="0"/>
          <w:sz w:val="28"/>
          <w:szCs w:val="28"/>
        </w:rPr>
        <w:t xml:space="preserve"> АІС </w:t>
      </w:r>
      <w:r w:rsidR="00EE42F1" w:rsidRPr="00877D18">
        <w:rPr>
          <w:sz w:val="28"/>
          <w:szCs w:val="28"/>
        </w:rPr>
        <w:t>"</w:t>
      </w:r>
      <w:r w:rsidRPr="000A0360">
        <w:rPr>
          <w:rStyle w:val="13pt"/>
          <w:i w:val="0"/>
          <w:sz w:val="28"/>
          <w:szCs w:val="28"/>
        </w:rPr>
        <w:t>Податковий блок</w:t>
      </w:r>
      <w:r w:rsidR="00EE42F1" w:rsidRPr="00877D18">
        <w:rPr>
          <w:sz w:val="28"/>
          <w:szCs w:val="28"/>
        </w:rPr>
        <w:t>"</w:t>
      </w:r>
      <w:r w:rsidRPr="000A0360">
        <w:rPr>
          <w:rStyle w:val="13pt"/>
          <w:i w:val="0"/>
          <w:sz w:val="28"/>
          <w:szCs w:val="28"/>
        </w:rPr>
        <w:t>.</w:t>
      </w:r>
    </w:p>
    <w:p w:rsidR="00EA4A02" w:rsidRPr="000A0360" w:rsidRDefault="00EA4A02" w:rsidP="00DB228F">
      <w:pPr>
        <w:pStyle w:val="41"/>
        <w:spacing w:before="0" w:after="0" w:line="240" w:lineRule="auto"/>
        <w:ind w:firstLine="709"/>
        <w:rPr>
          <w:b w:val="0"/>
          <w:bCs w:val="0"/>
          <w:sz w:val="28"/>
          <w:szCs w:val="28"/>
          <w:lang w:val="uk-UA"/>
        </w:rPr>
      </w:pPr>
      <w:r w:rsidRPr="000A0360">
        <w:rPr>
          <w:b w:val="0"/>
          <w:bCs w:val="0"/>
          <w:sz w:val="28"/>
          <w:szCs w:val="28"/>
          <w:lang w:val="uk-UA"/>
        </w:rPr>
        <w:t>З метою розгляду і обговорення нагальних питань діяльності, стану організації та результатів роботи, визначення узгоджених дій і прийняття управлінських рішень протягом 2021 року з керівниками структурних підрозділів ГУ ДПС проведено 10 апаратних нарад та 29 нарад за участі керівництва, на які сформовано порядки денні, списки учасників, підготовлені відповідні інформаційно-аналітичні матеріали.</w:t>
      </w:r>
    </w:p>
    <w:p w:rsidR="00EA4A02" w:rsidRPr="000A0360" w:rsidRDefault="00EA4A02" w:rsidP="00DB228F">
      <w:pPr>
        <w:ind w:firstLine="709"/>
        <w:jc w:val="both"/>
        <w:rPr>
          <w:sz w:val="28"/>
          <w:szCs w:val="28"/>
        </w:rPr>
      </w:pPr>
      <w:r w:rsidRPr="000A0360">
        <w:rPr>
          <w:sz w:val="28"/>
          <w:szCs w:val="28"/>
        </w:rPr>
        <w:t>За результатами нарад складені протоколи, які доведено до структурних підрозділів ГУ ДПС та ДПІ до виконання. Керівництвом ГУ ДПС надано 737 доручень, контр</w:t>
      </w:r>
      <w:r w:rsidR="00540D1B" w:rsidRPr="000A0360">
        <w:rPr>
          <w:sz w:val="28"/>
          <w:szCs w:val="28"/>
        </w:rPr>
        <w:t>оль за виконанням яких здійснювався</w:t>
      </w:r>
      <w:r w:rsidRPr="000A0360">
        <w:rPr>
          <w:sz w:val="28"/>
          <w:szCs w:val="28"/>
        </w:rPr>
        <w:t xml:space="preserve"> з використанням ІС </w:t>
      </w:r>
      <w:r w:rsidR="00EE42F1" w:rsidRPr="00877D18">
        <w:rPr>
          <w:sz w:val="28"/>
          <w:szCs w:val="28"/>
        </w:rPr>
        <w:t>"</w:t>
      </w:r>
      <w:r w:rsidRPr="000A0360">
        <w:rPr>
          <w:sz w:val="28"/>
          <w:szCs w:val="28"/>
        </w:rPr>
        <w:t>Управління документами</w:t>
      </w:r>
      <w:r w:rsidR="00EE42F1" w:rsidRPr="00877D18">
        <w:rPr>
          <w:sz w:val="28"/>
          <w:szCs w:val="28"/>
        </w:rPr>
        <w:t>"</w:t>
      </w:r>
      <w:r w:rsidRPr="000A0360">
        <w:rPr>
          <w:sz w:val="28"/>
          <w:szCs w:val="28"/>
        </w:rPr>
        <w:t>. Всі контрольні завдання виконано у встановлені терміни.</w:t>
      </w:r>
    </w:p>
    <w:p w:rsidR="00EA4A02" w:rsidRDefault="00EA4A02" w:rsidP="00DB228F">
      <w:pPr>
        <w:ind w:firstLine="709"/>
        <w:jc w:val="both"/>
        <w:rPr>
          <w:sz w:val="28"/>
          <w:szCs w:val="28"/>
        </w:rPr>
      </w:pPr>
      <w:r w:rsidRPr="000A0360">
        <w:rPr>
          <w:sz w:val="28"/>
          <w:szCs w:val="28"/>
        </w:rPr>
        <w:t xml:space="preserve">За підсумками роботи органів ГУ ДПС у звітному періоді та з метою забезпечення надходжень до бюджетів усіх рівнів видано накази від 11.02.2021 №77 </w:t>
      </w:r>
      <w:r w:rsidR="001D4AE4" w:rsidRPr="00877D18">
        <w:rPr>
          <w:sz w:val="28"/>
          <w:szCs w:val="28"/>
        </w:rPr>
        <w:t>"</w:t>
      </w:r>
      <w:r w:rsidRPr="000A0360">
        <w:rPr>
          <w:sz w:val="28"/>
          <w:szCs w:val="28"/>
        </w:rPr>
        <w:t>Про підсумки роботи за 2020 рік та завдання із забезпечення надходжень у I кварталі 2021 року</w:t>
      </w:r>
      <w:r w:rsidR="001D4AE4" w:rsidRPr="00877D18">
        <w:rPr>
          <w:sz w:val="28"/>
          <w:szCs w:val="28"/>
        </w:rPr>
        <w:t>"</w:t>
      </w:r>
      <w:r w:rsidRPr="000A0360">
        <w:rPr>
          <w:sz w:val="28"/>
          <w:szCs w:val="28"/>
        </w:rPr>
        <w:t xml:space="preserve">, 27.04.2021 №158 </w:t>
      </w:r>
      <w:r w:rsidR="001D4AE4" w:rsidRPr="00877D18">
        <w:rPr>
          <w:sz w:val="28"/>
          <w:szCs w:val="28"/>
        </w:rPr>
        <w:t>"</w:t>
      </w:r>
      <w:r w:rsidRPr="000A0360">
        <w:rPr>
          <w:sz w:val="28"/>
          <w:szCs w:val="28"/>
        </w:rPr>
        <w:t>Про стан організації роботи Головного управління ДПС у Херсонській області, Автономній Республіці Крим та м. Севастополі у січні-березні 2021 року та завдання із забезпечення надходжень до бюджетів усіх рівнів у II кварталі 2021 року</w:t>
      </w:r>
      <w:r w:rsidR="001D4AE4" w:rsidRPr="00877D18">
        <w:rPr>
          <w:sz w:val="28"/>
          <w:szCs w:val="28"/>
        </w:rPr>
        <w:t>"</w:t>
      </w:r>
      <w:r w:rsidRPr="000A0360">
        <w:rPr>
          <w:sz w:val="28"/>
          <w:szCs w:val="28"/>
        </w:rPr>
        <w:t xml:space="preserve">, 20.07.2021 №292 </w:t>
      </w:r>
      <w:r w:rsidR="001D4AE4" w:rsidRPr="00877D18">
        <w:rPr>
          <w:sz w:val="28"/>
          <w:szCs w:val="28"/>
        </w:rPr>
        <w:t>"</w:t>
      </w:r>
      <w:r w:rsidRPr="000A0360">
        <w:rPr>
          <w:sz w:val="28"/>
          <w:szCs w:val="28"/>
        </w:rPr>
        <w:t>Про стан організації роботи Головного управління ДПС у Херсонській області, Автономній Республіці Крим та м. Севастополі у січні-червні 2021 року та завдання із забезпечення надходжень до бюджетів усіх рівнів у IІI кварталі 2021 року</w:t>
      </w:r>
      <w:r w:rsidR="001D4AE4" w:rsidRPr="00877D18">
        <w:rPr>
          <w:sz w:val="28"/>
          <w:szCs w:val="28"/>
        </w:rPr>
        <w:t>"</w:t>
      </w:r>
      <w:r w:rsidRPr="000A0360">
        <w:rPr>
          <w:sz w:val="28"/>
          <w:szCs w:val="28"/>
        </w:rPr>
        <w:t xml:space="preserve">, 25.10.2021 №388 </w:t>
      </w:r>
      <w:r w:rsidR="001D4AE4" w:rsidRPr="00877D18">
        <w:rPr>
          <w:sz w:val="28"/>
          <w:szCs w:val="28"/>
        </w:rPr>
        <w:t>"</w:t>
      </w:r>
      <w:r w:rsidRPr="000A0360">
        <w:rPr>
          <w:sz w:val="28"/>
          <w:szCs w:val="28"/>
        </w:rPr>
        <w:t>Про стан організації роботи Головного управління ДПС у Херсонській області, Автономній Республіці Крим та м. Севастополі у січні-вересні 2021 року та завдання із забезпечення надходжень до бюджетів усіх рівнів у I</w:t>
      </w:r>
      <w:r w:rsidRPr="000A0360">
        <w:rPr>
          <w:sz w:val="28"/>
          <w:szCs w:val="28"/>
          <w:lang w:val="en-US"/>
        </w:rPr>
        <w:t>V</w:t>
      </w:r>
      <w:r w:rsidRPr="000A0360">
        <w:rPr>
          <w:sz w:val="28"/>
          <w:szCs w:val="28"/>
        </w:rPr>
        <w:t xml:space="preserve"> кварталі 2021 року</w:t>
      </w:r>
      <w:r w:rsidR="001D4AE4" w:rsidRPr="00877D18">
        <w:rPr>
          <w:sz w:val="28"/>
          <w:szCs w:val="28"/>
        </w:rPr>
        <w:t>"</w:t>
      </w:r>
      <w:r w:rsidRPr="000A0360">
        <w:rPr>
          <w:sz w:val="28"/>
          <w:szCs w:val="28"/>
        </w:rPr>
        <w:t>.</w:t>
      </w:r>
    </w:p>
    <w:p w:rsidR="000A0360" w:rsidRPr="000A0360" w:rsidRDefault="000A0360" w:rsidP="00DB228F">
      <w:pPr>
        <w:pStyle w:val="41"/>
        <w:spacing w:before="0" w:after="0" w:line="240" w:lineRule="auto"/>
        <w:ind w:firstLine="709"/>
        <w:rPr>
          <w:b w:val="0"/>
          <w:bCs w:val="0"/>
          <w:sz w:val="28"/>
          <w:szCs w:val="28"/>
          <w:lang w:val="uk-UA"/>
        </w:rPr>
      </w:pPr>
      <w:r w:rsidRPr="000A0360">
        <w:rPr>
          <w:b w:val="0"/>
          <w:bCs w:val="0"/>
          <w:sz w:val="28"/>
          <w:szCs w:val="28"/>
          <w:lang w:val="uk-UA"/>
        </w:rPr>
        <w:t xml:space="preserve">Питання виконавської дисципліни включено в постійний перелік питань апаратних нарад. Щомісячно проводився </w:t>
      </w:r>
      <w:r w:rsidRPr="000A0360">
        <w:rPr>
          <w:b w:val="0"/>
          <w:sz w:val="28"/>
          <w:szCs w:val="28"/>
          <w:lang w:val="uk-UA"/>
        </w:rPr>
        <w:t xml:space="preserve">порівняльний аналіз стану виконавської дисципліни у розрізі груп кореспондентів, структурних підрозділів, за результатами якого на </w:t>
      </w:r>
      <w:proofErr w:type="spellStart"/>
      <w:r w:rsidRPr="000A0360">
        <w:rPr>
          <w:b w:val="0"/>
          <w:sz w:val="28"/>
          <w:szCs w:val="28"/>
          <w:lang w:val="uk-UA"/>
        </w:rPr>
        <w:t>ім</w:t>
      </w:r>
      <w:proofErr w:type="spellEnd"/>
      <w:r w:rsidRPr="000A0360">
        <w:rPr>
          <w:b w:val="0"/>
          <w:sz w:val="28"/>
          <w:szCs w:val="28"/>
        </w:rPr>
        <w:t>’</w:t>
      </w:r>
      <w:r w:rsidRPr="000A0360">
        <w:rPr>
          <w:b w:val="0"/>
          <w:sz w:val="28"/>
          <w:szCs w:val="28"/>
          <w:lang w:val="uk-UA"/>
        </w:rPr>
        <w:t>я в. о. начальника ГУ ДПС підготовлено доповідні записки.</w:t>
      </w:r>
    </w:p>
    <w:p w:rsidR="000A0360" w:rsidRDefault="000A0360" w:rsidP="00DB228F">
      <w:pPr>
        <w:pStyle w:val="a8"/>
        <w:widowControl w:val="0"/>
        <w:tabs>
          <w:tab w:val="left" w:pos="3600"/>
          <w:tab w:val="left" w:pos="6789"/>
        </w:tabs>
        <w:spacing w:after="0"/>
        <w:ind w:left="0" w:firstLine="709"/>
        <w:jc w:val="both"/>
        <w:rPr>
          <w:sz w:val="28"/>
          <w:szCs w:val="28"/>
        </w:rPr>
      </w:pPr>
      <w:r w:rsidRPr="000A0360">
        <w:rPr>
          <w:sz w:val="28"/>
          <w:szCs w:val="28"/>
        </w:rPr>
        <w:t>Протягом 2021 року до ГУ ДПС від ДПС України, органів виконавчої влади області, державних податкових інспекцій області, галузевої кореспонденції та фізичних осіб підприємців надійшло 58959 документів, з яких встановлено контроль за виконанням 3759 документів, що містили 6821</w:t>
      </w:r>
      <w:r w:rsidR="00C56B01">
        <w:rPr>
          <w:sz w:val="28"/>
          <w:szCs w:val="28"/>
        </w:rPr>
        <w:t> </w:t>
      </w:r>
      <w:r w:rsidRPr="000A0360">
        <w:rPr>
          <w:sz w:val="28"/>
          <w:szCs w:val="28"/>
        </w:rPr>
        <w:t xml:space="preserve">контрольне завдання та складає 6,4 </w:t>
      </w:r>
      <w:proofErr w:type="spellStart"/>
      <w:r w:rsidRPr="000A0360">
        <w:rPr>
          <w:sz w:val="28"/>
          <w:szCs w:val="28"/>
        </w:rPr>
        <w:t>відс</w:t>
      </w:r>
      <w:proofErr w:type="spellEnd"/>
      <w:r w:rsidRPr="000A0360">
        <w:rPr>
          <w:sz w:val="28"/>
          <w:szCs w:val="28"/>
        </w:rPr>
        <w:t xml:space="preserve">. від загальної кількості документів, </w:t>
      </w:r>
      <w:r w:rsidRPr="000A0360">
        <w:rPr>
          <w:sz w:val="28"/>
          <w:szCs w:val="28"/>
        </w:rPr>
        <w:lastRenderedPageBreak/>
        <w:t>що надійшли до ГУ ДПС. Від народних депутатів та депутатів України звернень не надходило (у 2020 році – 18 звернень). В цілому протягом 2021 року здійснювався контроль за виконанням 15265 контрольних завдань, що на 33,8 </w:t>
      </w:r>
      <w:proofErr w:type="spellStart"/>
      <w:r w:rsidRPr="000A0360">
        <w:rPr>
          <w:sz w:val="28"/>
          <w:szCs w:val="28"/>
        </w:rPr>
        <w:t>відс</w:t>
      </w:r>
      <w:proofErr w:type="spellEnd"/>
      <w:r w:rsidRPr="000A0360">
        <w:rPr>
          <w:sz w:val="28"/>
          <w:szCs w:val="28"/>
        </w:rPr>
        <w:t>. більше проти минулого року.</w:t>
      </w:r>
    </w:p>
    <w:p w:rsidR="000A0360" w:rsidRDefault="008C491A" w:rsidP="00DB228F">
      <w:pPr>
        <w:pStyle w:val="a8"/>
        <w:widowControl w:val="0"/>
        <w:tabs>
          <w:tab w:val="left" w:pos="3600"/>
          <w:tab w:val="left" w:pos="6789"/>
        </w:tabs>
        <w:spacing w:after="0"/>
        <w:ind w:left="0"/>
        <w:jc w:val="both"/>
        <w:rPr>
          <w:noProof/>
          <w:lang w:eastAsia="uk-UA"/>
        </w:rPr>
      </w:pPr>
      <w:r>
        <w:rPr>
          <w:noProof/>
          <w:lang w:eastAsia="uk-UA"/>
        </w:rPr>
        <w:drawing>
          <wp:anchor distT="0" distB="0" distL="114300" distR="114300" simplePos="0" relativeHeight="251653632" behindDoc="1" locked="0" layoutInCell="1" allowOverlap="1">
            <wp:simplePos x="0" y="0"/>
            <wp:positionH relativeFrom="column">
              <wp:posOffset>3123565</wp:posOffset>
            </wp:positionH>
            <wp:positionV relativeFrom="paragraph">
              <wp:posOffset>41910</wp:posOffset>
            </wp:positionV>
            <wp:extent cx="2953385" cy="1875790"/>
            <wp:effectExtent l="0" t="0" r="0" b="0"/>
            <wp:wrapNone/>
            <wp:docPr id="1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28">
                      <a:extLst>
                        <a:ext uri="{28A0092B-C50C-407E-A947-70E740481C1C}">
                          <a14:useLocalDpi xmlns:a14="http://schemas.microsoft.com/office/drawing/2010/main" val="0"/>
                        </a:ext>
                      </a:extLst>
                    </a:blip>
                    <a:srcRect l="6407" b="9767"/>
                    <a:stretch>
                      <a:fillRect/>
                    </a:stretch>
                  </pic:blipFill>
                  <pic:spPr bwMode="auto">
                    <a:xfrm>
                      <a:off x="0" y="0"/>
                      <a:ext cx="2953385" cy="1875790"/>
                    </a:xfrm>
                    <a:prstGeom prst="rect">
                      <a:avLst/>
                    </a:prstGeom>
                    <a:noFill/>
                    <a:ln>
                      <a:noFill/>
                    </a:ln>
                  </pic:spPr>
                </pic:pic>
              </a:graphicData>
            </a:graphic>
            <wp14:sizeRelH relativeFrom="page">
              <wp14:pctWidth>0</wp14:pctWidth>
            </wp14:sizeRelH>
            <wp14:sizeRelV relativeFrom="page">
              <wp14:pctHeight>0</wp14:pctHeight>
            </wp14:sizeRelV>
          </wp:anchor>
        </w:drawing>
      </w:r>
      <w:r w:rsidR="0054314F" w:rsidRPr="00C30D61">
        <w:rPr>
          <w:noProof/>
          <w:lang w:eastAsia="uk-UA"/>
        </w:rPr>
        <w:drawing>
          <wp:inline distT="0" distB="0" distL="0" distR="0">
            <wp:extent cx="2943225" cy="1876425"/>
            <wp:effectExtent l="0" t="0" r="0" b="0"/>
            <wp:docPr id="11"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29">
                      <a:extLst>
                        <a:ext uri="{28A0092B-C50C-407E-A947-70E740481C1C}">
                          <a14:useLocalDpi xmlns:a14="http://schemas.microsoft.com/office/drawing/2010/main" val="0"/>
                        </a:ext>
                      </a:extLst>
                    </a:blip>
                    <a:srcRect l="15865" t="38124" r="50604" b="23204"/>
                    <a:stretch>
                      <a:fillRect/>
                    </a:stretch>
                  </pic:blipFill>
                  <pic:spPr bwMode="auto">
                    <a:xfrm>
                      <a:off x="0" y="0"/>
                      <a:ext cx="2943225" cy="1876425"/>
                    </a:xfrm>
                    <a:prstGeom prst="rect">
                      <a:avLst/>
                    </a:prstGeom>
                    <a:noFill/>
                    <a:ln>
                      <a:noFill/>
                    </a:ln>
                  </pic:spPr>
                </pic:pic>
              </a:graphicData>
            </a:graphic>
          </wp:inline>
        </w:drawing>
      </w:r>
    </w:p>
    <w:p w:rsidR="00733511" w:rsidRDefault="00733511" w:rsidP="00DB228F">
      <w:pPr>
        <w:autoSpaceDE w:val="0"/>
        <w:autoSpaceDN w:val="0"/>
        <w:ind w:firstLine="709"/>
        <w:jc w:val="both"/>
        <w:rPr>
          <w:rStyle w:val="ab"/>
          <w:b/>
          <w:sz w:val="28"/>
          <w:szCs w:val="28"/>
          <w:highlight w:val="yellow"/>
        </w:rPr>
      </w:pPr>
    </w:p>
    <w:p w:rsidR="00733511" w:rsidRDefault="00733511" w:rsidP="00DB228F">
      <w:pPr>
        <w:ind w:firstLine="709"/>
        <w:jc w:val="both"/>
        <w:rPr>
          <w:sz w:val="28"/>
          <w:szCs w:val="28"/>
        </w:rPr>
      </w:pPr>
      <w:r w:rsidRPr="00B07E76">
        <w:rPr>
          <w:sz w:val="28"/>
          <w:szCs w:val="28"/>
        </w:rPr>
        <w:t xml:space="preserve">Відповідно до вимог Основних засад здійснення внутрішнього контролю </w:t>
      </w:r>
      <w:r w:rsidRPr="00061675">
        <w:rPr>
          <w:sz w:val="28"/>
          <w:szCs w:val="28"/>
        </w:rPr>
        <w:t>розпорядниками бюджетних коштів, затверджених постановою Кабінету Міністрів України від 12 грудня 2018 року №</w:t>
      </w:r>
      <w:r w:rsidR="007C086E" w:rsidRPr="00061675">
        <w:rPr>
          <w:sz w:val="28"/>
          <w:szCs w:val="28"/>
        </w:rPr>
        <w:t>1062</w:t>
      </w:r>
      <w:r w:rsidR="009C136F">
        <w:rPr>
          <w:sz w:val="28"/>
          <w:szCs w:val="28"/>
        </w:rPr>
        <w:t>,</w:t>
      </w:r>
      <w:r w:rsidR="007C086E" w:rsidRPr="00061675">
        <w:rPr>
          <w:sz w:val="28"/>
          <w:szCs w:val="28"/>
        </w:rPr>
        <w:t xml:space="preserve"> та </w:t>
      </w:r>
      <w:r w:rsidR="005162F5" w:rsidRPr="00061675">
        <w:rPr>
          <w:sz w:val="28"/>
          <w:szCs w:val="28"/>
        </w:rPr>
        <w:t xml:space="preserve">на виконання </w:t>
      </w:r>
      <w:r w:rsidRPr="00061675">
        <w:rPr>
          <w:sz w:val="28"/>
          <w:szCs w:val="28"/>
        </w:rPr>
        <w:t>Порядку організації та здійснення внутрішнього контролю в Державній</w:t>
      </w:r>
      <w:r w:rsidRPr="006F4D2E">
        <w:rPr>
          <w:sz w:val="28"/>
          <w:szCs w:val="28"/>
        </w:rPr>
        <w:t xml:space="preserve"> податковій службі України, затверджен</w:t>
      </w:r>
      <w:r>
        <w:rPr>
          <w:sz w:val="28"/>
          <w:szCs w:val="28"/>
        </w:rPr>
        <w:t>ого</w:t>
      </w:r>
      <w:r w:rsidRPr="006F4D2E">
        <w:rPr>
          <w:sz w:val="28"/>
          <w:szCs w:val="28"/>
        </w:rPr>
        <w:t xml:space="preserve"> наказом ДПС від 18.12.2019 №220</w:t>
      </w:r>
      <w:r w:rsidR="00C3070B" w:rsidRPr="00C3070B">
        <w:rPr>
          <w:sz w:val="28"/>
          <w:szCs w:val="28"/>
        </w:rPr>
        <w:t xml:space="preserve"> (</w:t>
      </w:r>
      <w:r w:rsidR="00C3070B">
        <w:rPr>
          <w:sz w:val="28"/>
          <w:szCs w:val="28"/>
        </w:rPr>
        <w:t>зі змінами)</w:t>
      </w:r>
      <w:r w:rsidRPr="006F4D2E">
        <w:rPr>
          <w:sz w:val="28"/>
          <w:szCs w:val="28"/>
        </w:rPr>
        <w:t>:</w:t>
      </w:r>
    </w:p>
    <w:p w:rsidR="0041007D" w:rsidRDefault="00AD1136" w:rsidP="00DB228F">
      <w:pPr>
        <w:ind w:firstLine="709"/>
        <w:jc w:val="both"/>
        <w:rPr>
          <w:rStyle w:val="12"/>
          <w:sz w:val="28"/>
          <w:szCs w:val="28"/>
          <w:lang w:eastAsia="ru-RU"/>
        </w:rPr>
      </w:pPr>
      <w:r>
        <w:rPr>
          <w:rStyle w:val="12"/>
          <w:sz w:val="28"/>
          <w:szCs w:val="28"/>
          <w:lang w:eastAsia="ru-RU"/>
        </w:rPr>
        <w:t>в</w:t>
      </w:r>
      <w:r w:rsidR="007C086E" w:rsidRPr="007C086E">
        <w:rPr>
          <w:rStyle w:val="12"/>
          <w:sz w:val="28"/>
          <w:szCs w:val="28"/>
          <w:lang w:eastAsia="ru-RU"/>
        </w:rPr>
        <w:t xml:space="preserve">идано наказ ГУ ДПС від 20.01.2021 № 44 </w:t>
      </w:r>
      <w:r w:rsidR="001D4AE4" w:rsidRPr="00877D18">
        <w:rPr>
          <w:sz w:val="28"/>
          <w:szCs w:val="28"/>
        </w:rPr>
        <w:t>"</w:t>
      </w:r>
      <w:r w:rsidR="007C086E" w:rsidRPr="007C086E">
        <w:rPr>
          <w:rStyle w:val="12"/>
          <w:sz w:val="28"/>
          <w:szCs w:val="28"/>
          <w:lang w:eastAsia="ru-RU"/>
        </w:rPr>
        <w:t>Про затвердження Порядку організації та здійснення внутрішнього контролю в Головному управлінні ДПС у Херсонській області, Автономній Рес</w:t>
      </w:r>
      <w:r w:rsidR="0041007D">
        <w:rPr>
          <w:rStyle w:val="12"/>
          <w:sz w:val="28"/>
          <w:szCs w:val="28"/>
          <w:lang w:eastAsia="ru-RU"/>
        </w:rPr>
        <w:t>публіці Крим та м. Севастополі</w:t>
      </w:r>
      <w:r w:rsidR="001D4AE4" w:rsidRPr="00877D18">
        <w:rPr>
          <w:sz w:val="28"/>
          <w:szCs w:val="28"/>
        </w:rPr>
        <w:t>"</w:t>
      </w:r>
      <w:r w:rsidR="0041007D">
        <w:rPr>
          <w:rStyle w:val="12"/>
          <w:sz w:val="28"/>
          <w:szCs w:val="28"/>
          <w:lang w:eastAsia="ru-RU"/>
        </w:rPr>
        <w:t>;</w:t>
      </w:r>
    </w:p>
    <w:p w:rsidR="0041007D" w:rsidRDefault="0041007D" w:rsidP="00DB228F">
      <w:pPr>
        <w:ind w:firstLine="709"/>
        <w:jc w:val="both"/>
        <w:rPr>
          <w:sz w:val="28"/>
          <w:szCs w:val="28"/>
        </w:rPr>
      </w:pPr>
      <w:r>
        <w:rPr>
          <w:rStyle w:val="12"/>
          <w:sz w:val="28"/>
          <w:szCs w:val="28"/>
          <w:lang w:eastAsia="ru-RU"/>
        </w:rPr>
        <w:t>н</w:t>
      </w:r>
      <w:r w:rsidR="007C086E" w:rsidRPr="007C086E">
        <w:rPr>
          <w:rStyle w:val="12"/>
          <w:sz w:val="28"/>
          <w:szCs w:val="28"/>
          <w:lang w:eastAsia="ru-RU"/>
        </w:rPr>
        <w:t xml:space="preserve">аказом ГУ ДПС від </w:t>
      </w:r>
      <w:r w:rsidR="007C086E" w:rsidRPr="007C086E">
        <w:rPr>
          <w:sz w:val="28"/>
          <w:szCs w:val="28"/>
        </w:rPr>
        <w:t xml:space="preserve">31.03.2021 № 130 затверджено План з реалізації заходів контролю та моніторингу впровадження їх результатів у </w:t>
      </w:r>
      <w:r w:rsidR="00531CD5">
        <w:rPr>
          <w:sz w:val="28"/>
          <w:szCs w:val="28"/>
        </w:rPr>
        <w:t>ГУ ДПС</w:t>
      </w:r>
      <w:r w:rsidR="007C086E" w:rsidRPr="007C086E">
        <w:rPr>
          <w:sz w:val="28"/>
          <w:szCs w:val="28"/>
        </w:rPr>
        <w:t xml:space="preserve"> на 2021 рік</w:t>
      </w:r>
      <w:r>
        <w:rPr>
          <w:sz w:val="28"/>
          <w:szCs w:val="28"/>
        </w:rPr>
        <w:t>;</w:t>
      </w:r>
    </w:p>
    <w:p w:rsidR="007C086E" w:rsidRPr="007C086E" w:rsidRDefault="0041007D" w:rsidP="00DB228F">
      <w:pPr>
        <w:ind w:firstLine="709"/>
        <w:jc w:val="both"/>
        <w:rPr>
          <w:sz w:val="28"/>
          <w:szCs w:val="28"/>
        </w:rPr>
      </w:pPr>
      <w:r>
        <w:rPr>
          <w:rStyle w:val="12"/>
          <w:sz w:val="28"/>
          <w:szCs w:val="28"/>
          <w:lang w:eastAsia="ru-RU"/>
        </w:rPr>
        <w:t>с</w:t>
      </w:r>
      <w:r w:rsidR="007C086E" w:rsidRPr="007C086E">
        <w:rPr>
          <w:rStyle w:val="12"/>
          <w:sz w:val="28"/>
          <w:szCs w:val="28"/>
          <w:lang w:eastAsia="ru-RU"/>
        </w:rPr>
        <w:t xml:space="preserve">кладено опис внутрішнього середовища </w:t>
      </w:r>
      <w:r w:rsidR="00531CD5">
        <w:rPr>
          <w:rStyle w:val="12"/>
          <w:sz w:val="28"/>
          <w:szCs w:val="28"/>
          <w:lang w:eastAsia="ru-RU"/>
        </w:rPr>
        <w:t xml:space="preserve">ГУ ДПС </w:t>
      </w:r>
      <w:r w:rsidR="007C086E" w:rsidRPr="007C086E">
        <w:rPr>
          <w:rStyle w:val="12"/>
          <w:sz w:val="28"/>
          <w:szCs w:val="28"/>
          <w:lang w:eastAsia="ru-RU"/>
        </w:rPr>
        <w:t xml:space="preserve">та зведений перелік (реєстр) ідентифікованих ризиків по </w:t>
      </w:r>
      <w:r w:rsidR="00531CD5">
        <w:rPr>
          <w:rStyle w:val="12"/>
          <w:sz w:val="28"/>
          <w:szCs w:val="28"/>
          <w:lang w:eastAsia="ru-RU"/>
        </w:rPr>
        <w:t>ГУ ДПС</w:t>
      </w:r>
      <w:r w:rsidR="007C086E" w:rsidRPr="007C086E">
        <w:rPr>
          <w:rStyle w:val="12"/>
          <w:sz w:val="28"/>
          <w:szCs w:val="28"/>
          <w:lang w:eastAsia="ru-RU"/>
        </w:rPr>
        <w:t xml:space="preserve"> на 2021 рік</w:t>
      </w:r>
      <w:r w:rsidR="00851435">
        <w:rPr>
          <w:rStyle w:val="12"/>
          <w:sz w:val="28"/>
          <w:szCs w:val="28"/>
          <w:lang w:eastAsia="ru-RU"/>
        </w:rPr>
        <w:t xml:space="preserve">, які </w:t>
      </w:r>
      <w:r w:rsidR="00851435" w:rsidRPr="007C086E">
        <w:rPr>
          <w:sz w:val="28"/>
          <w:szCs w:val="28"/>
        </w:rPr>
        <w:t>організаційно</w:t>
      </w:r>
      <w:r w:rsidR="00851435" w:rsidRPr="007C086E">
        <w:rPr>
          <w:sz w:val="28"/>
          <w:szCs w:val="28"/>
          <w:lang w:val="en-US"/>
        </w:rPr>
        <w:t> </w:t>
      </w:r>
      <w:r w:rsidR="00851435" w:rsidRPr="007C086E">
        <w:rPr>
          <w:sz w:val="28"/>
          <w:szCs w:val="28"/>
        </w:rPr>
        <w:t>-</w:t>
      </w:r>
      <w:r w:rsidR="00851435" w:rsidRPr="007C086E">
        <w:rPr>
          <w:sz w:val="28"/>
          <w:szCs w:val="28"/>
          <w:lang w:val="en-US"/>
        </w:rPr>
        <w:t> </w:t>
      </w:r>
      <w:r w:rsidR="00851435" w:rsidRPr="007C086E">
        <w:rPr>
          <w:sz w:val="28"/>
          <w:szCs w:val="28"/>
        </w:rPr>
        <w:t>розпорядч</w:t>
      </w:r>
      <w:r w:rsidR="00E22B59">
        <w:rPr>
          <w:sz w:val="28"/>
          <w:szCs w:val="28"/>
        </w:rPr>
        <w:t>им</w:t>
      </w:r>
      <w:r w:rsidR="00851435">
        <w:rPr>
          <w:sz w:val="28"/>
          <w:szCs w:val="28"/>
        </w:rPr>
        <w:t xml:space="preserve"> управління</w:t>
      </w:r>
      <w:r w:rsidR="00E22B59">
        <w:rPr>
          <w:sz w:val="28"/>
          <w:szCs w:val="28"/>
        </w:rPr>
        <w:t>м</w:t>
      </w:r>
      <w:r w:rsidR="00851435">
        <w:rPr>
          <w:sz w:val="28"/>
          <w:szCs w:val="28"/>
        </w:rPr>
        <w:t xml:space="preserve"> </w:t>
      </w:r>
      <w:r w:rsidR="007C086E" w:rsidRPr="007C086E">
        <w:rPr>
          <w:sz w:val="28"/>
          <w:szCs w:val="28"/>
        </w:rPr>
        <w:t>направлено до структурних підрозділів та ДПІ для врахування у роботі.</w:t>
      </w:r>
    </w:p>
    <w:p w:rsidR="00FB2C34" w:rsidRPr="00FB2C34" w:rsidRDefault="00FB2C34" w:rsidP="00DB228F">
      <w:pPr>
        <w:ind w:firstLine="709"/>
        <w:jc w:val="both"/>
        <w:rPr>
          <w:sz w:val="28"/>
          <w:szCs w:val="28"/>
        </w:rPr>
      </w:pPr>
      <w:r w:rsidRPr="00FB2C34">
        <w:rPr>
          <w:sz w:val="28"/>
          <w:szCs w:val="28"/>
        </w:rPr>
        <w:t xml:space="preserve">З метою удосконалення процесу функціонування системи внутрішнього контролю у ГУ ДПС, видано наказ від 26.08.2021 №333 </w:t>
      </w:r>
      <w:r w:rsidR="001D4AE4" w:rsidRPr="00877D18">
        <w:rPr>
          <w:sz w:val="28"/>
          <w:szCs w:val="28"/>
        </w:rPr>
        <w:t>"</w:t>
      </w:r>
      <w:r w:rsidRPr="00FB2C34">
        <w:rPr>
          <w:sz w:val="28"/>
          <w:szCs w:val="28"/>
        </w:rPr>
        <w:t>Про внесення змін до наказу Головного управління ДПС у Херсонській області, Автономній Республіці Крим та м. Севастополі від 20.01.2021 №44</w:t>
      </w:r>
      <w:r w:rsidR="001D4AE4" w:rsidRPr="00877D18">
        <w:rPr>
          <w:sz w:val="28"/>
          <w:szCs w:val="28"/>
        </w:rPr>
        <w:t>"</w:t>
      </w:r>
      <w:r w:rsidRPr="00FB2C34">
        <w:rPr>
          <w:sz w:val="28"/>
          <w:szCs w:val="28"/>
        </w:rPr>
        <w:t>.</w:t>
      </w:r>
    </w:p>
    <w:p w:rsidR="00FB2C34" w:rsidRPr="00FB2C34" w:rsidRDefault="00FB2C34" w:rsidP="00DB228F">
      <w:pPr>
        <w:ind w:firstLine="709"/>
        <w:jc w:val="both"/>
        <w:rPr>
          <w:sz w:val="28"/>
          <w:szCs w:val="28"/>
        </w:rPr>
      </w:pPr>
      <w:r w:rsidRPr="00FB2C34">
        <w:rPr>
          <w:sz w:val="28"/>
          <w:szCs w:val="28"/>
        </w:rPr>
        <w:t>Керуючись Порядком організації та здійснення внутрішнього контролю в ГУ ДПС, затвердженим наказом ГУ ДПС від 20.01.2021 №44 (у редакції наказу ГУ ДПС від 26.08.2021 №333)</w:t>
      </w:r>
      <w:r w:rsidR="009C136F">
        <w:rPr>
          <w:sz w:val="28"/>
          <w:szCs w:val="28"/>
        </w:rPr>
        <w:t>,</w:t>
      </w:r>
      <w:r w:rsidRPr="00FB2C34">
        <w:rPr>
          <w:sz w:val="28"/>
          <w:szCs w:val="28"/>
        </w:rPr>
        <w:t xml:space="preserve"> видано наказ від 28.08.2021 №338 </w:t>
      </w:r>
      <w:r w:rsidR="001D4AE4" w:rsidRPr="00877D18">
        <w:rPr>
          <w:sz w:val="28"/>
          <w:szCs w:val="28"/>
        </w:rPr>
        <w:t>"</w:t>
      </w:r>
      <w:r w:rsidRPr="00FB2C34">
        <w:rPr>
          <w:sz w:val="28"/>
          <w:szCs w:val="28"/>
        </w:rPr>
        <w:t>Про затвердження Плану з реалізації заходів контролю щодо ідентифікованих ризиків у Головному управлінні ДПС у Херсонській області, Автономній Республіці Крим та м. Севастополі на 2021 рік</w:t>
      </w:r>
      <w:r w:rsidR="001D4AE4" w:rsidRPr="00877D18">
        <w:rPr>
          <w:sz w:val="28"/>
          <w:szCs w:val="28"/>
        </w:rPr>
        <w:t>"</w:t>
      </w:r>
      <w:r w:rsidRPr="00FB2C34">
        <w:rPr>
          <w:sz w:val="28"/>
          <w:szCs w:val="28"/>
        </w:rPr>
        <w:t>.</w:t>
      </w:r>
    </w:p>
    <w:p w:rsidR="00FB2C34" w:rsidRDefault="00FB2C34" w:rsidP="00DB228F">
      <w:pPr>
        <w:ind w:firstLine="709"/>
        <w:jc w:val="both"/>
        <w:rPr>
          <w:sz w:val="28"/>
          <w:szCs w:val="28"/>
        </w:rPr>
      </w:pPr>
      <w:r w:rsidRPr="00D62C1A">
        <w:rPr>
          <w:sz w:val="28"/>
          <w:szCs w:val="28"/>
        </w:rPr>
        <w:t>На виконання вимог наказу ГУ ДПС від 20.01.2021 № 44 (зі змінами), з метою проведення оцінки якості функціонування системи внутрішнього контролю в цілому та/або окремих його елементів, своєчасного виявлення,</w:t>
      </w:r>
      <w:r w:rsidRPr="007C086E">
        <w:rPr>
          <w:sz w:val="28"/>
          <w:szCs w:val="28"/>
        </w:rPr>
        <w:t xml:space="preserve"> запобігання та усунення недоліків у процесі здійснення внутрішнього контролю </w:t>
      </w:r>
      <w:r w:rsidRPr="007C086E">
        <w:rPr>
          <w:sz w:val="28"/>
          <w:szCs w:val="28"/>
        </w:rPr>
        <w:lastRenderedPageBreak/>
        <w:t xml:space="preserve">в ГУ ДПС запроваджено безперервний (постійний) та </w:t>
      </w:r>
      <w:r w:rsidRPr="00D62C1A">
        <w:rPr>
          <w:sz w:val="28"/>
          <w:szCs w:val="28"/>
        </w:rPr>
        <w:t>періодичний моніторинг</w:t>
      </w:r>
      <w:r w:rsidRPr="007C086E">
        <w:rPr>
          <w:sz w:val="28"/>
          <w:szCs w:val="28"/>
        </w:rPr>
        <w:t xml:space="preserve"> виконання структурними підрозділами ГУ ДПС завдань, функцій та процедур. </w:t>
      </w:r>
    </w:p>
    <w:p w:rsidR="0063350C" w:rsidRDefault="00147107" w:rsidP="00DB228F">
      <w:pPr>
        <w:ind w:firstLine="709"/>
        <w:jc w:val="both"/>
        <w:rPr>
          <w:sz w:val="28"/>
          <w:szCs w:val="28"/>
        </w:rPr>
      </w:pPr>
      <w:r>
        <w:rPr>
          <w:sz w:val="28"/>
          <w:szCs w:val="28"/>
        </w:rPr>
        <w:t>Так, п</w:t>
      </w:r>
      <w:r w:rsidR="007C086E" w:rsidRPr="006128B4">
        <w:rPr>
          <w:sz w:val="28"/>
          <w:szCs w:val="28"/>
        </w:rPr>
        <w:t xml:space="preserve">еревірено 42 положення про структурні підрозділи ГУ ДПС та ДПІ на відповідність їх Регламенту ГУ ДПС та наказу про закріплення функцій. </w:t>
      </w:r>
    </w:p>
    <w:p w:rsidR="007C086E" w:rsidRDefault="007C086E" w:rsidP="00DB228F">
      <w:pPr>
        <w:ind w:firstLine="709"/>
        <w:jc w:val="both"/>
        <w:rPr>
          <w:sz w:val="28"/>
          <w:szCs w:val="28"/>
        </w:rPr>
      </w:pPr>
      <w:r w:rsidRPr="006128B4">
        <w:rPr>
          <w:sz w:val="28"/>
          <w:szCs w:val="28"/>
        </w:rPr>
        <w:t xml:space="preserve">Крім цього, щодня проводиться перевірка на відповідність чинному законодавству, нормативно-правовим актам, а також вимогам Регламенту ГУ ДПС, розпорядчим документам ДПС, ГУ ДПС проєктів розпорядчих документів розроблених структурними підрозділами ГУ ДПС. Протягом </w:t>
      </w:r>
      <w:r w:rsidR="00601CB2" w:rsidRPr="006128B4">
        <w:rPr>
          <w:sz w:val="28"/>
          <w:szCs w:val="28"/>
        </w:rPr>
        <w:t>року</w:t>
      </w:r>
      <w:r w:rsidRPr="002F572B">
        <w:rPr>
          <w:sz w:val="28"/>
          <w:szCs w:val="28"/>
        </w:rPr>
        <w:t xml:space="preserve"> перевірено: наказів: </w:t>
      </w:r>
      <w:r w:rsidR="002F572B" w:rsidRPr="002F572B">
        <w:rPr>
          <w:sz w:val="28"/>
          <w:szCs w:val="28"/>
        </w:rPr>
        <w:t>446</w:t>
      </w:r>
      <w:r w:rsidRPr="002F572B">
        <w:rPr>
          <w:sz w:val="28"/>
          <w:szCs w:val="28"/>
        </w:rPr>
        <w:t xml:space="preserve"> – з основної діяльності, </w:t>
      </w:r>
      <w:r w:rsidR="002F572B" w:rsidRPr="002F572B">
        <w:rPr>
          <w:sz w:val="28"/>
          <w:szCs w:val="28"/>
        </w:rPr>
        <w:t>1640</w:t>
      </w:r>
      <w:r w:rsidRPr="002F572B">
        <w:rPr>
          <w:sz w:val="28"/>
          <w:szCs w:val="28"/>
        </w:rPr>
        <w:t xml:space="preserve"> – про проведення перевірок, 3 – з господарської діяльності; </w:t>
      </w:r>
      <w:r w:rsidR="002F572B" w:rsidRPr="002F572B">
        <w:rPr>
          <w:sz w:val="28"/>
          <w:szCs w:val="28"/>
        </w:rPr>
        <w:t>89</w:t>
      </w:r>
      <w:r w:rsidRPr="002F572B">
        <w:rPr>
          <w:sz w:val="28"/>
          <w:szCs w:val="28"/>
        </w:rPr>
        <w:t> розпоряджен</w:t>
      </w:r>
      <w:r w:rsidR="008900C1">
        <w:rPr>
          <w:sz w:val="28"/>
          <w:szCs w:val="28"/>
        </w:rPr>
        <w:t>ь</w:t>
      </w:r>
      <w:r w:rsidRPr="002F572B">
        <w:rPr>
          <w:sz w:val="28"/>
          <w:szCs w:val="28"/>
        </w:rPr>
        <w:t xml:space="preserve">; </w:t>
      </w:r>
      <w:r w:rsidR="002F572B" w:rsidRPr="002F572B">
        <w:rPr>
          <w:sz w:val="28"/>
          <w:szCs w:val="28"/>
        </w:rPr>
        <w:t>40</w:t>
      </w:r>
      <w:r w:rsidRPr="002F572B">
        <w:rPr>
          <w:sz w:val="28"/>
          <w:szCs w:val="28"/>
        </w:rPr>
        <w:t xml:space="preserve"> доручен</w:t>
      </w:r>
      <w:r w:rsidR="008900C1">
        <w:rPr>
          <w:sz w:val="28"/>
          <w:szCs w:val="28"/>
        </w:rPr>
        <w:t>ь</w:t>
      </w:r>
      <w:r w:rsidRPr="002F572B">
        <w:rPr>
          <w:sz w:val="28"/>
          <w:szCs w:val="28"/>
        </w:rPr>
        <w:t>.</w:t>
      </w:r>
    </w:p>
    <w:p w:rsidR="0063350C" w:rsidRPr="0063350C" w:rsidRDefault="0063350C" w:rsidP="00DB228F">
      <w:pPr>
        <w:ind w:firstLine="709"/>
        <w:jc w:val="both"/>
        <w:rPr>
          <w:sz w:val="28"/>
          <w:szCs w:val="28"/>
        </w:rPr>
      </w:pPr>
      <w:r w:rsidRPr="0063350C">
        <w:rPr>
          <w:sz w:val="28"/>
          <w:szCs w:val="28"/>
        </w:rPr>
        <w:t xml:space="preserve">З метою недопущення порушень при складанні та оформлені розпорядчих документів, а саме у частині погодження проєктів розпорядчих документів, структурним підрозділам направлено лист щодо дотримання вимог наказів ГУ ДПС від 04.01.2021 №1 </w:t>
      </w:r>
      <w:r w:rsidR="001D4AE4" w:rsidRPr="00877D18">
        <w:rPr>
          <w:sz w:val="28"/>
          <w:szCs w:val="28"/>
        </w:rPr>
        <w:t>"</w:t>
      </w:r>
      <w:r w:rsidRPr="0063350C">
        <w:rPr>
          <w:sz w:val="28"/>
          <w:szCs w:val="28"/>
        </w:rPr>
        <w:t>Про затвердження Регламенту Головного управління ДПС у Херсонській області, Автономній Республіці Крим та м. Севастополі</w:t>
      </w:r>
      <w:r w:rsidR="001D4AE4" w:rsidRPr="00877D18">
        <w:rPr>
          <w:sz w:val="28"/>
          <w:szCs w:val="28"/>
        </w:rPr>
        <w:t>"</w:t>
      </w:r>
      <w:r w:rsidRPr="0063350C">
        <w:rPr>
          <w:sz w:val="28"/>
          <w:szCs w:val="28"/>
        </w:rPr>
        <w:t xml:space="preserve"> (зі змінами) та 20.01.2021 №40 </w:t>
      </w:r>
      <w:r w:rsidR="001D4AE4" w:rsidRPr="00877D18">
        <w:rPr>
          <w:sz w:val="28"/>
          <w:szCs w:val="28"/>
        </w:rPr>
        <w:t>"</w:t>
      </w:r>
      <w:r w:rsidRPr="0063350C">
        <w:rPr>
          <w:sz w:val="28"/>
          <w:szCs w:val="28"/>
        </w:rPr>
        <w:t>Про затвердження Збірника уніфікованих форм організаційно-розпорядчих та інформаційно-аналітичних документів та Методичних рекомендацій щодо складання та оформлення документів у Головному управлінні ДПС у Херсонській області, Автономній Республіці Крим та м. Севастополі</w:t>
      </w:r>
      <w:r w:rsidR="001D4AE4" w:rsidRPr="00877D18">
        <w:rPr>
          <w:sz w:val="28"/>
          <w:szCs w:val="28"/>
        </w:rPr>
        <w:t>"</w:t>
      </w:r>
      <w:r w:rsidRPr="0063350C">
        <w:rPr>
          <w:sz w:val="28"/>
          <w:szCs w:val="28"/>
        </w:rPr>
        <w:t>.</w:t>
      </w:r>
    </w:p>
    <w:p w:rsidR="00851435" w:rsidRPr="006C3595" w:rsidRDefault="00851435" w:rsidP="007C5C96">
      <w:pPr>
        <w:ind w:firstLine="709"/>
        <w:jc w:val="both"/>
        <w:rPr>
          <w:sz w:val="28"/>
          <w:szCs w:val="28"/>
        </w:rPr>
      </w:pPr>
      <w:r w:rsidRPr="006C3595">
        <w:rPr>
          <w:sz w:val="28"/>
          <w:szCs w:val="28"/>
        </w:rPr>
        <w:t xml:space="preserve">Здійснюється моніторинг стану організації роботи структурних підрозділів ГУ ДПС щодо виконання вимог законодавчих, інших нормативно - правових актів, розпорядчих документів ДПС та ГУ ДПС, доручень керівництва ДПС, ГУ ДПС, а також стану організації роботи структурних підрозділів ГУ ДПС за звітний період, що знайшло своє відображення у </w:t>
      </w:r>
      <w:r w:rsidR="00B91464" w:rsidRPr="006C3595">
        <w:rPr>
          <w:sz w:val="28"/>
          <w:szCs w:val="28"/>
        </w:rPr>
        <w:t>4</w:t>
      </w:r>
      <w:r w:rsidR="006C3595">
        <w:rPr>
          <w:sz w:val="28"/>
          <w:szCs w:val="28"/>
        </w:rPr>
        <w:t> </w:t>
      </w:r>
      <w:r w:rsidRPr="006C3595">
        <w:rPr>
          <w:sz w:val="28"/>
          <w:szCs w:val="28"/>
        </w:rPr>
        <w:t xml:space="preserve">наказах ГУ ДПС та </w:t>
      </w:r>
      <w:r w:rsidR="00B91464" w:rsidRPr="006C3595">
        <w:rPr>
          <w:sz w:val="28"/>
          <w:szCs w:val="28"/>
        </w:rPr>
        <w:t xml:space="preserve">24 </w:t>
      </w:r>
      <w:r w:rsidRPr="006C3595">
        <w:rPr>
          <w:sz w:val="28"/>
          <w:szCs w:val="28"/>
        </w:rPr>
        <w:t>доповідних записках</w:t>
      </w:r>
      <w:r w:rsidR="00B91464" w:rsidRPr="006C3595">
        <w:rPr>
          <w:sz w:val="28"/>
          <w:szCs w:val="28"/>
        </w:rPr>
        <w:t>.</w:t>
      </w:r>
    </w:p>
    <w:p w:rsidR="00851435" w:rsidRPr="006C3595" w:rsidRDefault="00851435" w:rsidP="007C5C96">
      <w:pPr>
        <w:ind w:firstLine="709"/>
        <w:jc w:val="both"/>
        <w:rPr>
          <w:sz w:val="28"/>
          <w:szCs w:val="28"/>
        </w:rPr>
      </w:pPr>
      <w:r w:rsidRPr="006C3595">
        <w:rPr>
          <w:sz w:val="28"/>
          <w:szCs w:val="28"/>
        </w:rPr>
        <w:t>Здійснено аналіз квартальних планів роботи та звітів про їх виконання, складених структурними підрозділами та ДПІ відповідно до Порядку поточного планування діяльності ГУ ДПС, затвердженого наказом від 20.01.2021 № 43</w:t>
      </w:r>
      <w:r w:rsidR="00806140" w:rsidRPr="006C3595">
        <w:rPr>
          <w:sz w:val="28"/>
          <w:szCs w:val="28"/>
        </w:rPr>
        <w:t>,</w:t>
      </w:r>
      <w:r w:rsidRPr="006C3595">
        <w:rPr>
          <w:sz w:val="28"/>
          <w:szCs w:val="28"/>
        </w:rPr>
        <w:t xml:space="preserve"> </w:t>
      </w:r>
      <w:r w:rsidR="00806140" w:rsidRPr="006C3595">
        <w:rPr>
          <w:sz w:val="28"/>
          <w:szCs w:val="28"/>
        </w:rPr>
        <w:t>з</w:t>
      </w:r>
      <w:r w:rsidRPr="006C3595">
        <w:rPr>
          <w:sz w:val="28"/>
          <w:szCs w:val="28"/>
        </w:rPr>
        <w:t xml:space="preserve">а результатами проведеного аналізу, структурним підрозділам та ДПІ направлено </w:t>
      </w:r>
      <w:r w:rsidR="006955CC" w:rsidRPr="006C3595">
        <w:rPr>
          <w:sz w:val="28"/>
          <w:szCs w:val="28"/>
        </w:rPr>
        <w:t xml:space="preserve">відповідний </w:t>
      </w:r>
      <w:r w:rsidRPr="006C3595">
        <w:rPr>
          <w:sz w:val="28"/>
          <w:szCs w:val="28"/>
        </w:rPr>
        <w:t xml:space="preserve">лист. </w:t>
      </w:r>
    </w:p>
    <w:p w:rsidR="00851435" w:rsidRPr="006C3595" w:rsidRDefault="00851435" w:rsidP="007C5C96">
      <w:pPr>
        <w:ind w:firstLine="709"/>
        <w:jc w:val="both"/>
        <w:rPr>
          <w:sz w:val="28"/>
          <w:szCs w:val="28"/>
        </w:rPr>
      </w:pPr>
      <w:r w:rsidRPr="006C3595">
        <w:rPr>
          <w:sz w:val="28"/>
          <w:szCs w:val="28"/>
        </w:rPr>
        <w:t xml:space="preserve">Проведено </w:t>
      </w:r>
      <w:r w:rsidRPr="006C3595">
        <w:rPr>
          <w:sz w:val="28"/>
          <w:szCs w:val="28"/>
          <w:lang w:eastAsia="uk-UA"/>
        </w:rPr>
        <w:t>вибірковий</w:t>
      </w:r>
      <w:r w:rsidRPr="006C3595">
        <w:rPr>
          <w:sz w:val="28"/>
          <w:szCs w:val="28"/>
        </w:rPr>
        <w:t xml:space="preserve"> моніторинг інформацій, які прикріплюються структурними підрозділами та ДПІ до контрольних карток</w:t>
      </w:r>
      <w:r w:rsidRPr="006C3595">
        <w:rPr>
          <w:sz w:val="28"/>
          <w:szCs w:val="28"/>
          <w:lang w:eastAsia="uk-UA"/>
        </w:rPr>
        <w:t xml:space="preserve"> щодо дотримання вимог наказу №</w:t>
      </w:r>
      <w:r w:rsidR="00806140" w:rsidRPr="006C3595">
        <w:rPr>
          <w:sz w:val="28"/>
          <w:szCs w:val="28"/>
          <w:lang w:eastAsia="uk-UA"/>
        </w:rPr>
        <w:t>40, з</w:t>
      </w:r>
      <w:r w:rsidRPr="006C3595">
        <w:rPr>
          <w:sz w:val="28"/>
          <w:szCs w:val="28"/>
          <w:lang w:eastAsia="uk-UA"/>
        </w:rPr>
        <w:t xml:space="preserve">а результатами проведеного </w:t>
      </w:r>
      <w:r w:rsidRPr="006C3595">
        <w:rPr>
          <w:sz w:val="28"/>
          <w:szCs w:val="28"/>
        </w:rPr>
        <w:t>моніторингу, структурним підрозділам та ДПІ направлено лист.</w:t>
      </w:r>
    </w:p>
    <w:p w:rsidR="009D4BCD" w:rsidRPr="006C3595" w:rsidRDefault="009D4BCD" w:rsidP="007C5C96">
      <w:pPr>
        <w:ind w:firstLine="709"/>
        <w:jc w:val="both"/>
        <w:rPr>
          <w:sz w:val="28"/>
          <w:szCs w:val="28"/>
        </w:rPr>
      </w:pPr>
      <w:r w:rsidRPr="006C3595">
        <w:rPr>
          <w:sz w:val="28"/>
          <w:szCs w:val="28"/>
        </w:rPr>
        <w:t xml:space="preserve">З метою впровадження рекомендацій за результатами внутрішнього аудиту ДПС з оцінки ефективності організації та здійснення внутрішнього контролю в ГУ ДПС видано наказ від 15.12.2021 №430 </w:t>
      </w:r>
      <w:r w:rsidR="001D4AE4" w:rsidRPr="00877D18">
        <w:rPr>
          <w:sz w:val="28"/>
          <w:szCs w:val="28"/>
        </w:rPr>
        <w:t>"</w:t>
      </w:r>
      <w:r w:rsidRPr="006C3595">
        <w:rPr>
          <w:sz w:val="28"/>
          <w:szCs w:val="28"/>
        </w:rPr>
        <w:t>Про затвердження Плану заходів з реалізації рекомендацій за результатами внутрішнього аудиту з оцінки ефективності організації та здійснення внутрішнього контролю</w:t>
      </w:r>
      <w:r w:rsidR="001D4AE4" w:rsidRPr="00877D18">
        <w:rPr>
          <w:sz w:val="28"/>
          <w:szCs w:val="28"/>
        </w:rPr>
        <w:t>"</w:t>
      </w:r>
      <w:r w:rsidRPr="006C3595">
        <w:rPr>
          <w:sz w:val="28"/>
          <w:szCs w:val="28"/>
        </w:rPr>
        <w:t xml:space="preserve">. На виконання п.1 Плану заходів видано розпорядження ГУ ДПС від 15.12.2021 №89-р </w:t>
      </w:r>
      <w:r w:rsidR="001D4AE4" w:rsidRPr="00877D18">
        <w:rPr>
          <w:sz w:val="28"/>
          <w:szCs w:val="28"/>
        </w:rPr>
        <w:t>"</w:t>
      </w:r>
      <w:r w:rsidRPr="006C3595">
        <w:rPr>
          <w:sz w:val="28"/>
          <w:szCs w:val="28"/>
        </w:rPr>
        <w:t>Про проведення перевірки наявності положень про структурні підрозділи, у тому числі про несамостійні структурні підрозділи Головного управління ДПС у Херсонській області, Автономній Республіці Крим та м.</w:t>
      </w:r>
      <w:r w:rsidR="00272C3F">
        <w:rPr>
          <w:sz w:val="28"/>
          <w:szCs w:val="28"/>
        </w:rPr>
        <w:t> </w:t>
      </w:r>
      <w:r w:rsidRPr="006C3595">
        <w:rPr>
          <w:sz w:val="28"/>
          <w:szCs w:val="28"/>
        </w:rPr>
        <w:t>Севастополі</w:t>
      </w:r>
      <w:r w:rsidR="001D4AE4" w:rsidRPr="00877D18">
        <w:rPr>
          <w:sz w:val="28"/>
          <w:szCs w:val="28"/>
        </w:rPr>
        <w:t>"</w:t>
      </w:r>
      <w:r w:rsidRPr="006C3595">
        <w:rPr>
          <w:sz w:val="28"/>
          <w:szCs w:val="28"/>
        </w:rPr>
        <w:t>.</w:t>
      </w:r>
      <w:r w:rsidR="006C3595">
        <w:rPr>
          <w:sz w:val="28"/>
          <w:szCs w:val="28"/>
        </w:rPr>
        <w:t xml:space="preserve"> </w:t>
      </w:r>
      <w:r w:rsidR="00C1619B">
        <w:rPr>
          <w:sz w:val="28"/>
          <w:szCs w:val="28"/>
        </w:rPr>
        <w:t xml:space="preserve">За </w:t>
      </w:r>
      <w:r w:rsidR="00C1619B">
        <w:rPr>
          <w:sz w:val="28"/>
          <w:szCs w:val="28"/>
        </w:rPr>
        <w:lastRenderedPageBreak/>
        <w:t>результатами перевірки в. о. начальника ГУ ДПС підготовлено доповідну записку від 23.12.2021 №22/21-22-01-25.</w:t>
      </w:r>
    </w:p>
    <w:p w:rsidR="009D4BCD" w:rsidRPr="006C3595" w:rsidRDefault="00783C26" w:rsidP="007C5C96">
      <w:pPr>
        <w:ind w:firstLine="709"/>
        <w:jc w:val="both"/>
        <w:rPr>
          <w:sz w:val="28"/>
          <w:szCs w:val="28"/>
        </w:rPr>
      </w:pPr>
      <w:r w:rsidRPr="006C3595">
        <w:rPr>
          <w:sz w:val="28"/>
          <w:szCs w:val="28"/>
        </w:rPr>
        <w:t>ГУ ДПС до ДПС України направлено 7 листів з інформацією про стан організації та здійснення внутрішнього контролю у розрізі елементів його системи в ГУ ДПС</w:t>
      </w:r>
      <w:r w:rsidR="00F77224" w:rsidRPr="006C3595">
        <w:rPr>
          <w:sz w:val="28"/>
          <w:szCs w:val="28"/>
        </w:rPr>
        <w:t>.</w:t>
      </w:r>
    </w:p>
    <w:p w:rsidR="00733511" w:rsidRPr="00635A31" w:rsidRDefault="00733511" w:rsidP="007C5C96">
      <w:pPr>
        <w:autoSpaceDE w:val="0"/>
        <w:autoSpaceDN w:val="0"/>
        <w:ind w:firstLine="709"/>
        <w:jc w:val="both"/>
        <w:rPr>
          <w:rStyle w:val="ab"/>
          <w:b/>
          <w:sz w:val="16"/>
          <w:szCs w:val="16"/>
          <w:highlight w:val="yellow"/>
        </w:rPr>
      </w:pPr>
    </w:p>
    <w:p w:rsidR="00174904" w:rsidRPr="006C3595" w:rsidRDefault="00174904" w:rsidP="00BD47BD">
      <w:pPr>
        <w:ind w:firstLine="709"/>
        <w:jc w:val="both"/>
        <w:rPr>
          <w:sz w:val="28"/>
          <w:szCs w:val="28"/>
        </w:rPr>
      </w:pPr>
      <w:r w:rsidRPr="006C3595">
        <w:rPr>
          <w:sz w:val="28"/>
          <w:szCs w:val="28"/>
        </w:rPr>
        <w:t xml:space="preserve">Протягом 2021 року організовано та проведено </w:t>
      </w:r>
      <w:r w:rsidRPr="006C3595">
        <w:rPr>
          <w:b/>
          <w:sz w:val="28"/>
          <w:szCs w:val="28"/>
        </w:rPr>
        <w:t>14</w:t>
      </w:r>
      <w:r w:rsidRPr="006C3595">
        <w:rPr>
          <w:sz w:val="28"/>
          <w:szCs w:val="28"/>
        </w:rPr>
        <w:t xml:space="preserve"> планових перевірок та </w:t>
      </w:r>
      <w:r w:rsidRPr="006C3595">
        <w:rPr>
          <w:b/>
          <w:sz w:val="28"/>
          <w:szCs w:val="28"/>
        </w:rPr>
        <w:t xml:space="preserve">1 </w:t>
      </w:r>
      <w:r w:rsidRPr="006C3595">
        <w:rPr>
          <w:sz w:val="28"/>
          <w:szCs w:val="28"/>
        </w:rPr>
        <w:t xml:space="preserve">позапланову перевірку структурних підрозділів </w:t>
      </w:r>
      <w:r w:rsidR="009A2465" w:rsidRPr="006C3595">
        <w:rPr>
          <w:sz w:val="28"/>
          <w:szCs w:val="28"/>
        </w:rPr>
        <w:t xml:space="preserve">ГУ </w:t>
      </w:r>
      <w:r w:rsidRPr="006C3595">
        <w:rPr>
          <w:sz w:val="28"/>
          <w:szCs w:val="28"/>
        </w:rPr>
        <w:t>ДПС, зокрема з питань:</w:t>
      </w:r>
    </w:p>
    <w:p w:rsidR="009A2465" w:rsidRPr="006C3595" w:rsidRDefault="00DC26C1" w:rsidP="00BD47BD">
      <w:pPr>
        <w:ind w:firstLine="709"/>
        <w:jc w:val="both"/>
        <w:rPr>
          <w:sz w:val="28"/>
          <w:szCs w:val="28"/>
        </w:rPr>
      </w:pPr>
      <w:r w:rsidRPr="006C3595">
        <w:rPr>
          <w:sz w:val="28"/>
          <w:szCs w:val="28"/>
        </w:rPr>
        <w:t>організації роботи щодо зняття з обліку фізичних осіб</w:t>
      </w:r>
      <w:r w:rsidR="00C17ACB" w:rsidRPr="006C3595">
        <w:rPr>
          <w:sz w:val="28"/>
          <w:szCs w:val="28"/>
        </w:rPr>
        <w:t>-</w:t>
      </w:r>
      <w:r w:rsidRPr="006C3595">
        <w:rPr>
          <w:sz w:val="28"/>
          <w:szCs w:val="28"/>
        </w:rPr>
        <w:t>платників податків, які отримували доходи від провадження підприємницької діяльності</w:t>
      </w:r>
      <w:r w:rsidR="00C17ACB" w:rsidRPr="006C3595">
        <w:rPr>
          <w:sz w:val="28"/>
          <w:szCs w:val="28"/>
        </w:rPr>
        <w:t>;</w:t>
      </w:r>
    </w:p>
    <w:p w:rsidR="00DC26C1" w:rsidRPr="006C3595" w:rsidRDefault="00DC26C1" w:rsidP="00BD47BD">
      <w:pPr>
        <w:ind w:firstLine="709"/>
        <w:jc w:val="both"/>
        <w:rPr>
          <w:sz w:val="28"/>
          <w:szCs w:val="28"/>
        </w:rPr>
      </w:pPr>
      <w:r w:rsidRPr="006C3595">
        <w:rPr>
          <w:sz w:val="28"/>
          <w:szCs w:val="28"/>
        </w:rPr>
        <w:t>вжиття заходів з погашення заборгованості (недоїмки) з єдиного внеску на загальнообов’язкове державне соціальне страхування, інших питань</w:t>
      </w:r>
      <w:r w:rsidR="00C17ACB" w:rsidRPr="006C3595">
        <w:rPr>
          <w:sz w:val="28"/>
          <w:szCs w:val="28"/>
        </w:rPr>
        <w:t>;</w:t>
      </w:r>
    </w:p>
    <w:p w:rsidR="00DC26C1" w:rsidRDefault="00DC26C1" w:rsidP="00BD47BD">
      <w:pPr>
        <w:ind w:firstLine="709"/>
        <w:jc w:val="both"/>
        <w:rPr>
          <w:sz w:val="28"/>
          <w:szCs w:val="28"/>
        </w:rPr>
      </w:pPr>
      <w:r w:rsidRPr="006C3595">
        <w:rPr>
          <w:sz w:val="28"/>
          <w:szCs w:val="28"/>
        </w:rPr>
        <w:t>дотримання актів законодавства, нормативно правових актів та розпорядчих документів при виконанні функцій та процедур, що регламентують питання організації роботи при адмініструванні плати за землю з фізичних о</w:t>
      </w:r>
      <w:r w:rsidRPr="00C17ACB">
        <w:rPr>
          <w:sz w:val="28"/>
          <w:szCs w:val="28"/>
        </w:rPr>
        <w:t>сіб</w:t>
      </w:r>
      <w:r w:rsidR="00C17ACB">
        <w:rPr>
          <w:sz w:val="28"/>
          <w:szCs w:val="28"/>
        </w:rPr>
        <w:t>;</w:t>
      </w:r>
    </w:p>
    <w:p w:rsidR="00C17ACB" w:rsidRPr="00C17ACB" w:rsidRDefault="00C17ACB" w:rsidP="00BD47BD">
      <w:pPr>
        <w:autoSpaceDE w:val="0"/>
        <w:autoSpaceDN w:val="0"/>
        <w:ind w:firstLine="709"/>
        <w:jc w:val="both"/>
        <w:rPr>
          <w:sz w:val="28"/>
          <w:szCs w:val="28"/>
        </w:rPr>
      </w:pPr>
      <w:r w:rsidRPr="00C17ACB">
        <w:rPr>
          <w:sz w:val="28"/>
          <w:szCs w:val="28"/>
        </w:rPr>
        <w:t>прийнятих рішень за результатами адміністративного оскарження та повноти і своєчасності відображення первинних показників у підсистемах інформаційної системи органів ДПС та їх відповідним перенесенням до інтегрованої картки платника за результатами адміністративного оскарження, інших питань</w:t>
      </w:r>
      <w:r>
        <w:rPr>
          <w:sz w:val="28"/>
          <w:szCs w:val="28"/>
        </w:rPr>
        <w:t>;</w:t>
      </w:r>
    </w:p>
    <w:p w:rsidR="00C17ACB" w:rsidRDefault="00EC3905" w:rsidP="00BD47BD">
      <w:pPr>
        <w:autoSpaceDE w:val="0"/>
        <w:autoSpaceDN w:val="0"/>
        <w:ind w:firstLine="709"/>
        <w:jc w:val="both"/>
        <w:rPr>
          <w:sz w:val="28"/>
          <w:szCs w:val="28"/>
        </w:rPr>
      </w:pPr>
      <w:r w:rsidRPr="00C17ACB">
        <w:rPr>
          <w:sz w:val="28"/>
          <w:szCs w:val="28"/>
        </w:rPr>
        <w:t>організації роботи ГУ ДПС у Херсонській області, Автономній Республіці Крим та м. Севастополі</w:t>
      </w:r>
      <w:r w:rsidR="00C17ACB">
        <w:rPr>
          <w:sz w:val="28"/>
          <w:szCs w:val="28"/>
        </w:rPr>
        <w:t>:</w:t>
      </w:r>
    </w:p>
    <w:p w:rsidR="001C695C" w:rsidRPr="00C17ACB" w:rsidRDefault="00EC3905" w:rsidP="00BD47BD">
      <w:pPr>
        <w:autoSpaceDE w:val="0"/>
        <w:autoSpaceDN w:val="0"/>
        <w:ind w:firstLine="709"/>
        <w:jc w:val="both"/>
        <w:rPr>
          <w:sz w:val="28"/>
          <w:szCs w:val="28"/>
        </w:rPr>
      </w:pPr>
      <w:r w:rsidRPr="00C17ACB">
        <w:rPr>
          <w:sz w:val="28"/>
          <w:szCs w:val="28"/>
        </w:rPr>
        <w:t>під час супроводження справ у судах за результатами проведених перевірок, інших питань</w:t>
      </w:r>
      <w:r w:rsidR="00C17ACB">
        <w:rPr>
          <w:sz w:val="28"/>
          <w:szCs w:val="28"/>
        </w:rPr>
        <w:t>;</w:t>
      </w:r>
    </w:p>
    <w:p w:rsidR="00AC627A" w:rsidRPr="00C17ACB" w:rsidRDefault="00AC627A" w:rsidP="00BD47BD">
      <w:pPr>
        <w:autoSpaceDE w:val="0"/>
        <w:autoSpaceDN w:val="0"/>
        <w:ind w:firstLine="709"/>
        <w:jc w:val="both"/>
        <w:rPr>
          <w:snapToGrid w:val="0"/>
          <w:sz w:val="28"/>
          <w:szCs w:val="28"/>
        </w:rPr>
      </w:pPr>
      <w:r w:rsidRPr="00C17ACB">
        <w:rPr>
          <w:snapToGrid w:val="0"/>
          <w:sz w:val="28"/>
          <w:szCs w:val="28"/>
        </w:rPr>
        <w:t>при проведені камеральних перевірок податкової звітності юридичних осіб з податку на додану вартість, інших питань</w:t>
      </w:r>
      <w:r w:rsidR="00C17ACB">
        <w:rPr>
          <w:snapToGrid w:val="0"/>
          <w:sz w:val="28"/>
          <w:szCs w:val="28"/>
        </w:rPr>
        <w:t>;</w:t>
      </w:r>
    </w:p>
    <w:p w:rsidR="00AC627A" w:rsidRPr="00C17ACB" w:rsidRDefault="00AC627A" w:rsidP="00BD47BD">
      <w:pPr>
        <w:autoSpaceDE w:val="0"/>
        <w:autoSpaceDN w:val="0"/>
        <w:ind w:firstLine="709"/>
        <w:jc w:val="both"/>
        <w:rPr>
          <w:rStyle w:val="ab"/>
          <w:b/>
          <w:sz w:val="28"/>
          <w:szCs w:val="28"/>
          <w:highlight w:val="yellow"/>
        </w:rPr>
      </w:pPr>
      <w:r w:rsidRPr="00C17ACB">
        <w:rPr>
          <w:sz w:val="28"/>
          <w:szCs w:val="28"/>
        </w:rPr>
        <w:t>щодо складання протоколів про адміністративне правопорушення за результатами проведених фактичних перевірок, інших питань</w:t>
      </w:r>
      <w:r w:rsidR="00C17ACB">
        <w:rPr>
          <w:sz w:val="28"/>
          <w:szCs w:val="28"/>
        </w:rPr>
        <w:t>;</w:t>
      </w:r>
    </w:p>
    <w:p w:rsidR="001C695C" w:rsidRPr="00C17ACB" w:rsidRDefault="004E7010" w:rsidP="00BD47BD">
      <w:pPr>
        <w:autoSpaceDE w:val="0"/>
        <w:autoSpaceDN w:val="0"/>
        <w:ind w:firstLine="709"/>
        <w:jc w:val="both"/>
        <w:rPr>
          <w:rStyle w:val="ab"/>
          <w:b/>
          <w:sz w:val="28"/>
          <w:szCs w:val="28"/>
          <w:highlight w:val="yellow"/>
        </w:rPr>
      </w:pPr>
      <w:r w:rsidRPr="00C17ACB">
        <w:rPr>
          <w:sz w:val="28"/>
          <w:szCs w:val="28"/>
        </w:rPr>
        <w:t>при проведені камеральних перевірок податкової звітності юридичних осіб з акцизного податку, інших питань</w:t>
      </w:r>
      <w:r w:rsidR="00C17ACB">
        <w:rPr>
          <w:sz w:val="28"/>
          <w:szCs w:val="28"/>
        </w:rPr>
        <w:t>;</w:t>
      </w:r>
    </w:p>
    <w:p w:rsidR="001C695C" w:rsidRDefault="002E0FA9" w:rsidP="00BD47BD">
      <w:pPr>
        <w:autoSpaceDE w:val="0"/>
        <w:autoSpaceDN w:val="0"/>
        <w:ind w:firstLine="709"/>
        <w:jc w:val="both"/>
        <w:rPr>
          <w:snapToGrid w:val="0"/>
          <w:sz w:val="28"/>
          <w:szCs w:val="28"/>
        </w:rPr>
      </w:pPr>
      <w:r w:rsidRPr="00C17ACB">
        <w:rPr>
          <w:snapToGrid w:val="0"/>
          <w:sz w:val="28"/>
          <w:szCs w:val="28"/>
        </w:rPr>
        <w:t>при проведенні камеральних перевірок податкових декларацій платників єдиного податку четвертої групи, інших питань</w:t>
      </w:r>
      <w:r w:rsidR="00C17ACB">
        <w:rPr>
          <w:snapToGrid w:val="0"/>
          <w:sz w:val="28"/>
          <w:szCs w:val="28"/>
        </w:rPr>
        <w:t>;</w:t>
      </w:r>
    </w:p>
    <w:p w:rsidR="00C17ACB" w:rsidRPr="00C17ACB" w:rsidRDefault="00C17ACB" w:rsidP="00BD47BD">
      <w:pPr>
        <w:autoSpaceDE w:val="0"/>
        <w:autoSpaceDN w:val="0"/>
        <w:ind w:firstLine="709"/>
        <w:jc w:val="both"/>
        <w:rPr>
          <w:rStyle w:val="ab"/>
          <w:b/>
          <w:sz w:val="28"/>
          <w:szCs w:val="28"/>
          <w:highlight w:val="yellow"/>
        </w:rPr>
      </w:pPr>
      <w:r w:rsidRPr="00C17ACB">
        <w:rPr>
          <w:sz w:val="28"/>
          <w:szCs w:val="28"/>
        </w:rPr>
        <w:t>при проведенні документальних позапланових перевірок ризикових суб’єктів господарювання, які декларують від’ємне значення з податку на додану вартість більше 100 тис. грн</w:t>
      </w:r>
      <w:r>
        <w:rPr>
          <w:sz w:val="28"/>
          <w:szCs w:val="28"/>
        </w:rPr>
        <w:t>;</w:t>
      </w:r>
    </w:p>
    <w:p w:rsidR="001C695C" w:rsidRPr="00C17ACB" w:rsidRDefault="002969FC" w:rsidP="00BD47BD">
      <w:pPr>
        <w:autoSpaceDE w:val="0"/>
        <w:autoSpaceDN w:val="0"/>
        <w:ind w:firstLine="709"/>
        <w:jc w:val="both"/>
        <w:rPr>
          <w:sz w:val="28"/>
          <w:szCs w:val="28"/>
          <w:shd w:val="clear" w:color="auto" w:fill="FFFFFF"/>
        </w:rPr>
      </w:pPr>
      <w:r w:rsidRPr="00C17ACB">
        <w:rPr>
          <w:sz w:val="28"/>
          <w:szCs w:val="28"/>
          <w:shd w:val="clear" w:color="auto" w:fill="FFFFFF"/>
        </w:rPr>
        <w:t>дотримання актів законодавства, нормативно правових актів та розпорядчих документів при виконанні функцій та процедур, що регламентують питання організації роботи при адмініструванні плати за землю з фізичних осіб</w:t>
      </w:r>
      <w:r w:rsidR="00C17ACB">
        <w:rPr>
          <w:sz w:val="28"/>
          <w:szCs w:val="28"/>
          <w:shd w:val="clear" w:color="auto" w:fill="FFFFFF"/>
        </w:rPr>
        <w:t>;</w:t>
      </w:r>
    </w:p>
    <w:p w:rsidR="00612423" w:rsidRPr="00C17ACB" w:rsidRDefault="00612423" w:rsidP="00BD47BD">
      <w:pPr>
        <w:autoSpaceDE w:val="0"/>
        <w:autoSpaceDN w:val="0"/>
        <w:ind w:firstLine="709"/>
        <w:jc w:val="both"/>
        <w:rPr>
          <w:sz w:val="28"/>
          <w:szCs w:val="28"/>
        </w:rPr>
      </w:pPr>
      <w:r w:rsidRPr="00C17ACB">
        <w:rPr>
          <w:sz w:val="28"/>
          <w:szCs w:val="28"/>
        </w:rPr>
        <w:t>дотримання актів законодавства, нормативно правових актів та розпорядчих документів при виконанні функцій та процедур, що регламентують питання організації роботи при адмініструванні плати за землю з фізичних осіб</w:t>
      </w:r>
      <w:r w:rsidR="00C17ACB">
        <w:rPr>
          <w:sz w:val="28"/>
          <w:szCs w:val="28"/>
        </w:rPr>
        <w:t>;</w:t>
      </w:r>
    </w:p>
    <w:p w:rsidR="00612423" w:rsidRPr="00C17ACB" w:rsidRDefault="00612423" w:rsidP="00BD47BD">
      <w:pPr>
        <w:autoSpaceDE w:val="0"/>
        <w:autoSpaceDN w:val="0"/>
        <w:ind w:firstLine="709"/>
        <w:jc w:val="both"/>
        <w:rPr>
          <w:sz w:val="28"/>
          <w:szCs w:val="28"/>
        </w:rPr>
      </w:pPr>
      <w:r w:rsidRPr="00C17ACB">
        <w:rPr>
          <w:sz w:val="28"/>
          <w:szCs w:val="28"/>
        </w:rPr>
        <w:t xml:space="preserve">усунення недоліків, виявлених при проведенні перевірки організації роботи ГУ ДПС у Херсонській області, Автономній Республіці Крим та м. Севастополі щодо вжиття заходів з погашення заборгованості (недоїмки) з </w:t>
      </w:r>
      <w:r w:rsidRPr="00C17ACB">
        <w:rPr>
          <w:sz w:val="28"/>
          <w:szCs w:val="28"/>
        </w:rPr>
        <w:lastRenderedPageBreak/>
        <w:t>єдиного внеску на загальнообов’язкове державне соціальне страхування, інших питань</w:t>
      </w:r>
      <w:r w:rsidR="00C17ACB">
        <w:rPr>
          <w:sz w:val="28"/>
          <w:szCs w:val="28"/>
        </w:rPr>
        <w:t>;</w:t>
      </w:r>
    </w:p>
    <w:p w:rsidR="00612423" w:rsidRPr="00C17ACB" w:rsidRDefault="00612423" w:rsidP="00BD47BD">
      <w:pPr>
        <w:autoSpaceDE w:val="0"/>
        <w:autoSpaceDN w:val="0"/>
        <w:ind w:firstLine="709"/>
        <w:jc w:val="both"/>
        <w:rPr>
          <w:sz w:val="28"/>
          <w:szCs w:val="28"/>
        </w:rPr>
      </w:pPr>
      <w:r w:rsidRPr="00C17ACB">
        <w:rPr>
          <w:sz w:val="28"/>
          <w:szCs w:val="28"/>
        </w:rPr>
        <w:t>застосування заходів податкового контролю із запобігання ризикам необґрунтованого формування платниками податку на додану вартість податкового кредиту з урахуванням категорії ризиковості суб’єктів господарювання, що формують і поширюють ризиковий податковий кредит</w:t>
      </w:r>
      <w:r w:rsidR="006A7D04" w:rsidRPr="00C17ACB">
        <w:rPr>
          <w:sz w:val="28"/>
          <w:szCs w:val="28"/>
        </w:rPr>
        <w:t>.</w:t>
      </w:r>
    </w:p>
    <w:p w:rsidR="00612423" w:rsidRPr="00C17ACB" w:rsidRDefault="006A7D04" w:rsidP="00BD47BD">
      <w:pPr>
        <w:autoSpaceDE w:val="0"/>
        <w:autoSpaceDN w:val="0"/>
        <w:ind w:firstLine="709"/>
        <w:jc w:val="both"/>
        <w:rPr>
          <w:rStyle w:val="ab"/>
          <w:b/>
          <w:sz w:val="28"/>
          <w:szCs w:val="28"/>
          <w:highlight w:val="yellow"/>
        </w:rPr>
      </w:pPr>
      <w:r w:rsidRPr="00C17ACB">
        <w:rPr>
          <w:sz w:val="28"/>
          <w:szCs w:val="28"/>
        </w:rPr>
        <w:t xml:space="preserve">Позапланова тематична перевірка </w:t>
      </w:r>
      <w:r w:rsidR="00DA77E3">
        <w:rPr>
          <w:sz w:val="28"/>
          <w:szCs w:val="28"/>
        </w:rPr>
        <w:t xml:space="preserve">проведена </w:t>
      </w:r>
      <w:r w:rsidRPr="00C17ACB">
        <w:rPr>
          <w:sz w:val="28"/>
          <w:szCs w:val="28"/>
        </w:rPr>
        <w:t>з питань, викладених у листі Державного бюро розслідувань.</w:t>
      </w:r>
    </w:p>
    <w:p w:rsidR="006A7D04" w:rsidRDefault="006A7D04" w:rsidP="00BD47BD">
      <w:pPr>
        <w:autoSpaceDE w:val="0"/>
        <w:autoSpaceDN w:val="0"/>
        <w:ind w:firstLine="709"/>
        <w:jc w:val="both"/>
        <w:rPr>
          <w:sz w:val="28"/>
          <w:szCs w:val="28"/>
        </w:rPr>
      </w:pPr>
      <w:r w:rsidRPr="00C17ACB">
        <w:rPr>
          <w:sz w:val="28"/>
          <w:szCs w:val="28"/>
        </w:rPr>
        <w:t xml:space="preserve">За результатами проведених у 2021 році перевірок </w:t>
      </w:r>
      <w:r w:rsidRPr="00C17ACB">
        <w:rPr>
          <w:b/>
          <w:sz w:val="28"/>
          <w:szCs w:val="28"/>
        </w:rPr>
        <w:t>виявлено</w:t>
      </w:r>
      <w:r w:rsidRPr="00C17ACB">
        <w:rPr>
          <w:sz w:val="28"/>
          <w:szCs w:val="28"/>
        </w:rPr>
        <w:t xml:space="preserve"> імовірні резерви наповнення бюджету на загальну суму </w:t>
      </w:r>
      <w:r w:rsidRPr="00C17ACB">
        <w:rPr>
          <w:b/>
          <w:sz w:val="28"/>
          <w:szCs w:val="28"/>
        </w:rPr>
        <w:t>23,9 млн грн</w:t>
      </w:r>
      <w:r w:rsidRPr="00C17ACB">
        <w:rPr>
          <w:sz w:val="28"/>
          <w:szCs w:val="28"/>
        </w:rPr>
        <w:t xml:space="preserve">, із них </w:t>
      </w:r>
      <w:r w:rsidRPr="00C17ACB">
        <w:rPr>
          <w:b/>
          <w:sz w:val="28"/>
          <w:szCs w:val="28"/>
        </w:rPr>
        <w:t xml:space="preserve">надійшло </w:t>
      </w:r>
      <w:r w:rsidRPr="00C17ACB">
        <w:rPr>
          <w:sz w:val="28"/>
          <w:szCs w:val="28"/>
        </w:rPr>
        <w:t xml:space="preserve">податків до бюджету в сумі </w:t>
      </w:r>
      <w:r w:rsidRPr="00C17ACB">
        <w:rPr>
          <w:b/>
          <w:sz w:val="28"/>
          <w:szCs w:val="28"/>
        </w:rPr>
        <w:t>11,7 млн гривень</w:t>
      </w:r>
      <w:r w:rsidRPr="00C17ACB">
        <w:rPr>
          <w:sz w:val="28"/>
          <w:szCs w:val="28"/>
        </w:rPr>
        <w:t xml:space="preserve">. </w:t>
      </w:r>
    </w:p>
    <w:p w:rsidR="007327C3" w:rsidRPr="00C17ACB" w:rsidRDefault="007327C3" w:rsidP="00BD47BD">
      <w:pPr>
        <w:autoSpaceDE w:val="0"/>
        <w:autoSpaceDN w:val="0"/>
        <w:ind w:firstLine="709"/>
        <w:jc w:val="both"/>
        <w:rPr>
          <w:rStyle w:val="ab"/>
          <w:b/>
          <w:sz w:val="28"/>
          <w:szCs w:val="28"/>
          <w:highlight w:val="yellow"/>
        </w:rPr>
      </w:pPr>
    </w:p>
    <w:p w:rsidR="00BA4385" w:rsidRPr="00DA77E3" w:rsidRDefault="00632FCD" w:rsidP="00D24333">
      <w:pPr>
        <w:autoSpaceDE w:val="0"/>
        <w:autoSpaceDN w:val="0"/>
        <w:jc w:val="center"/>
        <w:rPr>
          <w:rStyle w:val="ab"/>
          <w:b/>
          <w:sz w:val="28"/>
          <w:szCs w:val="28"/>
        </w:rPr>
      </w:pPr>
      <w:r w:rsidRPr="00DA77E3">
        <w:rPr>
          <w:rStyle w:val="ab"/>
          <w:b/>
          <w:sz w:val="28"/>
          <w:szCs w:val="28"/>
        </w:rPr>
        <w:t>Розділ 8. Організація правової роботи</w:t>
      </w:r>
    </w:p>
    <w:p w:rsidR="006B3ADB" w:rsidRPr="007327C3" w:rsidRDefault="006B3ADB" w:rsidP="00D24333">
      <w:pPr>
        <w:autoSpaceDE w:val="0"/>
        <w:autoSpaceDN w:val="0"/>
        <w:jc w:val="center"/>
        <w:rPr>
          <w:rStyle w:val="ab"/>
          <w:b/>
          <w:sz w:val="28"/>
          <w:szCs w:val="28"/>
          <w:highlight w:val="green"/>
        </w:rPr>
      </w:pPr>
    </w:p>
    <w:p w:rsidR="00FF03CA" w:rsidRPr="00AA5043" w:rsidRDefault="00FF03CA" w:rsidP="007327C3">
      <w:pPr>
        <w:ind w:firstLine="709"/>
        <w:jc w:val="both"/>
        <w:rPr>
          <w:sz w:val="28"/>
          <w:szCs w:val="28"/>
        </w:rPr>
      </w:pPr>
      <w:r w:rsidRPr="00AA5043">
        <w:rPr>
          <w:sz w:val="28"/>
          <w:szCs w:val="28"/>
        </w:rPr>
        <w:t xml:space="preserve">Протягом 2021 року </w:t>
      </w:r>
      <w:r w:rsidRPr="00AA5043">
        <w:rPr>
          <w:b/>
          <w:sz w:val="28"/>
          <w:szCs w:val="28"/>
        </w:rPr>
        <w:t>порушено провадження по 1225 справах</w:t>
      </w:r>
      <w:r w:rsidRPr="00AA5043">
        <w:rPr>
          <w:sz w:val="28"/>
          <w:szCs w:val="28"/>
        </w:rPr>
        <w:t xml:space="preserve"> усіх категорій на загальну суму </w:t>
      </w:r>
      <w:r w:rsidRPr="00AA5043">
        <w:rPr>
          <w:b/>
          <w:sz w:val="28"/>
          <w:szCs w:val="28"/>
        </w:rPr>
        <w:t>563,3 млн гривень.</w:t>
      </w:r>
      <w:r w:rsidRPr="00AA5043">
        <w:rPr>
          <w:sz w:val="28"/>
          <w:szCs w:val="28"/>
        </w:rPr>
        <w:t xml:space="preserve"> </w:t>
      </w:r>
    </w:p>
    <w:p w:rsidR="00FF03CA" w:rsidRPr="00AA5043" w:rsidRDefault="00FF03CA" w:rsidP="007327C3">
      <w:pPr>
        <w:ind w:firstLine="709"/>
        <w:jc w:val="both"/>
        <w:rPr>
          <w:sz w:val="28"/>
          <w:szCs w:val="28"/>
        </w:rPr>
      </w:pPr>
      <w:r w:rsidRPr="00AA5043">
        <w:rPr>
          <w:sz w:val="28"/>
          <w:szCs w:val="28"/>
        </w:rPr>
        <w:t xml:space="preserve">З усіх категорій справ, які були розглянуті судами за звітний період </w:t>
      </w:r>
      <w:r w:rsidRPr="00AA5043">
        <w:rPr>
          <w:b/>
          <w:sz w:val="28"/>
          <w:szCs w:val="28"/>
        </w:rPr>
        <w:t xml:space="preserve">на користь ГУ області </w:t>
      </w:r>
      <w:r w:rsidRPr="00AA5043">
        <w:rPr>
          <w:sz w:val="28"/>
          <w:szCs w:val="28"/>
        </w:rPr>
        <w:t xml:space="preserve">вирішено </w:t>
      </w:r>
      <w:r w:rsidRPr="00AA5043">
        <w:rPr>
          <w:b/>
          <w:sz w:val="28"/>
          <w:szCs w:val="28"/>
        </w:rPr>
        <w:t>986 справ</w:t>
      </w:r>
      <w:r w:rsidRPr="00AA5043">
        <w:rPr>
          <w:sz w:val="28"/>
          <w:szCs w:val="28"/>
        </w:rPr>
        <w:t xml:space="preserve"> на суму </w:t>
      </w:r>
      <w:r w:rsidRPr="00AA5043">
        <w:rPr>
          <w:b/>
          <w:sz w:val="28"/>
          <w:szCs w:val="28"/>
        </w:rPr>
        <w:t>836,2 млн</w:t>
      </w:r>
      <w:r w:rsidR="00C56B01">
        <w:rPr>
          <w:b/>
          <w:sz w:val="28"/>
          <w:szCs w:val="28"/>
        </w:rPr>
        <w:t> </w:t>
      </w:r>
      <w:r w:rsidRPr="00AA5043">
        <w:rPr>
          <w:b/>
          <w:sz w:val="28"/>
          <w:szCs w:val="28"/>
        </w:rPr>
        <w:t>грн</w:t>
      </w:r>
      <w:r w:rsidRPr="00AA5043">
        <w:rPr>
          <w:sz w:val="28"/>
          <w:szCs w:val="28"/>
        </w:rPr>
        <w:t xml:space="preserve"> (79,8 </w:t>
      </w:r>
      <w:proofErr w:type="spellStart"/>
      <w:r w:rsidRPr="00AA5043">
        <w:rPr>
          <w:sz w:val="28"/>
          <w:szCs w:val="28"/>
        </w:rPr>
        <w:t>відс</w:t>
      </w:r>
      <w:proofErr w:type="spellEnd"/>
      <w:r w:rsidRPr="00AA5043">
        <w:rPr>
          <w:sz w:val="28"/>
          <w:szCs w:val="28"/>
        </w:rPr>
        <w:t>. від кількості та 86,8</w:t>
      </w:r>
      <w:r w:rsidR="00DA3CB7" w:rsidRPr="00AA5043">
        <w:rPr>
          <w:sz w:val="28"/>
          <w:szCs w:val="28"/>
        </w:rPr>
        <w:t xml:space="preserve"> </w:t>
      </w:r>
      <w:proofErr w:type="spellStart"/>
      <w:r w:rsidRPr="00AA5043">
        <w:rPr>
          <w:sz w:val="28"/>
          <w:szCs w:val="28"/>
        </w:rPr>
        <w:t>відс</w:t>
      </w:r>
      <w:proofErr w:type="spellEnd"/>
      <w:r w:rsidRPr="00AA5043">
        <w:rPr>
          <w:sz w:val="28"/>
          <w:szCs w:val="28"/>
        </w:rPr>
        <w:t xml:space="preserve">. від суми розглянутих справ). </w:t>
      </w:r>
    </w:p>
    <w:p w:rsidR="00FF03CA" w:rsidRPr="00AA5043" w:rsidRDefault="00FF03CA" w:rsidP="007327C3">
      <w:pPr>
        <w:ind w:firstLine="709"/>
        <w:jc w:val="both"/>
        <w:rPr>
          <w:sz w:val="28"/>
          <w:szCs w:val="28"/>
        </w:rPr>
      </w:pPr>
      <w:r w:rsidRPr="00AA5043">
        <w:rPr>
          <w:b/>
          <w:sz w:val="28"/>
          <w:szCs w:val="28"/>
        </w:rPr>
        <w:t>За позовами платників</w:t>
      </w:r>
      <w:r w:rsidRPr="00AA5043">
        <w:rPr>
          <w:sz w:val="28"/>
          <w:szCs w:val="28"/>
        </w:rPr>
        <w:t xml:space="preserve"> податків до ГУ</w:t>
      </w:r>
      <w:r w:rsidR="00DA3CB7" w:rsidRPr="00AA5043">
        <w:rPr>
          <w:sz w:val="28"/>
          <w:szCs w:val="28"/>
        </w:rPr>
        <w:t xml:space="preserve"> ДПС</w:t>
      </w:r>
      <w:r w:rsidRPr="00AA5043">
        <w:rPr>
          <w:sz w:val="28"/>
          <w:szCs w:val="28"/>
        </w:rPr>
        <w:t xml:space="preserve"> про визнання недійсними/нечинними податкових повідомлень-рішень протягом 2021 року розглянуто 267 справ на суму 536,8 млн грн, з яких </w:t>
      </w:r>
      <w:r w:rsidRPr="00AA5043">
        <w:rPr>
          <w:b/>
          <w:sz w:val="28"/>
          <w:szCs w:val="28"/>
        </w:rPr>
        <w:t xml:space="preserve">на користь ГУ </w:t>
      </w:r>
      <w:r w:rsidR="00DA3CB7" w:rsidRPr="00AA5043">
        <w:rPr>
          <w:b/>
          <w:sz w:val="28"/>
          <w:szCs w:val="28"/>
        </w:rPr>
        <w:t>ДПС</w:t>
      </w:r>
      <w:r w:rsidRPr="00AA5043">
        <w:rPr>
          <w:sz w:val="28"/>
          <w:szCs w:val="28"/>
        </w:rPr>
        <w:t xml:space="preserve"> судами </w:t>
      </w:r>
      <w:r w:rsidRPr="00AA5043">
        <w:rPr>
          <w:b/>
          <w:sz w:val="28"/>
          <w:szCs w:val="28"/>
        </w:rPr>
        <w:t>вирішено 180 справ</w:t>
      </w:r>
      <w:r w:rsidRPr="00AA5043">
        <w:rPr>
          <w:sz w:val="28"/>
          <w:szCs w:val="28"/>
        </w:rPr>
        <w:t xml:space="preserve"> на суму </w:t>
      </w:r>
      <w:r w:rsidRPr="00AA5043">
        <w:rPr>
          <w:b/>
          <w:sz w:val="28"/>
          <w:szCs w:val="28"/>
        </w:rPr>
        <w:t>422,7</w:t>
      </w:r>
      <w:r w:rsidRPr="00AA5043">
        <w:rPr>
          <w:sz w:val="28"/>
          <w:szCs w:val="28"/>
        </w:rPr>
        <w:t xml:space="preserve"> </w:t>
      </w:r>
      <w:r w:rsidRPr="00AA5043">
        <w:rPr>
          <w:b/>
          <w:sz w:val="28"/>
          <w:szCs w:val="28"/>
        </w:rPr>
        <w:t>млн</w:t>
      </w:r>
      <w:r w:rsidR="00C56B01">
        <w:rPr>
          <w:b/>
          <w:sz w:val="28"/>
          <w:szCs w:val="28"/>
        </w:rPr>
        <w:t> </w:t>
      </w:r>
      <w:r w:rsidRPr="00AA5043">
        <w:rPr>
          <w:b/>
          <w:sz w:val="28"/>
          <w:szCs w:val="28"/>
        </w:rPr>
        <w:t>грн</w:t>
      </w:r>
      <w:r w:rsidR="00537087">
        <w:rPr>
          <w:sz w:val="28"/>
          <w:szCs w:val="28"/>
        </w:rPr>
        <w:t xml:space="preserve"> (</w:t>
      </w:r>
      <w:r w:rsidRPr="00AA5043">
        <w:rPr>
          <w:sz w:val="28"/>
          <w:szCs w:val="28"/>
        </w:rPr>
        <w:t>68,6</w:t>
      </w:r>
      <w:r w:rsidR="00DA3CB7" w:rsidRPr="00AA5043">
        <w:rPr>
          <w:sz w:val="28"/>
          <w:szCs w:val="28"/>
        </w:rPr>
        <w:t xml:space="preserve"> </w:t>
      </w:r>
      <w:proofErr w:type="spellStart"/>
      <w:r w:rsidR="00DA3CB7" w:rsidRPr="00AA5043">
        <w:rPr>
          <w:sz w:val="28"/>
          <w:szCs w:val="28"/>
        </w:rPr>
        <w:t>відс</w:t>
      </w:r>
      <w:proofErr w:type="spellEnd"/>
      <w:r w:rsidR="00DA3CB7" w:rsidRPr="00AA5043">
        <w:rPr>
          <w:sz w:val="28"/>
          <w:szCs w:val="28"/>
        </w:rPr>
        <w:t>.</w:t>
      </w:r>
      <w:r w:rsidRPr="00AA5043">
        <w:rPr>
          <w:sz w:val="28"/>
          <w:szCs w:val="28"/>
        </w:rPr>
        <w:t xml:space="preserve"> від кількості та 78,7</w:t>
      </w:r>
      <w:r w:rsidR="00DA3CB7" w:rsidRPr="00AA5043">
        <w:rPr>
          <w:sz w:val="28"/>
          <w:szCs w:val="28"/>
        </w:rPr>
        <w:t xml:space="preserve"> </w:t>
      </w:r>
      <w:proofErr w:type="spellStart"/>
      <w:r w:rsidR="00DA3CB7" w:rsidRPr="00AA5043">
        <w:rPr>
          <w:sz w:val="28"/>
          <w:szCs w:val="28"/>
        </w:rPr>
        <w:t>відс</w:t>
      </w:r>
      <w:proofErr w:type="spellEnd"/>
      <w:r w:rsidR="00DA3CB7" w:rsidRPr="00AA5043">
        <w:rPr>
          <w:sz w:val="28"/>
          <w:szCs w:val="28"/>
        </w:rPr>
        <w:t>.</w:t>
      </w:r>
      <w:r w:rsidRPr="00AA5043">
        <w:rPr>
          <w:sz w:val="28"/>
          <w:szCs w:val="28"/>
        </w:rPr>
        <w:t xml:space="preserve"> від суми розглянутих справ);</w:t>
      </w:r>
    </w:p>
    <w:p w:rsidR="00062E97" w:rsidRPr="00AA5043" w:rsidRDefault="00062E97" w:rsidP="007327C3">
      <w:pPr>
        <w:ind w:firstLine="709"/>
        <w:jc w:val="both"/>
        <w:rPr>
          <w:sz w:val="28"/>
          <w:szCs w:val="28"/>
        </w:rPr>
      </w:pPr>
      <w:r w:rsidRPr="00AA5043">
        <w:rPr>
          <w:sz w:val="28"/>
          <w:szCs w:val="28"/>
        </w:rPr>
        <w:t xml:space="preserve">Відповідно до вимог Порядку організації роботи органів ДПС під час підготовки та супроводження справ у судах та ведення претензійної роботи, затвердженого наказом ДПС України від 21.12.2020 №742, супроводження судових справ, стороною у яких виступає ДПС України, здійснюється працівниками управління супроводження судових справ ГУ </w:t>
      </w:r>
      <w:r w:rsidR="00E615DC">
        <w:rPr>
          <w:sz w:val="28"/>
          <w:szCs w:val="28"/>
        </w:rPr>
        <w:t>ДПС</w:t>
      </w:r>
      <w:r w:rsidRPr="00AA5043">
        <w:rPr>
          <w:sz w:val="28"/>
          <w:szCs w:val="28"/>
        </w:rPr>
        <w:t>.</w:t>
      </w:r>
    </w:p>
    <w:p w:rsidR="00062E97" w:rsidRPr="00AA5043" w:rsidRDefault="00062E97" w:rsidP="007327C3">
      <w:pPr>
        <w:ind w:firstLine="709"/>
        <w:jc w:val="both"/>
        <w:rPr>
          <w:spacing w:val="-2"/>
          <w:sz w:val="28"/>
          <w:szCs w:val="28"/>
        </w:rPr>
      </w:pPr>
      <w:r w:rsidRPr="00AA5043">
        <w:rPr>
          <w:sz w:val="28"/>
          <w:szCs w:val="28"/>
        </w:rPr>
        <w:t xml:space="preserve">Протягом 2021 року судами різних інстанцій розглянуто 62 справи, предметом оскарження яких є скасування рішень комісій про відмову у реєстрації ПН/РК та зобов’язання зареєструвати ПН/РК; щодо включення платника податків до переліку ризикових; щодо зупинення реєстрації податкових накладних; щодо неприйняття таблиці даних. Відповідачами даної категорії справ виступає ДПС України та ГУ </w:t>
      </w:r>
      <w:r w:rsidR="00AA5043" w:rsidRPr="00AA5043">
        <w:rPr>
          <w:sz w:val="28"/>
          <w:szCs w:val="28"/>
        </w:rPr>
        <w:t>ДПС</w:t>
      </w:r>
      <w:r w:rsidRPr="00AA5043">
        <w:rPr>
          <w:sz w:val="28"/>
          <w:szCs w:val="28"/>
        </w:rPr>
        <w:t xml:space="preserve">. </w:t>
      </w:r>
      <w:r w:rsidRPr="00AA5043">
        <w:rPr>
          <w:b/>
          <w:sz w:val="28"/>
          <w:szCs w:val="28"/>
        </w:rPr>
        <w:t>На користь</w:t>
      </w:r>
      <w:r w:rsidRPr="00AA5043">
        <w:rPr>
          <w:sz w:val="28"/>
          <w:szCs w:val="28"/>
        </w:rPr>
        <w:t xml:space="preserve"> Головного управління ДПС у Херсонській області, А</w:t>
      </w:r>
      <w:r w:rsidR="00E31646">
        <w:rPr>
          <w:sz w:val="28"/>
          <w:szCs w:val="28"/>
        </w:rPr>
        <w:t>втономн</w:t>
      </w:r>
      <w:r w:rsidR="002D1717">
        <w:rPr>
          <w:sz w:val="28"/>
          <w:szCs w:val="28"/>
        </w:rPr>
        <w:t>ій</w:t>
      </w:r>
      <w:r w:rsidR="00E31646">
        <w:rPr>
          <w:sz w:val="28"/>
          <w:szCs w:val="28"/>
        </w:rPr>
        <w:t xml:space="preserve"> </w:t>
      </w:r>
      <w:r w:rsidRPr="00AA5043">
        <w:rPr>
          <w:sz w:val="28"/>
          <w:szCs w:val="28"/>
        </w:rPr>
        <w:t>Р</w:t>
      </w:r>
      <w:r w:rsidR="00E31646">
        <w:rPr>
          <w:sz w:val="28"/>
          <w:szCs w:val="28"/>
        </w:rPr>
        <w:t>еспублі</w:t>
      </w:r>
      <w:r w:rsidR="002D1717">
        <w:rPr>
          <w:sz w:val="28"/>
          <w:szCs w:val="28"/>
        </w:rPr>
        <w:t>ці</w:t>
      </w:r>
      <w:r w:rsidRPr="00AA5043">
        <w:rPr>
          <w:sz w:val="28"/>
          <w:szCs w:val="28"/>
        </w:rPr>
        <w:t xml:space="preserve"> Крим та м.</w:t>
      </w:r>
      <w:r w:rsidR="00E31646">
        <w:rPr>
          <w:sz w:val="28"/>
          <w:szCs w:val="28"/>
        </w:rPr>
        <w:t> </w:t>
      </w:r>
      <w:r w:rsidRPr="00AA5043">
        <w:rPr>
          <w:sz w:val="28"/>
          <w:szCs w:val="28"/>
        </w:rPr>
        <w:t xml:space="preserve">Севастополі </w:t>
      </w:r>
      <w:r w:rsidRPr="00E01903">
        <w:rPr>
          <w:b/>
          <w:sz w:val="28"/>
          <w:szCs w:val="28"/>
        </w:rPr>
        <w:t>вирішено</w:t>
      </w:r>
      <w:r w:rsidRPr="00AA5043">
        <w:rPr>
          <w:sz w:val="28"/>
          <w:szCs w:val="28"/>
        </w:rPr>
        <w:t xml:space="preserve"> судами </w:t>
      </w:r>
      <w:r w:rsidRPr="00AA5043">
        <w:rPr>
          <w:b/>
          <w:sz w:val="28"/>
          <w:szCs w:val="28"/>
        </w:rPr>
        <w:t>18 справ на суму 61,3 млн</w:t>
      </w:r>
      <w:r w:rsidR="00C56B01">
        <w:rPr>
          <w:b/>
          <w:sz w:val="28"/>
          <w:szCs w:val="28"/>
        </w:rPr>
        <w:t> </w:t>
      </w:r>
      <w:r w:rsidRPr="00AA5043">
        <w:rPr>
          <w:b/>
          <w:sz w:val="28"/>
          <w:szCs w:val="28"/>
        </w:rPr>
        <w:t>гр</w:t>
      </w:r>
      <w:r w:rsidR="00E01903">
        <w:rPr>
          <w:b/>
          <w:sz w:val="28"/>
          <w:szCs w:val="28"/>
        </w:rPr>
        <w:t>ивень</w:t>
      </w:r>
      <w:r w:rsidRPr="00AA5043">
        <w:rPr>
          <w:b/>
          <w:sz w:val="28"/>
          <w:szCs w:val="28"/>
        </w:rPr>
        <w:t>.</w:t>
      </w:r>
    </w:p>
    <w:p w:rsidR="00CA5F5C" w:rsidRPr="00DC6FA9" w:rsidRDefault="00CA5F5C" w:rsidP="007327C3">
      <w:pPr>
        <w:ind w:firstLine="709"/>
        <w:jc w:val="both"/>
        <w:rPr>
          <w:sz w:val="28"/>
          <w:szCs w:val="28"/>
        </w:rPr>
      </w:pPr>
      <w:r w:rsidRPr="00DC6FA9">
        <w:rPr>
          <w:sz w:val="28"/>
          <w:szCs w:val="28"/>
        </w:rPr>
        <w:t xml:space="preserve">За позовами ГУ </w:t>
      </w:r>
      <w:r>
        <w:rPr>
          <w:sz w:val="28"/>
          <w:szCs w:val="28"/>
        </w:rPr>
        <w:t>ДПС</w:t>
      </w:r>
      <w:r w:rsidRPr="00DC6FA9">
        <w:rPr>
          <w:sz w:val="28"/>
          <w:szCs w:val="28"/>
        </w:rPr>
        <w:t xml:space="preserve"> до платників податків по справа</w:t>
      </w:r>
      <w:r>
        <w:rPr>
          <w:sz w:val="28"/>
          <w:szCs w:val="28"/>
        </w:rPr>
        <w:t>х</w:t>
      </w:r>
      <w:r w:rsidRPr="00DC6FA9">
        <w:rPr>
          <w:sz w:val="28"/>
          <w:szCs w:val="28"/>
        </w:rPr>
        <w:t xml:space="preserve"> про стягнення податкового боргу на розгляді у судах протягом 2021 року перебувало 1006</w:t>
      </w:r>
      <w:r w:rsidR="00AD553E">
        <w:rPr>
          <w:sz w:val="28"/>
          <w:szCs w:val="28"/>
        </w:rPr>
        <w:t> </w:t>
      </w:r>
      <w:r w:rsidRPr="00DC6FA9">
        <w:rPr>
          <w:sz w:val="28"/>
          <w:szCs w:val="28"/>
        </w:rPr>
        <w:t>справ на суму 283,2 млн</w:t>
      </w:r>
      <w:r w:rsidR="00AD553E">
        <w:rPr>
          <w:sz w:val="28"/>
          <w:szCs w:val="28"/>
        </w:rPr>
        <w:t> </w:t>
      </w:r>
      <w:r w:rsidRPr="00DC6FA9">
        <w:rPr>
          <w:sz w:val="28"/>
          <w:szCs w:val="28"/>
        </w:rPr>
        <w:t xml:space="preserve">грн (з урахуванням залишку минулих років), з них 198 справ на загальну суму 110,5 </w:t>
      </w:r>
      <w:r>
        <w:rPr>
          <w:sz w:val="28"/>
          <w:szCs w:val="28"/>
        </w:rPr>
        <w:t>млн</w:t>
      </w:r>
      <w:r w:rsidR="00AD553E">
        <w:rPr>
          <w:sz w:val="28"/>
          <w:szCs w:val="28"/>
        </w:rPr>
        <w:t> </w:t>
      </w:r>
      <w:r>
        <w:rPr>
          <w:sz w:val="28"/>
          <w:szCs w:val="28"/>
        </w:rPr>
        <w:t>грн</w:t>
      </w:r>
      <w:r w:rsidRPr="00DC6FA9">
        <w:rPr>
          <w:sz w:val="28"/>
          <w:szCs w:val="28"/>
        </w:rPr>
        <w:t xml:space="preserve"> – провадження порушено в минулі періоди та 808 справ на загальну суму 172,6 млн</w:t>
      </w:r>
      <w:r w:rsidR="00AD553E">
        <w:rPr>
          <w:sz w:val="28"/>
          <w:szCs w:val="28"/>
        </w:rPr>
        <w:t> </w:t>
      </w:r>
      <w:r w:rsidRPr="00DC6FA9">
        <w:rPr>
          <w:sz w:val="28"/>
          <w:szCs w:val="28"/>
        </w:rPr>
        <w:t>грн – провадження порушено у 2021 році.</w:t>
      </w:r>
    </w:p>
    <w:p w:rsidR="00CA5F5C" w:rsidRPr="00DC6FA9" w:rsidRDefault="00CA5F5C" w:rsidP="007327C3">
      <w:pPr>
        <w:ind w:firstLine="709"/>
        <w:jc w:val="both"/>
        <w:rPr>
          <w:sz w:val="28"/>
          <w:szCs w:val="28"/>
        </w:rPr>
      </w:pPr>
      <w:r>
        <w:rPr>
          <w:sz w:val="28"/>
          <w:szCs w:val="28"/>
        </w:rPr>
        <w:lastRenderedPageBreak/>
        <w:t>Р</w:t>
      </w:r>
      <w:r w:rsidRPr="00DC6FA9">
        <w:rPr>
          <w:sz w:val="28"/>
          <w:szCs w:val="28"/>
        </w:rPr>
        <w:t>озглянуто 686 справ на суму 141,4 млн</w:t>
      </w:r>
      <w:r w:rsidR="00AD553E">
        <w:rPr>
          <w:sz w:val="28"/>
          <w:szCs w:val="28"/>
        </w:rPr>
        <w:t> </w:t>
      </w:r>
      <w:r w:rsidRPr="00DC6FA9">
        <w:rPr>
          <w:sz w:val="28"/>
          <w:szCs w:val="28"/>
        </w:rPr>
        <w:t xml:space="preserve">грн про стягнення заборгованості, які вирішено на користь ГУ </w:t>
      </w:r>
      <w:r w:rsidR="00150716">
        <w:rPr>
          <w:sz w:val="28"/>
          <w:szCs w:val="28"/>
        </w:rPr>
        <w:t>ДПС</w:t>
      </w:r>
      <w:r w:rsidRPr="00DC6FA9">
        <w:rPr>
          <w:sz w:val="28"/>
          <w:szCs w:val="28"/>
        </w:rPr>
        <w:t>.</w:t>
      </w:r>
      <w:r>
        <w:rPr>
          <w:sz w:val="28"/>
          <w:szCs w:val="28"/>
        </w:rPr>
        <w:t xml:space="preserve"> </w:t>
      </w:r>
      <w:r w:rsidRPr="00DC6FA9">
        <w:rPr>
          <w:sz w:val="28"/>
          <w:szCs w:val="28"/>
        </w:rPr>
        <w:t>За минул</w:t>
      </w:r>
      <w:r>
        <w:rPr>
          <w:sz w:val="28"/>
          <w:szCs w:val="28"/>
        </w:rPr>
        <w:t>ий</w:t>
      </w:r>
      <w:r w:rsidRPr="00DC6FA9">
        <w:rPr>
          <w:sz w:val="28"/>
          <w:szCs w:val="28"/>
        </w:rPr>
        <w:t xml:space="preserve"> р</w:t>
      </w:r>
      <w:r>
        <w:rPr>
          <w:sz w:val="28"/>
          <w:szCs w:val="28"/>
        </w:rPr>
        <w:t>ік</w:t>
      </w:r>
      <w:r w:rsidRPr="00DC6FA9">
        <w:rPr>
          <w:sz w:val="28"/>
          <w:szCs w:val="28"/>
        </w:rPr>
        <w:t xml:space="preserve"> на користь ГУ </w:t>
      </w:r>
      <w:r>
        <w:rPr>
          <w:sz w:val="28"/>
          <w:szCs w:val="28"/>
        </w:rPr>
        <w:t xml:space="preserve">ДПС </w:t>
      </w:r>
      <w:r w:rsidRPr="00DC6FA9">
        <w:rPr>
          <w:sz w:val="28"/>
          <w:szCs w:val="28"/>
        </w:rPr>
        <w:t>вирішено 284 справи про стягнення заборгованості на суму 322,4</w:t>
      </w:r>
      <w:r w:rsidR="00AD553E">
        <w:rPr>
          <w:sz w:val="28"/>
          <w:szCs w:val="28"/>
        </w:rPr>
        <w:t> </w:t>
      </w:r>
      <w:r w:rsidRPr="00DC6FA9">
        <w:rPr>
          <w:sz w:val="28"/>
          <w:szCs w:val="28"/>
        </w:rPr>
        <w:t>мл</w:t>
      </w:r>
      <w:r>
        <w:rPr>
          <w:sz w:val="28"/>
          <w:szCs w:val="28"/>
        </w:rPr>
        <w:t>н</w:t>
      </w:r>
      <w:r w:rsidR="00AD553E">
        <w:rPr>
          <w:sz w:val="28"/>
          <w:szCs w:val="28"/>
        </w:rPr>
        <w:t> </w:t>
      </w:r>
      <w:r w:rsidRPr="00DC6FA9">
        <w:rPr>
          <w:sz w:val="28"/>
          <w:szCs w:val="28"/>
        </w:rPr>
        <w:t>гривень.</w:t>
      </w:r>
    </w:p>
    <w:p w:rsidR="00617F65" w:rsidRPr="007327C3" w:rsidRDefault="00617F65" w:rsidP="00D24333">
      <w:pPr>
        <w:autoSpaceDE w:val="0"/>
        <w:autoSpaceDN w:val="0"/>
        <w:jc w:val="center"/>
        <w:rPr>
          <w:rStyle w:val="ab"/>
          <w:b/>
          <w:sz w:val="28"/>
          <w:szCs w:val="28"/>
          <w:highlight w:val="green"/>
        </w:rPr>
      </w:pPr>
    </w:p>
    <w:p w:rsidR="00E061D0" w:rsidRPr="00990106" w:rsidRDefault="00155792" w:rsidP="00D24333">
      <w:pPr>
        <w:autoSpaceDE w:val="0"/>
        <w:autoSpaceDN w:val="0"/>
        <w:jc w:val="center"/>
        <w:rPr>
          <w:rStyle w:val="ab"/>
          <w:b/>
          <w:sz w:val="28"/>
          <w:szCs w:val="28"/>
        </w:rPr>
      </w:pPr>
      <w:r w:rsidRPr="00990106">
        <w:rPr>
          <w:rStyle w:val="ab"/>
          <w:b/>
          <w:sz w:val="28"/>
          <w:szCs w:val="28"/>
        </w:rPr>
        <w:t>Розділ 9. Організація роботи з персоналом.</w:t>
      </w:r>
    </w:p>
    <w:p w:rsidR="006B3ADB" w:rsidRPr="00990106" w:rsidRDefault="00155792" w:rsidP="00D24333">
      <w:pPr>
        <w:autoSpaceDE w:val="0"/>
        <w:autoSpaceDN w:val="0"/>
        <w:jc w:val="center"/>
        <w:rPr>
          <w:rStyle w:val="ab"/>
          <w:b/>
          <w:sz w:val="28"/>
          <w:szCs w:val="28"/>
        </w:rPr>
      </w:pPr>
      <w:r w:rsidRPr="00990106">
        <w:rPr>
          <w:rStyle w:val="ab"/>
          <w:b/>
          <w:sz w:val="28"/>
          <w:szCs w:val="28"/>
        </w:rPr>
        <w:t xml:space="preserve"> Запобігання та виявлення корупції</w:t>
      </w:r>
    </w:p>
    <w:p w:rsidR="00EC3923" w:rsidRDefault="00EC3923" w:rsidP="00D24333">
      <w:pPr>
        <w:autoSpaceDE w:val="0"/>
        <w:autoSpaceDN w:val="0"/>
        <w:jc w:val="center"/>
        <w:rPr>
          <w:rStyle w:val="ab"/>
          <w:b/>
          <w:sz w:val="28"/>
          <w:szCs w:val="28"/>
          <w:highlight w:val="green"/>
        </w:rPr>
      </w:pPr>
    </w:p>
    <w:p w:rsidR="00A23F95" w:rsidRPr="0046769C" w:rsidRDefault="00A23F95" w:rsidP="0046769C">
      <w:pPr>
        <w:tabs>
          <w:tab w:val="left" w:pos="567"/>
          <w:tab w:val="left" w:pos="709"/>
          <w:tab w:val="left" w:pos="851"/>
        </w:tabs>
        <w:ind w:firstLine="709"/>
        <w:jc w:val="both"/>
        <w:rPr>
          <w:sz w:val="28"/>
          <w:szCs w:val="28"/>
        </w:rPr>
      </w:pPr>
      <w:r w:rsidRPr="0046769C">
        <w:rPr>
          <w:sz w:val="28"/>
          <w:szCs w:val="28"/>
        </w:rPr>
        <w:t xml:space="preserve">Відповідно до вимог </w:t>
      </w:r>
      <w:r w:rsidR="00EC3923" w:rsidRPr="0046769C">
        <w:rPr>
          <w:sz w:val="28"/>
          <w:szCs w:val="28"/>
        </w:rPr>
        <w:t xml:space="preserve">постанови </w:t>
      </w:r>
      <w:r w:rsidRPr="0046769C">
        <w:rPr>
          <w:sz w:val="28"/>
          <w:szCs w:val="28"/>
        </w:rPr>
        <w:t>Кабінету Міністрів України від 30</w:t>
      </w:r>
      <w:r w:rsidR="00EC3923" w:rsidRPr="0046769C">
        <w:rPr>
          <w:sz w:val="28"/>
          <w:szCs w:val="28"/>
        </w:rPr>
        <w:t> </w:t>
      </w:r>
      <w:r w:rsidRPr="0046769C">
        <w:rPr>
          <w:sz w:val="28"/>
          <w:szCs w:val="28"/>
        </w:rPr>
        <w:t xml:space="preserve">вересня 2020 року №893 </w:t>
      </w:r>
      <w:r w:rsidR="001D4AE4" w:rsidRPr="00877D18">
        <w:rPr>
          <w:sz w:val="28"/>
          <w:szCs w:val="28"/>
        </w:rPr>
        <w:t>"</w:t>
      </w:r>
      <w:r w:rsidRPr="0046769C">
        <w:rPr>
          <w:sz w:val="28"/>
          <w:szCs w:val="28"/>
        </w:rPr>
        <w:t>Деякі питання територіальних органів Державної податкової служби</w:t>
      </w:r>
      <w:r w:rsidR="001D4AE4" w:rsidRPr="00877D18">
        <w:rPr>
          <w:sz w:val="28"/>
          <w:szCs w:val="28"/>
        </w:rPr>
        <w:t>"</w:t>
      </w:r>
      <w:r w:rsidRPr="0046769C">
        <w:rPr>
          <w:sz w:val="28"/>
          <w:szCs w:val="28"/>
        </w:rPr>
        <w:t>, пункту 1</w:t>
      </w:r>
      <w:r w:rsidRPr="0046769C">
        <w:rPr>
          <w:sz w:val="28"/>
          <w:szCs w:val="28"/>
          <w:vertAlign w:val="superscript"/>
        </w:rPr>
        <w:t>1</w:t>
      </w:r>
      <w:r w:rsidRPr="0046769C">
        <w:rPr>
          <w:sz w:val="28"/>
          <w:szCs w:val="28"/>
        </w:rPr>
        <w:t xml:space="preserve"> частини першої та частини третьої статті 87 Закону України </w:t>
      </w:r>
      <w:r w:rsidR="001D4AE4" w:rsidRPr="00877D18">
        <w:rPr>
          <w:sz w:val="28"/>
          <w:szCs w:val="28"/>
        </w:rPr>
        <w:t>"</w:t>
      </w:r>
      <w:r w:rsidRPr="0046769C">
        <w:rPr>
          <w:sz w:val="28"/>
          <w:szCs w:val="28"/>
        </w:rPr>
        <w:t>Про державну службу</w:t>
      </w:r>
      <w:r w:rsidR="00D36497" w:rsidRPr="00877D18">
        <w:rPr>
          <w:sz w:val="28"/>
          <w:szCs w:val="28"/>
        </w:rPr>
        <w:t>"</w:t>
      </w:r>
      <w:r w:rsidRPr="0046769C">
        <w:rPr>
          <w:sz w:val="28"/>
          <w:szCs w:val="28"/>
        </w:rPr>
        <w:t xml:space="preserve">, наказу ДПС України від 08.10.2020 №556 </w:t>
      </w:r>
      <w:r w:rsidR="00D36497" w:rsidRPr="00877D18">
        <w:rPr>
          <w:sz w:val="28"/>
          <w:szCs w:val="28"/>
        </w:rPr>
        <w:t>"</w:t>
      </w:r>
      <w:r w:rsidRPr="0046769C">
        <w:rPr>
          <w:sz w:val="28"/>
          <w:szCs w:val="28"/>
        </w:rPr>
        <w:t>Про ліквідацію територіальних органів ДПС</w:t>
      </w:r>
      <w:r w:rsidR="00D36497" w:rsidRPr="00877D18">
        <w:rPr>
          <w:sz w:val="28"/>
          <w:szCs w:val="28"/>
        </w:rPr>
        <w:t>"</w:t>
      </w:r>
      <w:r w:rsidRPr="0046769C">
        <w:rPr>
          <w:sz w:val="28"/>
          <w:szCs w:val="28"/>
        </w:rPr>
        <w:t>, наказу Головного управління ДПС у Херсонській області, Автономній Республіці Крим та м.</w:t>
      </w:r>
      <w:r w:rsidR="002F54C3">
        <w:rPr>
          <w:sz w:val="28"/>
          <w:szCs w:val="28"/>
          <w:lang w:val="en-US"/>
        </w:rPr>
        <w:t> </w:t>
      </w:r>
      <w:r w:rsidRPr="0046769C">
        <w:rPr>
          <w:sz w:val="28"/>
          <w:szCs w:val="28"/>
        </w:rPr>
        <w:t xml:space="preserve">Севастополі від 13.10.2020 №1-лк </w:t>
      </w:r>
      <w:r w:rsidR="00D36497" w:rsidRPr="00877D18">
        <w:rPr>
          <w:sz w:val="28"/>
          <w:szCs w:val="28"/>
        </w:rPr>
        <w:t>"</w:t>
      </w:r>
      <w:r w:rsidRPr="0046769C">
        <w:rPr>
          <w:sz w:val="28"/>
          <w:szCs w:val="28"/>
        </w:rPr>
        <w:t>Про ліквідацію Головного управління ДПС у Херсонській області, Автономній Республіці Крим та м. Севастополі</w:t>
      </w:r>
      <w:r w:rsidR="00D36497" w:rsidRPr="00877D18">
        <w:rPr>
          <w:sz w:val="28"/>
          <w:szCs w:val="28"/>
        </w:rPr>
        <w:t>"</w:t>
      </w:r>
      <w:r w:rsidRPr="0046769C">
        <w:rPr>
          <w:sz w:val="28"/>
          <w:szCs w:val="28"/>
        </w:rPr>
        <w:t>, проведено комплекс заходів по ліквідації, як юридичної особи публічного права, Головного управління ДПС у Херсонській області, Автономній Республіці Крим та м.</w:t>
      </w:r>
      <w:r w:rsidR="002F54C3">
        <w:rPr>
          <w:sz w:val="28"/>
          <w:szCs w:val="28"/>
          <w:lang w:val="en-US"/>
        </w:rPr>
        <w:t> </w:t>
      </w:r>
      <w:r w:rsidRPr="0046769C">
        <w:rPr>
          <w:sz w:val="28"/>
          <w:szCs w:val="28"/>
        </w:rPr>
        <w:t>Севастополі.</w:t>
      </w:r>
    </w:p>
    <w:p w:rsidR="00A23F95" w:rsidRPr="0046769C" w:rsidRDefault="00A23F95" w:rsidP="0046769C">
      <w:pPr>
        <w:ind w:firstLine="709"/>
        <w:jc w:val="both"/>
        <w:rPr>
          <w:sz w:val="28"/>
          <w:szCs w:val="28"/>
        </w:rPr>
      </w:pPr>
      <w:r w:rsidRPr="0046769C">
        <w:rPr>
          <w:sz w:val="28"/>
          <w:szCs w:val="28"/>
        </w:rPr>
        <w:t xml:space="preserve">Управлінням кадрового забезпечення та розвитку персоналу проведено комплекс заходів щодо укомплектування посад у новій структурі. Так, якщо станом на 01.01.2021 фактична (облікова) чисельність складала 304 працівники (з них </w:t>
      </w:r>
      <w:r w:rsidR="009C5943" w:rsidRPr="0046769C">
        <w:rPr>
          <w:sz w:val="28"/>
          <w:szCs w:val="28"/>
        </w:rPr>
        <w:t>–</w:t>
      </w:r>
      <w:r w:rsidRPr="0046769C">
        <w:rPr>
          <w:sz w:val="28"/>
          <w:szCs w:val="28"/>
        </w:rPr>
        <w:t xml:space="preserve"> призначені за строковим договором (на декретних посадах) – 5 працівників), то на 31.12.2021 фактична (облікова) чисельність склала 575 працівників (з них призначені за строковим договором (на декретних посадах) – 7 працівників), посади недержавної служби – 1 </w:t>
      </w:r>
      <w:r w:rsidR="009C5943" w:rsidRPr="0046769C">
        <w:rPr>
          <w:sz w:val="28"/>
          <w:szCs w:val="28"/>
        </w:rPr>
        <w:t>(</w:t>
      </w:r>
      <w:r w:rsidRPr="0046769C">
        <w:rPr>
          <w:sz w:val="28"/>
          <w:szCs w:val="28"/>
        </w:rPr>
        <w:t>водій)</w:t>
      </w:r>
      <w:r w:rsidR="009C5943" w:rsidRPr="0046769C">
        <w:rPr>
          <w:sz w:val="28"/>
          <w:szCs w:val="28"/>
        </w:rPr>
        <w:t>)</w:t>
      </w:r>
      <w:r w:rsidRPr="0046769C">
        <w:rPr>
          <w:sz w:val="28"/>
          <w:szCs w:val="28"/>
        </w:rPr>
        <w:t>, укомплектовано 568 посад або 94,7 </w:t>
      </w:r>
      <w:proofErr w:type="spellStart"/>
      <w:r w:rsidRPr="0046769C">
        <w:rPr>
          <w:sz w:val="28"/>
          <w:szCs w:val="28"/>
        </w:rPr>
        <w:t>відс</w:t>
      </w:r>
      <w:proofErr w:type="spellEnd"/>
      <w:r w:rsidR="009C5943" w:rsidRPr="0046769C">
        <w:rPr>
          <w:sz w:val="28"/>
          <w:szCs w:val="28"/>
        </w:rPr>
        <w:t>.</w:t>
      </w:r>
      <w:r w:rsidRPr="0046769C">
        <w:rPr>
          <w:sz w:val="28"/>
          <w:szCs w:val="28"/>
        </w:rPr>
        <w:t xml:space="preserve"> від штатної чисельності.</w:t>
      </w:r>
    </w:p>
    <w:p w:rsidR="00A23F95" w:rsidRPr="0046769C" w:rsidRDefault="00A23F95" w:rsidP="0046769C">
      <w:pPr>
        <w:ind w:firstLine="709"/>
        <w:jc w:val="both"/>
        <w:rPr>
          <w:sz w:val="28"/>
          <w:szCs w:val="28"/>
        </w:rPr>
      </w:pPr>
      <w:r w:rsidRPr="0046769C">
        <w:rPr>
          <w:sz w:val="28"/>
          <w:szCs w:val="28"/>
        </w:rPr>
        <w:t xml:space="preserve">Наказом від 26.03.2021 №122 в Головному управлінні ДПС у Херсонській області, Автономній Республіці Крим та м. Севастополі було утворено конкурсну комісію. </w:t>
      </w:r>
    </w:p>
    <w:p w:rsidR="00A23F95" w:rsidRPr="0046769C" w:rsidRDefault="00A23F95" w:rsidP="0046769C">
      <w:pPr>
        <w:ind w:firstLine="709"/>
        <w:jc w:val="both"/>
        <w:rPr>
          <w:sz w:val="28"/>
          <w:szCs w:val="28"/>
        </w:rPr>
      </w:pPr>
      <w:r w:rsidRPr="0046769C">
        <w:rPr>
          <w:sz w:val="28"/>
          <w:szCs w:val="28"/>
        </w:rPr>
        <w:t>Протягом січня - грудня 2021 року оголошено та проведено 14 конкурсів на зайняття 166 посад державної</w:t>
      </w:r>
      <w:r w:rsidR="00953B97" w:rsidRPr="0046769C">
        <w:rPr>
          <w:sz w:val="28"/>
          <w:szCs w:val="28"/>
        </w:rPr>
        <w:t xml:space="preserve"> служби (у </w:t>
      </w:r>
      <w:proofErr w:type="spellStart"/>
      <w:r w:rsidR="00953B97" w:rsidRPr="0046769C">
        <w:rPr>
          <w:sz w:val="28"/>
          <w:szCs w:val="28"/>
        </w:rPr>
        <w:t>т.ч</w:t>
      </w:r>
      <w:proofErr w:type="spellEnd"/>
      <w:r w:rsidR="00953B97" w:rsidRPr="0046769C">
        <w:rPr>
          <w:sz w:val="28"/>
          <w:szCs w:val="28"/>
        </w:rPr>
        <w:t xml:space="preserve">. категорії </w:t>
      </w:r>
      <w:r w:rsidR="00D36497" w:rsidRPr="00877D18">
        <w:rPr>
          <w:sz w:val="28"/>
          <w:szCs w:val="28"/>
        </w:rPr>
        <w:t>"</w:t>
      </w:r>
      <w:r w:rsidR="00953B97" w:rsidRPr="0046769C">
        <w:rPr>
          <w:sz w:val="28"/>
          <w:szCs w:val="28"/>
        </w:rPr>
        <w:t>Б</w:t>
      </w:r>
      <w:r w:rsidR="00D36497" w:rsidRPr="00877D18">
        <w:rPr>
          <w:sz w:val="28"/>
          <w:szCs w:val="28"/>
        </w:rPr>
        <w:t>"</w:t>
      </w:r>
      <w:r w:rsidR="00953B97" w:rsidRPr="0046769C">
        <w:rPr>
          <w:sz w:val="28"/>
          <w:szCs w:val="28"/>
        </w:rPr>
        <w:t xml:space="preserve"> – </w:t>
      </w:r>
      <w:r w:rsidRPr="0046769C">
        <w:rPr>
          <w:sz w:val="28"/>
          <w:szCs w:val="28"/>
        </w:rPr>
        <w:t xml:space="preserve">27 посад, категорії </w:t>
      </w:r>
      <w:r w:rsidR="00D36497" w:rsidRPr="00877D18">
        <w:rPr>
          <w:sz w:val="28"/>
          <w:szCs w:val="28"/>
        </w:rPr>
        <w:t>"</w:t>
      </w:r>
      <w:r w:rsidRPr="0046769C">
        <w:rPr>
          <w:sz w:val="28"/>
          <w:szCs w:val="28"/>
        </w:rPr>
        <w:t>В</w:t>
      </w:r>
      <w:r w:rsidR="00D36497" w:rsidRPr="00877D18">
        <w:rPr>
          <w:sz w:val="28"/>
          <w:szCs w:val="28"/>
        </w:rPr>
        <w:t>"</w:t>
      </w:r>
      <w:r w:rsidRPr="0046769C">
        <w:rPr>
          <w:sz w:val="28"/>
          <w:szCs w:val="28"/>
        </w:rPr>
        <w:t xml:space="preserve"> </w:t>
      </w:r>
      <w:r w:rsidR="00953B97" w:rsidRPr="0046769C">
        <w:rPr>
          <w:sz w:val="28"/>
          <w:szCs w:val="28"/>
        </w:rPr>
        <w:t>–</w:t>
      </w:r>
      <w:r w:rsidRPr="0046769C">
        <w:rPr>
          <w:sz w:val="28"/>
          <w:szCs w:val="28"/>
        </w:rPr>
        <w:t xml:space="preserve"> 139 посад). </w:t>
      </w:r>
    </w:p>
    <w:p w:rsidR="00A23F95" w:rsidRPr="0046769C" w:rsidRDefault="00C23184" w:rsidP="0046769C">
      <w:pPr>
        <w:ind w:firstLine="709"/>
        <w:jc w:val="both"/>
        <w:rPr>
          <w:sz w:val="28"/>
          <w:szCs w:val="28"/>
        </w:rPr>
      </w:pPr>
      <w:r w:rsidRPr="0046769C">
        <w:rPr>
          <w:sz w:val="28"/>
          <w:szCs w:val="28"/>
        </w:rPr>
        <w:t>П</w:t>
      </w:r>
      <w:r w:rsidR="00A23F95" w:rsidRPr="0046769C">
        <w:rPr>
          <w:sz w:val="28"/>
          <w:szCs w:val="28"/>
        </w:rPr>
        <w:t>ризначено 311 працівників, з них: в порядку переведення з інших організацій – 263 державн</w:t>
      </w:r>
      <w:r w:rsidR="00815904" w:rsidRPr="0046769C">
        <w:rPr>
          <w:sz w:val="28"/>
          <w:szCs w:val="28"/>
        </w:rPr>
        <w:t>их</w:t>
      </w:r>
      <w:r w:rsidRPr="0046769C">
        <w:rPr>
          <w:sz w:val="28"/>
          <w:szCs w:val="28"/>
        </w:rPr>
        <w:t xml:space="preserve"> службовця</w:t>
      </w:r>
      <w:r w:rsidR="00A23F95" w:rsidRPr="0046769C">
        <w:rPr>
          <w:sz w:val="28"/>
          <w:szCs w:val="28"/>
        </w:rPr>
        <w:t xml:space="preserve"> та 1 посада недержавної служби, 47</w:t>
      </w:r>
      <w:r w:rsidRPr="0046769C">
        <w:rPr>
          <w:sz w:val="28"/>
          <w:szCs w:val="28"/>
        </w:rPr>
        <w:t> </w:t>
      </w:r>
      <w:r w:rsidR="00A23F95" w:rsidRPr="0046769C">
        <w:rPr>
          <w:sz w:val="28"/>
          <w:szCs w:val="28"/>
        </w:rPr>
        <w:t xml:space="preserve">працівників – за результатами конкурсу. </w:t>
      </w:r>
      <w:r w:rsidRPr="0046769C">
        <w:rPr>
          <w:sz w:val="28"/>
          <w:szCs w:val="28"/>
        </w:rPr>
        <w:t>З</w:t>
      </w:r>
      <w:r w:rsidR="00A23F95" w:rsidRPr="0046769C">
        <w:rPr>
          <w:sz w:val="28"/>
          <w:szCs w:val="28"/>
        </w:rPr>
        <w:t>вільнено – 41 працівника (з них: за угодою сторін</w:t>
      </w:r>
      <w:r w:rsidR="00D57C94" w:rsidRPr="0046769C">
        <w:rPr>
          <w:sz w:val="28"/>
          <w:szCs w:val="28"/>
        </w:rPr>
        <w:t xml:space="preserve"> </w:t>
      </w:r>
      <w:r w:rsidR="00A23F95" w:rsidRPr="0046769C">
        <w:rPr>
          <w:sz w:val="28"/>
          <w:szCs w:val="28"/>
        </w:rPr>
        <w:t>–</w:t>
      </w:r>
      <w:r w:rsidR="00D57C94" w:rsidRPr="0046769C">
        <w:rPr>
          <w:sz w:val="28"/>
          <w:szCs w:val="28"/>
        </w:rPr>
        <w:t xml:space="preserve"> </w:t>
      </w:r>
      <w:r w:rsidR="00A23F95" w:rsidRPr="0046769C">
        <w:rPr>
          <w:sz w:val="28"/>
          <w:szCs w:val="28"/>
        </w:rPr>
        <w:t>15, за власним бажанням</w:t>
      </w:r>
      <w:r w:rsidRPr="0046769C">
        <w:rPr>
          <w:sz w:val="28"/>
          <w:szCs w:val="28"/>
        </w:rPr>
        <w:t xml:space="preserve"> </w:t>
      </w:r>
      <w:r w:rsidR="00A23F95" w:rsidRPr="0046769C">
        <w:rPr>
          <w:sz w:val="28"/>
          <w:szCs w:val="28"/>
        </w:rPr>
        <w:t>–</w:t>
      </w:r>
      <w:r w:rsidRPr="0046769C">
        <w:rPr>
          <w:sz w:val="28"/>
          <w:szCs w:val="28"/>
        </w:rPr>
        <w:t xml:space="preserve"> </w:t>
      </w:r>
      <w:r w:rsidR="00A23F95" w:rsidRPr="0046769C">
        <w:rPr>
          <w:sz w:val="28"/>
          <w:szCs w:val="28"/>
        </w:rPr>
        <w:t>7, в порядку переведення до інших організацій</w:t>
      </w:r>
      <w:r w:rsidR="00D57C94" w:rsidRPr="0046769C">
        <w:rPr>
          <w:sz w:val="28"/>
          <w:szCs w:val="28"/>
        </w:rPr>
        <w:t xml:space="preserve"> </w:t>
      </w:r>
      <w:r w:rsidR="00A23F95" w:rsidRPr="0046769C">
        <w:rPr>
          <w:sz w:val="28"/>
          <w:szCs w:val="28"/>
        </w:rPr>
        <w:t>–</w:t>
      </w:r>
      <w:r w:rsidR="00D57C94" w:rsidRPr="0046769C">
        <w:rPr>
          <w:sz w:val="28"/>
          <w:szCs w:val="28"/>
        </w:rPr>
        <w:t xml:space="preserve"> </w:t>
      </w:r>
      <w:r w:rsidR="00A23F95" w:rsidRPr="0046769C">
        <w:rPr>
          <w:sz w:val="28"/>
          <w:szCs w:val="28"/>
        </w:rPr>
        <w:t>6, у зв’язку зі смертю</w:t>
      </w:r>
      <w:r w:rsidR="00D57C94" w:rsidRPr="0046769C">
        <w:rPr>
          <w:sz w:val="28"/>
          <w:szCs w:val="28"/>
        </w:rPr>
        <w:t xml:space="preserve"> </w:t>
      </w:r>
      <w:r w:rsidR="00A23F95" w:rsidRPr="0046769C">
        <w:rPr>
          <w:sz w:val="28"/>
          <w:szCs w:val="28"/>
        </w:rPr>
        <w:t>–</w:t>
      </w:r>
      <w:r w:rsidR="00D57C94" w:rsidRPr="0046769C">
        <w:rPr>
          <w:sz w:val="28"/>
          <w:szCs w:val="28"/>
        </w:rPr>
        <w:t xml:space="preserve"> </w:t>
      </w:r>
      <w:r w:rsidR="00A23F95" w:rsidRPr="0046769C">
        <w:rPr>
          <w:sz w:val="28"/>
          <w:szCs w:val="28"/>
        </w:rPr>
        <w:t xml:space="preserve">3, зміна істотних умов державної служби </w:t>
      </w:r>
      <w:r w:rsidR="00D57C94" w:rsidRPr="0046769C">
        <w:rPr>
          <w:sz w:val="28"/>
          <w:szCs w:val="28"/>
        </w:rPr>
        <w:t xml:space="preserve">– </w:t>
      </w:r>
      <w:r w:rsidR="00A23F95" w:rsidRPr="0046769C">
        <w:rPr>
          <w:sz w:val="28"/>
          <w:szCs w:val="28"/>
        </w:rPr>
        <w:t>10).</w:t>
      </w:r>
    </w:p>
    <w:p w:rsidR="00A23F95" w:rsidRPr="0046769C" w:rsidRDefault="00A23F95" w:rsidP="0046769C">
      <w:pPr>
        <w:ind w:firstLine="709"/>
        <w:jc w:val="both"/>
        <w:rPr>
          <w:sz w:val="28"/>
          <w:szCs w:val="28"/>
        </w:rPr>
      </w:pPr>
      <w:r w:rsidRPr="0046769C">
        <w:rPr>
          <w:sz w:val="28"/>
          <w:szCs w:val="28"/>
        </w:rPr>
        <w:t>Усім новопризначеним</w:t>
      </w:r>
      <w:r w:rsidR="00305FD2" w:rsidRPr="0046769C">
        <w:rPr>
          <w:sz w:val="28"/>
          <w:szCs w:val="28"/>
        </w:rPr>
        <w:t>,</w:t>
      </w:r>
      <w:r w:rsidRPr="0046769C">
        <w:rPr>
          <w:sz w:val="28"/>
          <w:szCs w:val="28"/>
        </w:rPr>
        <w:t xml:space="preserve"> протягом звітного періоду</w:t>
      </w:r>
      <w:r w:rsidR="00305FD2" w:rsidRPr="0046769C">
        <w:rPr>
          <w:sz w:val="28"/>
          <w:szCs w:val="28"/>
        </w:rPr>
        <w:t>,</w:t>
      </w:r>
      <w:r w:rsidRPr="0046769C">
        <w:rPr>
          <w:sz w:val="28"/>
          <w:szCs w:val="28"/>
        </w:rPr>
        <w:t xml:space="preserve"> працівникам встановлено стаж роботи для виплати надбавки за вислугу років.</w:t>
      </w:r>
    </w:p>
    <w:p w:rsidR="00A23F95" w:rsidRPr="0046769C" w:rsidRDefault="00A23F95" w:rsidP="0046769C">
      <w:pPr>
        <w:ind w:firstLine="709"/>
        <w:jc w:val="both"/>
        <w:rPr>
          <w:sz w:val="28"/>
          <w:szCs w:val="28"/>
        </w:rPr>
      </w:pPr>
      <w:r w:rsidRPr="0046769C">
        <w:rPr>
          <w:sz w:val="28"/>
          <w:szCs w:val="28"/>
        </w:rPr>
        <w:t>У звітному періоді підготовлено накази та подання для присвоєння рангів 39 державним службовцям (з них:</w:t>
      </w:r>
      <w:r w:rsidR="0006337D" w:rsidRPr="0046769C">
        <w:rPr>
          <w:sz w:val="28"/>
          <w:szCs w:val="28"/>
        </w:rPr>
        <w:t xml:space="preserve"> </w:t>
      </w:r>
      <w:r w:rsidRPr="0046769C">
        <w:rPr>
          <w:sz w:val="28"/>
          <w:szCs w:val="28"/>
        </w:rPr>
        <w:t>12 держслужбовцям при призначенні та переведенні, 10 держслужбовцям у зв’язку з закінченням строку випробування, 17</w:t>
      </w:r>
      <w:r w:rsidR="0006337D" w:rsidRPr="0046769C">
        <w:rPr>
          <w:sz w:val="28"/>
          <w:szCs w:val="28"/>
        </w:rPr>
        <w:t xml:space="preserve"> </w:t>
      </w:r>
      <w:r w:rsidRPr="0046769C">
        <w:rPr>
          <w:sz w:val="28"/>
          <w:szCs w:val="28"/>
        </w:rPr>
        <w:t>–</w:t>
      </w:r>
      <w:r w:rsidR="0006337D" w:rsidRPr="0046769C">
        <w:rPr>
          <w:sz w:val="28"/>
          <w:szCs w:val="28"/>
        </w:rPr>
        <w:t xml:space="preserve"> </w:t>
      </w:r>
      <w:r w:rsidRPr="0046769C">
        <w:rPr>
          <w:sz w:val="28"/>
          <w:szCs w:val="28"/>
        </w:rPr>
        <w:t>достроково з нагоди державних та професійних свят).</w:t>
      </w:r>
    </w:p>
    <w:p w:rsidR="00A23F95" w:rsidRPr="0046769C" w:rsidRDefault="00A23F95" w:rsidP="0046769C">
      <w:pPr>
        <w:ind w:firstLine="709"/>
        <w:jc w:val="both"/>
        <w:rPr>
          <w:sz w:val="28"/>
          <w:szCs w:val="28"/>
        </w:rPr>
      </w:pPr>
      <w:r w:rsidRPr="0046769C">
        <w:rPr>
          <w:sz w:val="28"/>
          <w:szCs w:val="28"/>
        </w:rPr>
        <w:lastRenderedPageBreak/>
        <w:t xml:space="preserve">Протягом 2021 року підготовлено </w:t>
      </w:r>
      <w:r w:rsidRPr="0046769C">
        <w:rPr>
          <w:sz w:val="28"/>
          <w:szCs w:val="28"/>
          <w:lang w:val="ru-RU"/>
        </w:rPr>
        <w:t>452</w:t>
      </w:r>
      <w:r w:rsidRPr="0046769C">
        <w:rPr>
          <w:sz w:val="28"/>
          <w:szCs w:val="28"/>
        </w:rPr>
        <w:t xml:space="preserve"> накази щодо призначення, переміщення, звільнення, встановлення стажу роботи працівників </w:t>
      </w:r>
      <w:r w:rsidR="00C23184" w:rsidRPr="0046769C">
        <w:rPr>
          <w:sz w:val="28"/>
          <w:szCs w:val="28"/>
        </w:rPr>
        <w:t>ГУ ДПС.</w:t>
      </w:r>
    </w:p>
    <w:p w:rsidR="00A23F95" w:rsidRPr="0046769C" w:rsidRDefault="006141AF" w:rsidP="0046769C">
      <w:pPr>
        <w:shd w:val="clear" w:color="auto" w:fill="FFFFFF"/>
        <w:ind w:firstLine="709"/>
        <w:jc w:val="both"/>
        <w:rPr>
          <w:sz w:val="28"/>
          <w:szCs w:val="28"/>
        </w:rPr>
      </w:pPr>
      <w:r w:rsidRPr="0046769C">
        <w:rPr>
          <w:sz w:val="28"/>
          <w:szCs w:val="28"/>
        </w:rPr>
        <w:t>П</w:t>
      </w:r>
      <w:r w:rsidR="00A23F95" w:rsidRPr="0046769C">
        <w:rPr>
          <w:sz w:val="28"/>
          <w:szCs w:val="28"/>
        </w:rPr>
        <w:t>ідготовлено та</w:t>
      </w:r>
      <w:r w:rsidR="00A23F95" w:rsidRPr="0046769C">
        <w:rPr>
          <w:sz w:val="28"/>
          <w:szCs w:val="28"/>
          <w:lang w:val="ru-RU"/>
        </w:rPr>
        <w:t xml:space="preserve"> </w:t>
      </w:r>
      <w:r w:rsidR="00A23F95" w:rsidRPr="0046769C">
        <w:rPr>
          <w:sz w:val="28"/>
          <w:szCs w:val="28"/>
        </w:rPr>
        <w:t>видано</w:t>
      </w:r>
      <w:r w:rsidR="00A23F95" w:rsidRPr="0046769C">
        <w:rPr>
          <w:sz w:val="28"/>
          <w:szCs w:val="28"/>
          <w:lang w:val="ru-RU"/>
        </w:rPr>
        <w:t xml:space="preserve"> 386</w:t>
      </w:r>
      <w:r w:rsidR="00A23F95" w:rsidRPr="0046769C">
        <w:rPr>
          <w:sz w:val="28"/>
          <w:szCs w:val="28"/>
        </w:rPr>
        <w:t xml:space="preserve"> </w:t>
      </w:r>
      <w:r w:rsidR="00225BA6" w:rsidRPr="0046769C">
        <w:rPr>
          <w:sz w:val="28"/>
          <w:szCs w:val="28"/>
        </w:rPr>
        <w:t xml:space="preserve">наказів </w:t>
      </w:r>
      <w:r w:rsidR="00A23F95" w:rsidRPr="0046769C">
        <w:rPr>
          <w:sz w:val="28"/>
          <w:szCs w:val="28"/>
        </w:rPr>
        <w:t xml:space="preserve">про надання відпусток та </w:t>
      </w:r>
      <w:r w:rsidR="00A23F95" w:rsidRPr="0046769C">
        <w:rPr>
          <w:sz w:val="28"/>
          <w:szCs w:val="28"/>
          <w:lang w:val="ru-RU"/>
        </w:rPr>
        <w:t>139</w:t>
      </w:r>
      <w:r w:rsidR="00A23F95" w:rsidRPr="0046769C">
        <w:rPr>
          <w:sz w:val="28"/>
          <w:szCs w:val="28"/>
        </w:rPr>
        <w:t xml:space="preserve"> наказів про надання відпусток </w:t>
      </w:r>
      <w:r w:rsidRPr="0046769C">
        <w:rPr>
          <w:sz w:val="28"/>
          <w:szCs w:val="28"/>
        </w:rPr>
        <w:t xml:space="preserve">працівникам </w:t>
      </w:r>
      <w:r w:rsidR="00A23F95" w:rsidRPr="0046769C">
        <w:rPr>
          <w:sz w:val="28"/>
          <w:szCs w:val="28"/>
        </w:rPr>
        <w:t xml:space="preserve">без збереження заробітної плати. </w:t>
      </w:r>
    </w:p>
    <w:p w:rsidR="00A23F95" w:rsidRPr="0046769C" w:rsidRDefault="00A23F95" w:rsidP="0046769C">
      <w:pPr>
        <w:ind w:firstLine="709"/>
        <w:jc w:val="both"/>
        <w:rPr>
          <w:sz w:val="28"/>
          <w:szCs w:val="28"/>
        </w:rPr>
      </w:pPr>
      <w:r w:rsidRPr="0046769C">
        <w:rPr>
          <w:sz w:val="28"/>
          <w:szCs w:val="28"/>
        </w:rPr>
        <w:t>Забезпечено організацію заходів з підвищення кваліфікації працівників згідно з графіком проведення дистанційного навчан</w:t>
      </w:r>
      <w:r w:rsidR="006141AF" w:rsidRPr="0046769C">
        <w:rPr>
          <w:sz w:val="28"/>
          <w:szCs w:val="28"/>
        </w:rPr>
        <w:t>ня в УШУ</w:t>
      </w:r>
      <w:r w:rsidR="00854E57" w:rsidRPr="0046769C">
        <w:rPr>
          <w:sz w:val="28"/>
          <w:szCs w:val="28"/>
        </w:rPr>
        <w:t>, з</w:t>
      </w:r>
      <w:r w:rsidRPr="0046769C">
        <w:rPr>
          <w:sz w:val="28"/>
          <w:szCs w:val="28"/>
        </w:rPr>
        <w:t xml:space="preserve">а підсумками </w:t>
      </w:r>
      <w:r w:rsidR="00854E57" w:rsidRPr="0046769C">
        <w:rPr>
          <w:sz w:val="28"/>
          <w:szCs w:val="28"/>
        </w:rPr>
        <w:t>яких</w:t>
      </w:r>
      <w:r w:rsidRPr="0046769C">
        <w:rPr>
          <w:sz w:val="28"/>
          <w:szCs w:val="28"/>
        </w:rPr>
        <w:t xml:space="preserve"> підвищили кваліфікацію</w:t>
      </w:r>
      <w:r w:rsidR="007A7275" w:rsidRPr="0046769C">
        <w:rPr>
          <w:sz w:val="28"/>
          <w:szCs w:val="28"/>
        </w:rPr>
        <w:t xml:space="preserve"> за загальними та спеціальними </w:t>
      </w:r>
      <w:r w:rsidRPr="0046769C">
        <w:rPr>
          <w:sz w:val="28"/>
          <w:szCs w:val="28"/>
        </w:rPr>
        <w:t xml:space="preserve">професійними (сертифікатними) програмами, короткостроковими загальними та спеціальними програмами на базі УШУ 206 осіб, на базі Херсонського регіонального центру підвищення кваліфікації – 323 особи, на базі Херсонського національного технічного університету – 5, інших освітніх провайдерів – 5, шляхом самоосвіти на онлайн-платформах </w:t>
      </w:r>
      <w:r w:rsidR="00082A7B" w:rsidRPr="0046769C">
        <w:rPr>
          <w:sz w:val="28"/>
          <w:szCs w:val="28"/>
        </w:rPr>
        <w:t>–</w:t>
      </w:r>
      <w:r w:rsidRPr="0046769C">
        <w:rPr>
          <w:sz w:val="28"/>
          <w:szCs w:val="28"/>
        </w:rPr>
        <w:t xml:space="preserve"> 540 осіб. </w:t>
      </w:r>
    </w:p>
    <w:p w:rsidR="00A23F95" w:rsidRPr="0046769C" w:rsidRDefault="00A23F95" w:rsidP="0046769C">
      <w:pPr>
        <w:ind w:firstLine="709"/>
        <w:jc w:val="both"/>
        <w:rPr>
          <w:sz w:val="28"/>
          <w:szCs w:val="28"/>
        </w:rPr>
      </w:pPr>
      <w:r w:rsidRPr="0046769C">
        <w:rPr>
          <w:sz w:val="28"/>
          <w:szCs w:val="28"/>
        </w:rPr>
        <w:t>Вжиті заходи за</w:t>
      </w:r>
      <w:r w:rsidR="00082A7B" w:rsidRPr="0046769C">
        <w:rPr>
          <w:sz w:val="28"/>
          <w:szCs w:val="28"/>
        </w:rPr>
        <w:t>безпечили виконання 100 </w:t>
      </w:r>
      <w:proofErr w:type="spellStart"/>
      <w:r w:rsidR="00082A7B" w:rsidRPr="0046769C">
        <w:rPr>
          <w:sz w:val="28"/>
          <w:szCs w:val="28"/>
        </w:rPr>
        <w:t>відс</w:t>
      </w:r>
      <w:proofErr w:type="spellEnd"/>
      <w:r w:rsidR="00082A7B" w:rsidRPr="0046769C">
        <w:rPr>
          <w:sz w:val="28"/>
          <w:szCs w:val="28"/>
        </w:rPr>
        <w:t>.</w:t>
      </w:r>
      <w:r w:rsidRPr="0046769C">
        <w:rPr>
          <w:sz w:val="28"/>
          <w:szCs w:val="28"/>
        </w:rPr>
        <w:t xml:space="preserve"> індивідуальних програм професійного розвитку працівників ГУ ДПС.</w:t>
      </w:r>
    </w:p>
    <w:p w:rsidR="00A23F95" w:rsidRPr="0046769C" w:rsidRDefault="00A23F95" w:rsidP="0046769C">
      <w:pPr>
        <w:adjustRightInd w:val="0"/>
        <w:ind w:firstLine="709"/>
        <w:jc w:val="both"/>
        <w:rPr>
          <w:sz w:val="28"/>
          <w:szCs w:val="28"/>
        </w:rPr>
      </w:pPr>
      <w:r w:rsidRPr="0046769C">
        <w:rPr>
          <w:sz w:val="28"/>
          <w:szCs w:val="28"/>
        </w:rPr>
        <w:t xml:space="preserve">Наказом ГУ </w:t>
      </w:r>
      <w:r w:rsidR="00760DC6" w:rsidRPr="0046769C">
        <w:rPr>
          <w:sz w:val="28"/>
          <w:szCs w:val="28"/>
        </w:rPr>
        <w:t xml:space="preserve">ДПС </w:t>
      </w:r>
      <w:r w:rsidRPr="0046769C">
        <w:rPr>
          <w:sz w:val="28"/>
          <w:szCs w:val="28"/>
        </w:rPr>
        <w:t xml:space="preserve">від 25.11.2021 №413 затверджено висновок щодо оцінювання результатів службової діяльності </w:t>
      </w:r>
      <w:r w:rsidR="00E203FA" w:rsidRPr="0046769C">
        <w:rPr>
          <w:sz w:val="28"/>
          <w:szCs w:val="28"/>
        </w:rPr>
        <w:t xml:space="preserve">511 </w:t>
      </w:r>
      <w:r w:rsidRPr="0046769C">
        <w:rPr>
          <w:sz w:val="28"/>
          <w:szCs w:val="28"/>
        </w:rPr>
        <w:t xml:space="preserve">державних службовців, з них оцінка </w:t>
      </w:r>
      <w:r w:rsidR="00D36497" w:rsidRPr="00877D18">
        <w:rPr>
          <w:sz w:val="28"/>
          <w:szCs w:val="28"/>
        </w:rPr>
        <w:t>"</w:t>
      </w:r>
      <w:r w:rsidRPr="0046769C">
        <w:rPr>
          <w:sz w:val="28"/>
          <w:szCs w:val="28"/>
        </w:rPr>
        <w:t>позитивна</w:t>
      </w:r>
      <w:r w:rsidR="00D36497" w:rsidRPr="00877D18">
        <w:rPr>
          <w:sz w:val="28"/>
          <w:szCs w:val="28"/>
        </w:rPr>
        <w:t>"</w:t>
      </w:r>
      <w:r w:rsidRPr="0046769C">
        <w:rPr>
          <w:sz w:val="28"/>
          <w:szCs w:val="28"/>
        </w:rPr>
        <w:t xml:space="preserve"> </w:t>
      </w:r>
      <w:r w:rsidR="00E53029" w:rsidRPr="0046769C">
        <w:rPr>
          <w:sz w:val="28"/>
          <w:szCs w:val="28"/>
        </w:rPr>
        <w:t>–</w:t>
      </w:r>
      <w:r w:rsidR="00E203FA" w:rsidRPr="0046769C">
        <w:rPr>
          <w:sz w:val="28"/>
          <w:szCs w:val="28"/>
        </w:rPr>
        <w:t xml:space="preserve"> </w:t>
      </w:r>
      <w:r w:rsidRPr="0046769C">
        <w:rPr>
          <w:sz w:val="28"/>
          <w:szCs w:val="28"/>
        </w:rPr>
        <w:t>465 працівник</w:t>
      </w:r>
      <w:r w:rsidR="00515D0A" w:rsidRPr="0046769C">
        <w:rPr>
          <w:sz w:val="28"/>
          <w:szCs w:val="28"/>
        </w:rPr>
        <w:t>ам</w:t>
      </w:r>
      <w:r w:rsidRPr="0046769C">
        <w:rPr>
          <w:sz w:val="28"/>
          <w:szCs w:val="28"/>
        </w:rPr>
        <w:t xml:space="preserve">, оцінка </w:t>
      </w:r>
      <w:r w:rsidR="00D36497" w:rsidRPr="00877D18">
        <w:rPr>
          <w:sz w:val="28"/>
          <w:szCs w:val="28"/>
        </w:rPr>
        <w:t>"</w:t>
      </w:r>
      <w:r w:rsidRPr="0046769C">
        <w:rPr>
          <w:sz w:val="28"/>
          <w:szCs w:val="28"/>
        </w:rPr>
        <w:t>відмінна</w:t>
      </w:r>
      <w:r w:rsidR="00D36497" w:rsidRPr="00877D18">
        <w:rPr>
          <w:sz w:val="28"/>
          <w:szCs w:val="28"/>
        </w:rPr>
        <w:t>"</w:t>
      </w:r>
      <w:r w:rsidRPr="0046769C">
        <w:rPr>
          <w:sz w:val="28"/>
          <w:szCs w:val="28"/>
        </w:rPr>
        <w:t xml:space="preserve"> </w:t>
      </w:r>
      <w:r w:rsidR="00E53029" w:rsidRPr="0046769C">
        <w:rPr>
          <w:sz w:val="28"/>
          <w:szCs w:val="28"/>
        </w:rPr>
        <w:t>–</w:t>
      </w:r>
      <w:r w:rsidRPr="0046769C">
        <w:rPr>
          <w:sz w:val="28"/>
          <w:szCs w:val="28"/>
        </w:rPr>
        <w:t xml:space="preserve"> 46 працівник</w:t>
      </w:r>
      <w:r w:rsidR="00E203FA" w:rsidRPr="0046769C">
        <w:rPr>
          <w:sz w:val="28"/>
          <w:szCs w:val="28"/>
        </w:rPr>
        <w:t>ам</w:t>
      </w:r>
      <w:r w:rsidRPr="0046769C">
        <w:rPr>
          <w:sz w:val="28"/>
          <w:szCs w:val="28"/>
        </w:rPr>
        <w:t xml:space="preserve"> (без врахування державних службовців, посади яких віднесені до посад номенклатури Голови ДПС). Наказом ДПС України від 17.12.2021 №1039 </w:t>
      </w:r>
      <w:r w:rsidR="00D36497" w:rsidRPr="00877D18">
        <w:rPr>
          <w:sz w:val="28"/>
          <w:szCs w:val="28"/>
        </w:rPr>
        <w:t>"</w:t>
      </w:r>
      <w:r w:rsidRPr="0046769C">
        <w:rPr>
          <w:sz w:val="28"/>
          <w:szCs w:val="28"/>
        </w:rPr>
        <w:t>Про затвердження висновку щодо оцінювання результатів службової діяльності державних службовців територіальних органів ДПС, посади яких належать до Номенклатури Голови ДПС, у 2021 році</w:t>
      </w:r>
      <w:r w:rsidR="00D36497" w:rsidRPr="00877D18">
        <w:rPr>
          <w:sz w:val="28"/>
          <w:szCs w:val="28"/>
        </w:rPr>
        <w:t>"</w:t>
      </w:r>
      <w:r w:rsidRPr="0046769C">
        <w:rPr>
          <w:sz w:val="28"/>
          <w:szCs w:val="28"/>
        </w:rPr>
        <w:t>, затверджено висновок щодо оцінювання результатів службової діяльності ще 6 державних службовців ГУ</w:t>
      </w:r>
      <w:r w:rsidR="00E203FA" w:rsidRPr="0046769C">
        <w:rPr>
          <w:sz w:val="28"/>
          <w:szCs w:val="28"/>
        </w:rPr>
        <w:t xml:space="preserve"> ДПС з</w:t>
      </w:r>
      <w:r w:rsidRPr="0046769C">
        <w:rPr>
          <w:sz w:val="28"/>
          <w:szCs w:val="28"/>
        </w:rPr>
        <w:t xml:space="preserve"> оцінк</w:t>
      </w:r>
      <w:r w:rsidR="00E203FA" w:rsidRPr="0046769C">
        <w:rPr>
          <w:sz w:val="28"/>
          <w:szCs w:val="28"/>
        </w:rPr>
        <w:t>ою</w:t>
      </w:r>
      <w:r w:rsidRPr="0046769C">
        <w:rPr>
          <w:sz w:val="28"/>
          <w:szCs w:val="28"/>
        </w:rPr>
        <w:t xml:space="preserve"> </w:t>
      </w:r>
      <w:r w:rsidR="00D36497" w:rsidRPr="00877D18">
        <w:rPr>
          <w:sz w:val="28"/>
          <w:szCs w:val="28"/>
        </w:rPr>
        <w:t>"</w:t>
      </w:r>
      <w:r w:rsidRPr="0046769C">
        <w:rPr>
          <w:sz w:val="28"/>
          <w:szCs w:val="28"/>
        </w:rPr>
        <w:t>відмінна</w:t>
      </w:r>
      <w:r w:rsidR="00D36497" w:rsidRPr="00877D18">
        <w:rPr>
          <w:sz w:val="28"/>
          <w:szCs w:val="28"/>
        </w:rPr>
        <w:t>"</w:t>
      </w:r>
      <w:r w:rsidRPr="0046769C">
        <w:rPr>
          <w:sz w:val="28"/>
          <w:szCs w:val="28"/>
        </w:rPr>
        <w:t>.</w:t>
      </w:r>
    </w:p>
    <w:p w:rsidR="00A23F95" w:rsidRPr="0046769C" w:rsidRDefault="00A23F95" w:rsidP="0046769C">
      <w:pPr>
        <w:ind w:firstLine="709"/>
        <w:jc w:val="both"/>
        <w:rPr>
          <w:sz w:val="28"/>
          <w:szCs w:val="28"/>
        </w:rPr>
      </w:pPr>
      <w:r w:rsidRPr="0046769C">
        <w:rPr>
          <w:sz w:val="28"/>
          <w:szCs w:val="28"/>
        </w:rPr>
        <w:t>Протягом 2021 року порушено 9 дисциплінарних проваджень стосовно державних службовців ГУ</w:t>
      </w:r>
      <w:r w:rsidR="003D07C7" w:rsidRPr="0046769C">
        <w:rPr>
          <w:sz w:val="28"/>
          <w:szCs w:val="28"/>
        </w:rPr>
        <w:t xml:space="preserve"> ДПС</w:t>
      </w:r>
      <w:r w:rsidRPr="0046769C">
        <w:rPr>
          <w:sz w:val="28"/>
          <w:szCs w:val="28"/>
        </w:rPr>
        <w:t xml:space="preserve"> (категорії </w:t>
      </w:r>
      <w:r w:rsidR="00D36497" w:rsidRPr="00877D18">
        <w:rPr>
          <w:sz w:val="28"/>
          <w:szCs w:val="28"/>
        </w:rPr>
        <w:t>"</w:t>
      </w:r>
      <w:r w:rsidRPr="0046769C">
        <w:rPr>
          <w:sz w:val="28"/>
          <w:szCs w:val="28"/>
        </w:rPr>
        <w:t>Б</w:t>
      </w:r>
      <w:r w:rsidR="00D36497" w:rsidRPr="00877D18">
        <w:rPr>
          <w:sz w:val="28"/>
          <w:szCs w:val="28"/>
        </w:rPr>
        <w:t>"</w:t>
      </w:r>
      <w:r w:rsidR="003D07C7" w:rsidRPr="0046769C">
        <w:rPr>
          <w:sz w:val="28"/>
          <w:szCs w:val="28"/>
        </w:rPr>
        <w:t xml:space="preserve"> – </w:t>
      </w:r>
      <w:r w:rsidRPr="0046769C">
        <w:rPr>
          <w:sz w:val="28"/>
          <w:szCs w:val="28"/>
        </w:rPr>
        <w:t xml:space="preserve">2 провадження, категорії </w:t>
      </w:r>
      <w:r w:rsidR="00D36497" w:rsidRPr="00877D18">
        <w:rPr>
          <w:sz w:val="28"/>
          <w:szCs w:val="28"/>
        </w:rPr>
        <w:t>"</w:t>
      </w:r>
      <w:r w:rsidRPr="0046769C">
        <w:rPr>
          <w:sz w:val="28"/>
          <w:szCs w:val="28"/>
        </w:rPr>
        <w:t>В</w:t>
      </w:r>
      <w:r w:rsidR="00D36497" w:rsidRPr="00877D18">
        <w:rPr>
          <w:sz w:val="28"/>
          <w:szCs w:val="28"/>
        </w:rPr>
        <w:t>"</w:t>
      </w:r>
      <w:r w:rsidR="003D07C7" w:rsidRPr="0046769C">
        <w:rPr>
          <w:sz w:val="28"/>
          <w:szCs w:val="28"/>
        </w:rPr>
        <w:t xml:space="preserve"> – </w:t>
      </w:r>
      <w:r w:rsidRPr="0046769C">
        <w:rPr>
          <w:sz w:val="28"/>
          <w:szCs w:val="28"/>
        </w:rPr>
        <w:t xml:space="preserve">7). За результатами розгляду дисциплінарних справ у 2021 році застосовано дисциплінарні стягнення у вигляді оголошення догани – 6 (категорія </w:t>
      </w:r>
      <w:r w:rsidR="00D36497" w:rsidRPr="00877D18">
        <w:rPr>
          <w:sz w:val="28"/>
          <w:szCs w:val="28"/>
        </w:rPr>
        <w:t>"</w:t>
      </w:r>
      <w:r w:rsidRPr="0046769C">
        <w:rPr>
          <w:sz w:val="28"/>
          <w:szCs w:val="28"/>
        </w:rPr>
        <w:t>Б</w:t>
      </w:r>
      <w:r w:rsidR="00D36497" w:rsidRPr="00877D18">
        <w:rPr>
          <w:sz w:val="28"/>
          <w:szCs w:val="28"/>
        </w:rPr>
        <w:t>"</w:t>
      </w:r>
      <w:r w:rsidR="001674D1" w:rsidRPr="0046769C">
        <w:rPr>
          <w:sz w:val="28"/>
          <w:szCs w:val="28"/>
        </w:rPr>
        <w:t xml:space="preserve"> – </w:t>
      </w:r>
      <w:r w:rsidRPr="0046769C">
        <w:rPr>
          <w:sz w:val="28"/>
          <w:szCs w:val="28"/>
        </w:rPr>
        <w:t>1, категорія "В"</w:t>
      </w:r>
      <w:r w:rsidR="001674D1" w:rsidRPr="0046769C">
        <w:rPr>
          <w:sz w:val="28"/>
          <w:szCs w:val="28"/>
        </w:rPr>
        <w:t xml:space="preserve"> – </w:t>
      </w:r>
      <w:r w:rsidRPr="0046769C">
        <w:rPr>
          <w:sz w:val="28"/>
          <w:szCs w:val="28"/>
        </w:rPr>
        <w:t xml:space="preserve">5), зауваження – 3 (категорія </w:t>
      </w:r>
      <w:r w:rsidR="00D36497" w:rsidRPr="00877D18">
        <w:rPr>
          <w:sz w:val="28"/>
          <w:szCs w:val="28"/>
        </w:rPr>
        <w:t>"</w:t>
      </w:r>
      <w:r w:rsidRPr="0046769C">
        <w:rPr>
          <w:sz w:val="28"/>
          <w:szCs w:val="28"/>
        </w:rPr>
        <w:t>Б</w:t>
      </w:r>
      <w:r w:rsidR="00D36497" w:rsidRPr="00877D18">
        <w:rPr>
          <w:sz w:val="28"/>
          <w:szCs w:val="28"/>
        </w:rPr>
        <w:t>"</w:t>
      </w:r>
      <w:r w:rsidR="001674D1" w:rsidRPr="0046769C">
        <w:rPr>
          <w:sz w:val="28"/>
          <w:szCs w:val="28"/>
        </w:rPr>
        <w:t xml:space="preserve"> – </w:t>
      </w:r>
      <w:r w:rsidRPr="0046769C">
        <w:rPr>
          <w:sz w:val="28"/>
          <w:szCs w:val="28"/>
        </w:rPr>
        <w:t xml:space="preserve">1, категорія </w:t>
      </w:r>
      <w:r w:rsidR="00D36497" w:rsidRPr="00877D18">
        <w:rPr>
          <w:sz w:val="28"/>
          <w:szCs w:val="28"/>
        </w:rPr>
        <w:t>"</w:t>
      </w:r>
      <w:r w:rsidRPr="0046769C">
        <w:rPr>
          <w:sz w:val="28"/>
          <w:szCs w:val="28"/>
        </w:rPr>
        <w:t>В</w:t>
      </w:r>
      <w:r w:rsidR="00D36497" w:rsidRPr="00877D18">
        <w:rPr>
          <w:sz w:val="28"/>
          <w:szCs w:val="28"/>
        </w:rPr>
        <w:t>"</w:t>
      </w:r>
      <w:r w:rsidR="001674D1" w:rsidRPr="0046769C">
        <w:rPr>
          <w:sz w:val="28"/>
          <w:szCs w:val="28"/>
        </w:rPr>
        <w:t xml:space="preserve"> – </w:t>
      </w:r>
      <w:r w:rsidRPr="0046769C">
        <w:rPr>
          <w:sz w:val="28"/>
          <w:szCs w:val="28"/>
        </w:rPr>
        <w:t>2).</w:t>
      </w:r>
    </w:p>
    <w:p w:rsidR="00EA1469" w:rsidRPr="0046769C" w:rsidRDefault="00D759B3" w:rsidP="0046769C">
      <w:pPr>
        <w:ind w:firstLine="709"/>
        <w:jc w:val="both"/>
        <w:rPr>
          <w:sz w:val="28"/>
          <w:szCs w:val="28"/>
        </w:rPr>
      </w:pPr>
      <w:r w:rsidRPr="0046769C">
        <w:rPr>
          <w:sz w:val="28"/>
          <w:szCs w:val="28"/>
        </w:rPr>
        <w:t>П</w:t>
      </w:r>
      <w:r w:rsidR="008B44F7" w:rsidRPr="0046769C">
        <w:rPr>
          <w:sz w:val="28"/>
          <w:szCs w:val="28"/>
        </w:rPr>
        <w:t>роведено 2 службових розслідування стосовно працівників ГУ ДПС з метою виявлення причин та умов, що призвели до вчинення, пов’язаних з корупцією правопорушень.</w:t>
      </w:r>
      <w:r w:rsidR="00EA1469" w:rsidRPr="0046769C">
        <w:rPr>
          <w:sz w:val="28"/>
          <w:szCs w:val="28"/>
        </w:rPr>
        <w:t xml:space="preserve"> За результатами: </w:t>
      </w:r>
    </w:p>
    <w:p w:rsidR="008B44F7" w:rsidRPr="0046769C" w:rsidRDefault="008B44F7" w:rsidP="0046769C">
      <w:pPr>
        <w:ind w:firstLine="709"/>
        <w:jc w:val="both"/>
        <w:rPr>
          <w:sz w:val="28"/>
          <w:szCs w:val="28"/>
        </w:rPr>
      </w:pPr>
      <w:r w:rsidRPr="0046769C">
        <w:rPr>
          <w:sz w:val="28"/>
          <w:szCs w:val="28"/>
        </w:rPr>
        <w:t>складений акт від 20.08.2021 №5/21-22-14-08 та доповідна записка від 20.08.2021 №221/21-22-14-13. За результатами перевірк</w:t>
      </w:r>
      <w:r w:rsidR="00F42604" w:rsidRPr="0046769C">
        <w:rPr>
          <w:sz w:val="28"/>
          <w:szCs w:val="28"/>
        </w:rPr>
        <w:t xml:space="preserve">и працівник ГУ ДПС позбавлений </w:t>
      </w:r>
      <w:r w:rsidRPr="0046769C">
        <w:rPr>
          <w:sz w:val="28"/>
          <w:szCs w:val="28"/>
        </w:rPr>
        <w:t xml:space="preserve">100 </w:t>
      </w:r>
      <w:proofErr w:type="spellStart"/>
      <w:r w:rsidRPr="0046769C">
        <w:rPr>
          <w:sz w:val="28"/>
          <w:szCs w:val="28"/>
        </w:rPr>
        <w:t>відс</w:t>
      </w:r>
      <w:proofErr w:type="spellEnd"/>
      <w:r w:rsidR="00EA1469" w:rsidRPr="0046769C">
        <w:rPr>
          <w:sz w:val="28"/>
          <w:szCs w:val="28"/>
        </w:rPr>
        <w:t>.</w:t>
      </w:r>
      <w:r w:rsidRPr="0046769C">
        <w:rPr>
          <w:sz w:val="28"/>
          <w:szCs w:val="28"/>
        </w:rPr>
        <w:t xml:space="preserve"> премії за серпень 2021 року;</w:t>
      </w:r>
    </w:p>
    <w:p w:rsidR="008B44F7" w:rsidRPr="0046769C" w:rsidRDefault="008B44F7" w:rsidP="0046769C">
      <w:pPr>
        <w:pStyle w:val="a5"/>
        <w:ind w:firstLine="709"/>
        <w:jc w:val="both"/>
        <w:rPr>
          <w:sz w:val="28"/>
          <w:szCs w:val="28"/>
        </w:rPr>
      </w:pPr>
      <w:r w:rsidRPr="0046769C">
        <w:rPr>
          <w:sz w:val="28"/>
          <w:szCs w:val="28"/>
        </w:rPr>
        <w:t>складений акт від 28.12.2021 №10/21-22-14-08 та доповідна записка від 30.12.2021 №386/21-22-14-13 з пропозиціями щодо заходів реагування.</w:t>
      </w:r>
    </w:p>
    <w:p w:rsidR="00B56AF9" w:rsidRPr="0046769C" w:rsidRDefault="00B56AF9" w:rsidP="0046769C">
      <w:pPr>
        <w:pStyle w:val="a5"/>
        <w:ind w:firstLine="709"/>
        <w:jc w:val="both"/>
        <w:rPr>
          <w:sz w:val="28"/>
          <w:szCs w:val="28"/>
        </w:rPr>
      </w:pPr>
      <w:r w:rsidRPr="0046769C">
        <w:rPr>
          <w:sz w:val="28"/>
          <w:szCs w:val="28"/>
        </w:rPr>
        <w:t>З метою відпрацювання корупційних ризиків, визначених у додатку 2 до Звіту за результатами оцінки корупційних ризиків у ДПС України Антикорупційної програми ДПС України на 2020-2022 роки, затвердженої наказом ДПС ві</w:t>
      </w:r>
      <w:r w:rsidR="00115E6C" w:rsidRPr="0046769C">
        <w:rPr>
          <w:sz w:val="28"/>
          <w:szCs w:val="28"/>
        </w:rPr>
        <w:t xml:space="preserve">д 19.10.2020 №575 (зі змінами) </w:t>
      </w:r>
      <w:r w:rsidRPr="0046769C">
        <w:rPr>
          <w:sz w:val="28"/>
          <w:szCs w:val="28"/>
        </w:rPr>
        <w:t>проведено:</w:t>
      </w:r>
    </w:p>
    <w:p w:rsidR="00B56AF9" w:rsidRPr="0046769C" w:rsidRDefault="00B56AF9" w:rsidP="0046769C">
      <w:pPr>
        <w:pStyle w:val="a5"/>
        <w:ind w:firstLine="709"/>
        <w:jc w:val="both"/>
        <w:rPr>
          <w:sz w:val="28"/>
          <w:szCs w:val="28"/>
        </w:rPr>
      </w:pPr>
      <w:r w:rsidRPr="0046769C">
        <w:rPr>
          <w:sz w:val="28"/>
          <w:szCs w:val="28"/>
        </w:rPr>
        <w:t>8 перевірок з окремих питань (відповідно</w:t>
      </w:r>
      <w:r w:rsidR="00C47111" w:rsidRPr="0046769C">
        <w:rPr>
          <w:sz w:val="28"/>
          <w:szCs w:val="28"/>
        </w:rPr>
        <w:t xml:space="preserve"> </w:t>
      </w:r>
      <w:r w:rsidRPr="0046769C">
        <w:rPr>
          <w:sz w:val="28"/>
          <w:szCs w:val="28"/>
        </w:rPr>
        <w:t xml:space="preserve">до наказу ДПС України від 19.11.2020 №655). За результатами перевірок до 5 працівників ГУ ДПС вжиті заходи матеріального впливу, а саме </w:t>
      </w:r>
      <w:proofErr w:type="spellStart"/>
      <w:r w:rsidRPr="0046769C">
        <w:rPr>
          <w:sz w:val="28"/>
          <w:szCs w:val="28"/>
        </w:rPr>
        <w:t>позбавлен</w:t>
      </w:r>
      <w:r w:rsidR="000D4679" w:rsidRPr="0046769C">
        <w:rPr>
          <w:sz w:val="28"/>
          <w:szCs w:val="28"/>
        </w:rPr>
        <w:t>о</w:t>
      </w:r>
      <w:proofErr w:type="spellEnd"/>
      <w:r w:rsidRPr="0046769C">
        <w:rPr>
          <w:sz w:val="28"/>
          <w:szCs w:val="28"/>
        </w:rPr>
        <w:t xml:space="preserve"> премії на 100 </w:t>
      </w:r>
      <w:proofErr w:type="spellStart"/>
      <w:r w:rsidRPr="0046769C">
        <w:rPr>
          <w:sz w:val="28"/>
          <w:szCs w:val="28"/>
        </w:rPr>
        <w:t>відс</w:t>
      </w:r>
      <w:proofErr w:type="spellEnd"/>
      <w:r w:rsidR="00DD2798" w:rsidRPr="0046769C">
        <w:rPr>
          <w:sz w:val="28"/>
          <w:szCs w:val="28"/>
        </w:rPr>
        <w:t>.</w:t>
      </w:r>
      <w:r w:rsidRPr="0046769C">
        <w:rPr>
          <w:sz w:val="28"/>
          <w:szCs w:val="28"/>
        </w:rPr>
        <w:t xml:space="preserve"> за червень </w:t>
      </w:r>
      <w:r w:rsidRPr="0046769C">
        <w:rPr>
          <w:sz w:val="28"/>
          <w:szCs w:val="28"/>
        </w:rPr>
        <w:lastRenderedPageBreak/>
        <w:t>2021 року, 3 працівників ГУ ДПС притягнуто до дисциплінарної відповідальності;</w:t>
      </w:r>
    </w:p>
    <w:p w:rsidR="00B56AF9" w:rsidRPr="0046769C" w:rsidRDefault="00B56AF9" w:rsidP="0046769C">
      <w:pPr>
        <w:pStyle w:val="a5"/>
        <w:ind w:firstLine="709"/>
        <w:jc w:val="both"/>
        <w:rPr>
          <w:sz w:val="28"/>
          <w:szCs w:val="28"/>
        </w:rPr>
      </w:pPr>
      <w:r w:rsidRPr="0046769C">
        <w:rPr>
          <w:sz w:val="28"/>
          <w:szCs w:val="28"/>
        </w:rPr>
        <w:t>2 попередні перевірки повідомлень викривачів. Отримана у повідомленнях інформація не знайшл</w:t>
      </w:r>
      <w:r w:rsidR="00DD2798" w:rsidRPr="0046769C">
        <w:rPr>
          <w:sz w:val="28"/>
          <w:szCs w:val="28"/>
        </w:rPr>
        <w:t>а свого підтвердження;</w:t>
      </w:r>
    </w:p>
    <w:p w:rsidR="00B56AF9" w:rsidRPr="0046769C" w:rsidRDefault="00B56AF9" w:rsidP="0046769C">
      <w:pPr>
        <w:pStyle w:val="a5"/>
        <w:ind w:firstLine="709"/>
        <w:jc w:val="both"/>
        <w:rPr>
          <w:sz w:val="28"/>
          <w:szCs w:val="28"/>
        </w:rPr>
      </w:pPr>
      <w:r w:rsidRPr="0046769C">
        <w:rPr>
          <w:sz w:val="28"/>
          <w:szCs w:val="28"/>
        </w:rPr>
        <w:t>17 попередніх аналізів матеріалів, пов’язаних з відпрацюванням корупційних ризиків, визначених у додатку 2 до Звіту. За результатами одного з них до 1</w:t>
      </w:r>
      <w:r w:rsidR="00C47111" w:rsidRPr="0046769C">
        <w:rPr>
          <w:sz w:val="28"/>
          <w:szCs w:val="28"/>
        </w:rPr>
        <w:t xml:space="preserve"> </w:t>
      </w:r>
      <w:r w:rsidRPr="0046769C">
        <w:rPr>
          <w:sz w:val="28"/>
          <w:szCs w:val="28"/>
        </w:rPr>
        <w:t xml:space="preserve">працівника ГУ ДПС вжиті заходи матеріального впливу, а саме </w:t>
      </w:r>
      <w:proofErr w:type="spellStart"/>
      <w:r w:rsidRPr="0046769C">
        <w:rPr>
          <w:sz w:val="28"/>
          <w:szCs w:val="28"/>
        </w:rPr>
        <w:t>позбавлен</w:t>
      </w:r>
      <w:r w:rsidR="00BC0758" w:rsidRPr="0046769C">
        <w:rPr>
          <w:sz w:val="28"/>
          <w:szCs w:val="28"/>
        </w:rPr>
        <w:t>о</w:t>
      </w:r>
      <w:proofErr w:type="spellEnd"/>
      <w:r w:rsidRPr="0046769C">
        <w:rPr>
          <w:sz w:val="28"/>
          <w:szCs w:val="28"/>
        </w:rPr>
        <w:t xml:space="preserve"> премії на 30 </w:t>
      </w:r>
      <w:proofErr w:type="spellStart"/>
      <w:r w:rsidRPr="0046769C">
        <w:rPr>
          <w:sz w:val="28"/>
          <w:szCs w:val="28"/>
        </w:rPr>
        <w:t>відс</w:t>
      </w:r>
      <w:proofErr w:type="spellEnd"/>
      <w:r w:rsidR="00E21049" w:rsidRPr="0046769C">
        <w:rPr>
          <w:sz w:val="28"/>
          <w:szCs w:val="28"/>
        </w:rPr>
        <w:t>.</w:t>
      </w:r>
      <w:r w:rsidRPr="0046769C">
        <w:rPr>
          <w:sz w:val="28"/>
          <w:szCs w:val="28"/>
        </w:rPr>
        <w:t xml:space="preserve"> за вересень 2021 року.</w:t>
      </w:r>
    </w:p>
    <w:p w:rsidR="00B56AF9" w:rsidRPr="0046769C" w:rsidRDefault="00B56AF9" w:rsidP="0046769C">
      <w:pPr>
        <w:pStyle w:val="a5"/>
        <w:ind w:firstLine="709"/>
        <w:jc w:val="both"/>
        <w:rPr>
          <w:sz w:val="28"/>
          <w:szCs w:val="28"/>
        </w:rPr>
      </w:pPr>
      <w:r w:rsidRPr="0046769C">
        <w:rPr>
          <w:sz w:val="28"/>
          <w:szCs w:val="28"/>
        </w:rPr>
        <w:t>Також взято участь у тематичній перевірці із зазначених у листі ДБР від 02.04.2021 №10-5-01-02-7841 питань.</w:t>
      </w:r>
    </w:p>
    <w:p w:rsidR="00A23F95" w:rsidRPr="0046769C" w:rsidRDefault="003A6EF7" w:rsidP="0046769C">
      <w:pPr>
        <w:autoSpaceDE w:val="0"/>
        <w:autoSpaceDN w:val="0"/>
        <w:ind w:firstLine="709"/>
        <w:jc w:val="both"/>
        <w:rPr>
          <w:rStyle w:val="ab"/>
          <w:b/>
          <w:sz w:val="28"/>
          <w:szCs w:val="28"/>
        </w:rPr>
      </w:pPr>
      <w:r w:rsidRPr="0046769C">
        <w:rPr>
          <w:sz w:val="28"/>
          <w:szCs w:val="28"/>
        </w:rPr>
        <w:t xml:space="preserve">З метою забезпечення врегулювання конфлікту інтересів та відповідно до положень розділу V Закону України від 14 жовтня 2014 року №1700-VІІ </w:t>
      </w:r>
      <w:r w:rsidR="00D36497" w:rsidRPr="00877D18">
        <w:rPr>
          <w:sz w:val="28"/>
          <w:szCs w:val="28"/>
        </w:rPr>
        <w:t>"</w:t>
      </w:r>
      <w:r w:rsidR="007A223F" w:rsidRPr="0046769C">
        <w:rPr>
          <w:sz w:val="28"/>
          <w:szCs w:val="28"/>
        </w:rPr>
        <w:t>Про запобігання корупції</w:t>
      </w:r>
      <w:r w:rsidR="00D36497" w:rsidRPr="00877D18">
        <w:rPr>
          <w:sz w:val="28"/>
          <w:szCs w:val="28"/>
        </w:rPr>
        <w:t>"</w:t>
      </w:r>
      <w:r w:rsidRPr="0046769C">
        <w:rPr>
          <w:sz w:val="28"/>
          <w:szCs w:val="28"/>
        </w:rPr>
        <w:t xml:space="preserve"> (зі змінами), Порядку організації заходів із запобігання та врегулювання конфлікту інтересів в органах Державної податкової служби, затвердженого наказом ДПС від 26.05.2020 №226 (зі змінами)</w:t>
      </w:r>
      <w:r w:rsidR="00150716">
        <w:rPr>
          <w:sz w:val="28"/>
          <w:szCs w:val="28"/>
        </w:rPr>
        <w:t>,</w:t>
      </w:r>
      <w:r w:rsidRPr="0046769C">
        <w:rPr>
          <w:sz w:val="28"/>
          <w:szCs w:val="28"/>
        </w:rPr>
        <w:t xml:space="preserve"> видано 38</w:t>
      </w:r>
      <w:r w:rsidR="00150716">
        <w:rPr>
          <w:sz w:val="28"/>
          <w:szCs w:val="28"/>
        </w:rPr>
        <w:t> </w:t>
      </w:r>
      <w:r w:rsidRPr="0046769C">
        <w:rPr>
          <w:sz w:val="28"/>
          <w:szCs w:val="28"/>
        </w:rPr>
        <w:t>наказів ГУ ДПС, якими було затверджено 100 рішень з врегулювання конфлікту інтересів</w:t>
      </w:r>
      <w:r w:rsidR="003C0F3F" w:rsidRPr="0046769C">
        <w:rPr>
          <w:sz w:val="28"/>
          <w:szCs w:val="28"/>
        </w:rPr>
        <w:t>.</w:t>
      </w:r>
    </w:p>
    <w:p w:rsidR="003A6EF7" w:rsidRPr="0046769C" w:rsidRDefault="003A6EF7" w:rsidP="0046769C">
      <w:pPr>
        <w:ind w:firstLine="709"/>
        <w:jc w:val="both"/>
        <w:rPr>
          <w:sz w:val="28"/>
          <w:szCs w:val="28"/>
        </w:rPr>
      </w:pPr>
      <w:r w:rsidRPr="0046769C">
        <w:rPr>
          <w:sz w:val="28"/>
          <w:szCs w:val="28"/>
        </w:rPr>
        <w:t>Інформація про номер</w:t>
      </w:r>
      <w:r w:rsidR="003C0F3F" w:rsidRPr="0046769C">
        <w:rPr>
          <w:sz w:val="28"/>
          <w:szCs w:val="28"/>
        </w:rPr>
        <w:t>и</w:t>
      </w:r>
      <w:r w:rsidRPr="0046769C">
        <w:rPr>
          <w:sz w:val="28"/>
          <w:szCs w:val="28"/>
        </w:rPr>
        <w:t xml:space="preserve"> телефонів, засобів електронного зв’язку для повідомлень працівниками та третіми особами про порушення вимог розділу VIIІ</w:t>
      </w:r>
      <w:r w:rsidRPr="0046769C">
        <w:rPr>
          <w:sz w:val="27"/>
          <w:szCs w:val="27"/>
        </w:rPr>
        <w:t xml:space="preserve"> </w:t>
      </w:r>
      <w:r w:rsidR="00D36497" w:rsidRPr="00877D18">
        <w:rPr>
          <w:sz w:val="28"/>
          <w:szCs w:val="28"/>
        </w:rPr>
        <w:t>"</w:t>
      </w:r>
      <w:r w:rsidRPr="0046769C">
        <w:rPr>
          <w:sz w:val="28"/>
          <w:szCs w:val="28"/>
        </w:rPr>
        <w:t>Захист викривачів</w:t>
      </w:r>
      <w:r w:rsidR="00D36497" w:rsidRPr="00877D18">
        <w:rPr>
          <w:sz w:val="28"/>
          <w:szCs w:val="28"/>
        </w:rPr>
        <w:t>"</w:t>
      </w:r>
      <w:r w:rsidR="003C0F3F" w:rsidRPr="0046769C">
        <w:rPr>
          <w:sz w:val="28"/>
          <w:szCs w:val="28"/>
        </w:rPr>
        <w:t xml:space="preserve"> Закону України </w:t>
      </w:r>
      <w:r w:rsidR="00D36497" w:rsidRPr="00877D18">
        <w:rPr>
          <w:sz w:val="28"/>
          <w:szCs w:val="28"/>
        </w:rPr>
        <w:t>"</w:t>
      </w:r>
      <w:r w:rsidR="003C0F3F" w:rsidRPr="0046769C">
        <w:rPr>
          <w:sz w:val="28"/>
          <w:szCs w:val="28"/>
        </w:rPr>
        <w:t>Про запобігання корупції</w:t>
      </w:r>
      <w:r w:rsidR="00D36497" w:rsidRPr="00877D18">
        <w:rPr>
          <w:sz w:val="28"/>
          <w:szCs w:val="28"/>
        </w:rPr>
        <w:t>"</w:t>
      </w:r>
      <w:r w:rsidRPr="0046769C">
        <w:rPr>
          <w:sz w:val="28"/>
          <w:szCs w:val="28"/>
        </w:rPr>
        <w:t xml:space="preserve"> розміщена на офіційному сайті ГУ ДПС, входах ЦОП і ДПІ. </w:t>
      </w:r>
    </w:p>
    <w:p w:rsidR="003A6EF7" w:rsidRPr="0046769C" w:rsidRDefault="003A6EF7" w:rsidP="0046769C">
      <w:pPr>
        <w:pStyle w:val="a5"/>
        <w:ind w:firstLine="709"/>
        <w:jc w:val="both"/>
        <w:rPr>
          <w:sz w:val="28"/>
          <w:szCs w:val="28"/>
        </w:rPr>
      </w:pPr>
      <w:r w:rsidRPr="0046769C">
        <w:rPr>
          <w:sz w:val="28"/>
          <w:szCs w:val="28"/>
        </w:rPr>
        <w:t xml:space="preserve">У 2021 році розглянуто 8 звернень платників податків на сервіс </w:t>
      </w:r>
      <w:r w:rsidR="00D36497" w:rsidRPr="00877D18">
        <w:rPr>
          <w:sz w:val="28"/>
          <w:szCs w:val="28"/>
        </w:rPr>
        <w:t>"</w:t>
      </w:r>
      <w:r w:rsidRPr="0046769C">
        <w:rPr>
          <w:sz w:val="28"/>
          <w:szCs w:val="28"/>
        </w:rPr>
        <w:t>Пульс</w:t>
      </w:r>
      <w:r w:rsidR="00D36497" w:rsidRPr="00877D18">
        <w:rPr>
          <w:sz w:val="28"/>
          <w:szCs w:val="28"/>
        </w:rPr>
        <w:t>"</w:t>
      </w:r>
      <w:r w:rsidRPr="0046769C">
        <w:rPr>
          <w:sz w:val="28"/>
          <w:szCs w:val="28"/>
        </w:rPr>
        <w:t xml:space="preserve">. За результатами, одного із звернень вжиті заходи матеріального впливу відносно двох працівників ГУ ДПС, а саме позбавлення премії на 20 </w:t>
      </w:r>
      <w:proofErr w:type="spellStart"/>
      <w:r w:rsidRPr="0046769C">
        <w:rPr>
          <w:sz w:val="28"/>
          <w:szCs w:val="28"/>
        </w:rPr>
        <w:t>відс</w:t>
      </w:r>
      <w:proofErr w:type="spellEnd"/>
      <w:r w:rsidR="003C0F3F" w:rsidRPr="0046769C">
        <w:rPr>
          <w:sz w:val="28"/>
          <w:szCs w:val="28"/>
        </w:rPr>
        <w:t>.</w:t>
      </w:r>
      <w:r w:rsidRPr="0046769C">
        <w:rPr>
          <w:sz w:val="28"/>
          <w:szCs w:val="28"/>
        </w:rPr>
        <w:t xml:space="preserve"> за березень 2021 року.</w:t>
      </w:r>
    </w:p>
    <w:p w:rsidR="00315104" w:rsidRPr="0046769C" w:rsidRDefault="00315104" w:rsidP="0046769C">
      <w:pPr>
        <w:pStyle w:val="a5"/>
        <w:ind w:firstLine="709"/>
        <w:jc w:val="both"/>
        <w:rPr>
          <w:sz w:val="28"/>
          <w:szCs w:val="28"/>
        </w:rPr>
      </w:pPr>
      <w:r w:rsidRPr="0046769C">
        <w:rPr>
          <w:sz w:val="28"/>
          <w:szCs w:val="28"/>
        </w:rPr>
        <w:t>Організовано та проведено 147 навчальних заход</w:t>
      </w:r>
      <w:r w:rsidR="00150716">
        <w:rPr>
          <w:sz w:val="28"/>
          <w:szCs w:val="28"/>
        </w:rPr>
        <w:t>ів</w:t>
      </w:r>
      <w:r w:rsidRPr="0046769C">
        <w:rPr>
          <w:sz w:val="28"/>
          <w:szCs w:val="28"/>
        </w:rPr>
        <w:t xml:space="preserve"> з працівниками ГУ</w:t>
      </w:r>
      <w:r w:rsidR="00150716">
        <w:rPr>
          <w:sz w:val="28"/>
          <w:szCs w:val="28"/>
        </w:rPr>
        <w:t> </w:t>
      </w:r>
      <w:r w:rsidRPr="0046769C">
        <w:rPr>
          <w:sz w:val="28"/>
          <w:szCs w:val="28"/>
        </w:rPr>
        <w:t xml:space="preserve">ДПС щодо встановлених Правил етичної поведінки та дотримання вимог Закону України </w:t>
      </w:r>
      <w:r w:rsidR="00D36497" w:rsidRPr="00877D18">
        <w:rPr>
          <w:sz w:val="28"/>
          <w:szCs w:val="28"/>
        </w:rPr>
        <w:t>"</w:t>
      </w:r>
      <w:r w:rsidRPr="0046769C">
        <w:rPr>
          <w:sz w:val="28"/>
          <w:szCs w:val="28"/>
        </w:rPr>
        <w:t>Про запобігання корупції</w:t>
      </w:r>
      <w:r w:rsidR="00D36497" w:rsidRPr="00877D18">
        <w:rPr>
          <w:sz w:val="28"/>
          <w:szCs w:val="28"/>
        </w:rPr>
        <w:t>"</w:t>
      </w:r>
      <w:r w:rsidRPr="0046769C">
        <w:rPr>
          <w:sz w:val="28"/>
          <w:szCs w:val="28"/>
        </w:rPr>
        <w:t xml:space="preserve"> (зі змінами). Розміщено 21</w:t>
      </w:r>
      <w:r w:rsidR="007574D0" w:rsidRPr="0046769C">
        <w:rPr>
          <w:sz w:val="28"/>
          <w:szCs w:val="28"/>
        </w:rPr>
        <w:t> </w:t>
      </w:r>
      <w:r w:rsidRPr="0046769C">
        <w:rPr>
          <w:sz w:val="28"/>
          <w:szCs w:val="28"/>
        </w:rPr>
        <w:t>публікаці</w:t>
      </w:r>
      <w:r w:rsidR="003C0F3F" w:rsidRPr="0046769C">
        <w:rPr>
          <w:sz w:val="28"/>
          <w:szCs w:val="28"/>
        </w:rPr>
        <w:t>ю</w:t>
      </w:r>
      <w:r w:rsidRPr="0046769C">
        <w:rPr>
          <w:sz w:val="28"/>
          <w:szCs w:val="28"/>
        </w:rPr>
        <w:t xml:space="preserve"> на </w:t>
      </w:r>
      <w:proofErr w:type="spellStart"/>
      <w:r w:rsidRPr="0046769C">
        <w:rPr>
          <w:sz w:val="28"/>
          <w:szCs w:val="28"/>
        </w:rPr>
        <w:t>субса</w:t>
      </w:r>
      <w:r w:rsidR="003C0F3F" w:rsidRPr="0046769C">
        <w:rPr>
          <w:sz w:val="28"/>
          <w:szCs w:val="28"/>
        </w:rPr>
        <w:t>йті</w:t>
      </w:r>
      <w:proofErr w:type="spellEnd"/>
      <w:r w:rsidR="003C0F3F" w:rsidRPr="0046769C">
        <w:rPr>
          <w:sz w:val="28"/>
          <w:szCs w:val="28"/>
        </w:rPr>
        <w:t xml:space="preserve"> ГУ ДПС та 24 публікації</w:t>
      </w:r>
      <w:r w:rsidRPr="0046769C">
        <w:rPr>
          <w:sz w:val="28"/>
          <w:szCs w:val="28"/>
        </w:rPr>
        <w:t xml:space="preserve"> в </w:t>
      </w:r>
      <w:proofErr w:type="spellStart"/>
      <w:r w:rsidRPr="0046769C">
        <w:rPr>
          <w:sz w:val="28"/>
          <w:szCs w:val="28"/>
        </w:rPr>
        <w:t>соцмережах</w:t>
      </w:r>
      <w:proofErr w:type="spellEnd"/>
      <w:r w:rsidRPr="0046769C">
        <w:rPr>
          <w:sz w:val="28"/>
          <w:szCs w:val="28"/>
        </w:rPr>
        <w:t>. Для працівників ГУ ДПС проведено 68</w:t>
      </w:r>
      <w:r w:rsidR="003C0F3F" w:rsidRPr="0046769C">
        <w:rPr>
          <w:sz w:val="28"/>
          <w:szCs w:val="28"/>
        </w:rPr>
        <w:t xml:space="preserve"> </w:t>
      </w:r>
      <w:r w:rsidRPr="0046769C">
        <w:rPr>
          <w:sz w:val="28"/>
          <w:szCs w:val="28"/>
        </w:rPr>
        <w:t>індивідуальних консультацій, наданих з питань роз’яснення особливостей фінансового контролю.</w:t>
      </w:r>
    </w:p>
    <w:p w:rsidR="00A23F95" w:rsidRDefault="00A23F95" w:rsidP="00D24333">
      <w:pPr>
        <w:autoSpaceDE w:val="0"/>
        <w:autoSpaceDN w:val="0"/>
        <w:jc w:val="center"/>
        <w:rPr>
          <w:rStyle w:val="ab"/>
          <w:b/>
          <w:sz w:val="28"/>
          <w:szCs w:val="28"/>
          <w:highlight w:val="green"/>
        </w:rPr>
      </w:pPr>
    </w:p>
    <w:p w:rsidR="00CF2D1E" w:rsidRDefault="00CF2D1E" w:rsidP="00D24333">
      <w:pPr>
        <w:autoSpaceDE w:val="0"/>
        <w:autoSpaceDN w:val="0"/>
        <w:jc w:val="center"/>
        <w:rPr>
          <w:rStyle w:val="ab"/>
          <w:b/>
          <w:sz w:val="28"/>
          <w:szCs w:val="28"/>
          <w:highlight w:val="green"/>
        </w:rPr>
      </w:pPr>
    </w:p>
    <w:p w:rsidR="00CF2D1E" w:rsidRDefault="00CF2D1E" w:rsidP="00D24333">
      <w:pPr>
        <w:autoSpaceDE w:val="0"/>
        <w:autoSpaceDN w:val="0"/>
        <w:jc w:val="center"/>
        <w:rPr>
          <w:rStyle w:val="ab"/>
          <w:b/>
          <w:sz w:val="28"/>
          <w:szCs w:val="28"/>
          <w:highlight w:val="green"/>
        </w:rPr>
      </w:pPr>
    </w:p>
    <w:p w:rsidR="00CF2D1E" w:rsidRPr="00155792" w:rsidRDefault="00CF2D1E" w:rsidP="00D24333">
      <w:pPr>
        <w:autoSpaceDE w:val="0"/>
        <w:autoSpaceDN w:val="0"/>
        <w:jc w:val="center"/>
        <w:rPr>
          <w:rStyle w:val="ab"/>
          <w:b/>
          <w:sz w:val="28"/>
          <w:szCs w:val="28"/>
          <w:highlight w:val="green"/>
        </w:rPr>
      </w:pPr>
    </w:p>
    <w:p w:rsidR="000C1739" w:rsidRDefault="000B366F" w:rsidP="00D24333">
      <w:pPr>
        <w:autoSpaceDE w:val="0"/>
        <w:autoSpaceDN w:val="0"/>
        <w:jc w:val="center"/>
        <w:rPr>
          <w:rStyle w:val="ab"/>
          <w:b/>
          <w:sz w:val="28"/>
          <w:szCs w:val="28"/>
        </w:rPr>
      </w:pPr>
      <w:r w:rsidRPr="00990106">
        <w:rPr>
          <w:rStyle w:val="ab"/>
          <w:b/>
          <w:sz w:val="28"/>
          <w:szCs w:val="28"/>
        </w:rPr>
        <w:t xml:space="preserve">Розділ 10. Організація фінансової діяльності. </w:t>
      </w:r>
    </w:p>
    <w:p w:rsidR="006B3ADB" w:rsidRPr="00990106" w:rsidRDefault="000B366F" w:rsidP="00D24333">
      <w:pPr>
        <w:autoSpaceDE w:val="0"/>
        <w:autoSpaceDN w:val="0"/>
        <w:jc w:val="center"/>
        <w:rPr>
          <w:rStyle w:val="ab"/>
          <w:b/>
          <w:sz w:val="28"/>
          <w:szCs w:val="28"/>
        </w:rPr>
      </w:pPr>
      <w:r w:rsidRPr="00990106">
        <w:rPr>
          <w:rStyle w:val="ab"/>
          <w:b/>
          <w:sz w:val="28"/>
          <w:szCs w:val="28"/>
        </w:rPr>
        <w:t>Матеріально-технічний розвиток</w:t>
      </w:r>
    </w:p>
    <w:p w:rsidR="007574D0" w:rsidRPr="000B366F" w:rsidRDefault="007574D0" w:rsidP="00D24333">
      <w:pPr>
        <w:autoSpaceDE w:val="0"/>
        <w:autoSpaceDN w:val="0"/>
        <w:jc w:val="center"/>
        <w:rPr>
          <w:rStyle w:val="ab"/>
          <w:b/>
          <w:sz w:val="28"/>
          <w:szCs w:val="28"/>
          <w:highlight w:val="green"/>
        </w:rPr>
      </w:pPr>
    </w:p>
    <w:p w:rsidR="003E65A7" w:rsidRPr="007574D0" w:rsidRDefault="003E65A7" w:rsidP="008B3D73">
      <w:pPr>
        <w:tabs>
          <w:tab w:val="left" w:pos="9638"/>
        </w:tabs>
        <w:ind w:firstLine="709"/>
        <w:jc w:val="both"/>
        <w:rPr>
          <w:sz w:val="28"/>
          <w:szCs w:val="28"/>
        </w:rPr>
      </w:pPr>
      <w:r w:rsidRPr="007574D0">
        <w:rPr>
          <w:sz w:val="28"/>
          <w:szCs w:val="28"/>
        </w:rPr>
        <w:t>Організація фінансової діяльності ГУ ДПС у 202</w:t>
      </w:r>
      <w:r w:rsidR="001A201A" w:rsidRPr="007574D0">
        <w:rPr>
          <w:sz w:val="28"/>
          <w:szCs w:val="28"/>
        </w:rPr>
        <w:t>1</w:t>
      </w:r>
      <w:r w:rsidRPr="007574D0">
        <w:rPr>
          <w:sz w:val="28"/>
          <w:szCs w:val="28"/>
        </w:rPr>
        <w:t xml:space="preserve"> році здійснювалась відповідно до завдань та функцій, визначених чинним законодавством України.</w:t>
      </w:r>
    </w:p>
    <w:p w:rsidR="003E65A7" w:rsidRPr="007574D0" w:rsidRDefault="003E65A7" w:rsidP="008B3D73">
      <w:pPr>
        <w:tabs>
          <w:tab w:val="left" w:pos="9638"/>
        </w:tabs>
        <w:ind w:firstLine="709"/>
        <w:jc w:val="both"/>
        <w:rPr>
          <w:sz w:val="28"/>
          <w:szCs w:val="28"/>
        </w:rPr>
      </w:pPr>
      <w:r w:rsidRPr="007574D0">
        <w:rPr>
          <w:sz w:val="28"/>
          <w:szCs w:val="28"/>
        </w:rPr>
        <w:t xml:space="preserve">Забезпечено виконання основних завдань, які полягали у плануванні витрат на утримання ГУ ДПС за кодами функціональної та економічної класифікації, організації та веденні бухгалтерського обліку, виконанні </w:t>
      </w:r>
      <w:r w:rsidRPr="007574D0">
        <w:rPr>
          <w:sz w:val="28"/>
          <w:szCs w:val="28"/>
        </w:rPr>
        <w:lastRenderedPageBreak/>
        <w:t>затвердженого кошторису на утримання ГУ ДПС, забезпеченні своєчасного фінансування видатків відповідно до затвердженого кошторису.</w:t>
      </w:r>
    </w:p>
    <w:p w:rsidR="003E65A7" w:rsidRPr="007574D0" w:rsidRDefault="003E65A7" w:rsidP="008B3D73">
      <w:pPr>
        <w:widowControl w:val="0"/>
        <w:ind w:firstLine="709"/>
        <w:jc w:val="both"/>
        <w:rPr>
          <w:bCs/>
          <w:sz w:val="28"/>
          <w:szCs w:val="28"/>
        </w:rPr>
      </w:pPr>
      <w:r w:rsidRPr="007574D0">
        <w:rPr>
          <w:bCs/>
          <w:sz w:val="28"/>
          <w:szCs w:val="28"/>
        </w:rPr>
        <w:t>Фінансування витрат за взятими зобов’язаннями відповідно до кошторису доходів і видатків на 202</w:t>
      </w:r>
      <w:r w:rsidR="001A201A" w:rsidRPr="007574D0">
        <w:rPr>
          <w:bCs/>
          <w:sz w:val="28"/>
          <w:szCs w:val="28"/>
        </w:rPr>
        <w:t>1</w:t>
      </w:r>
      <w:r w:rsidRPr="007574D0">
        <w:rPr>
          <w:bCs/>
          <w:sz w:val="28"/>
          <w:szCs w:val="28"/>
        </w:rPr>
        <w:t xml:space="preserve"> рік здійснювалось </w:t>
      </w:r>
      <w:r w:rsidRPr="007574D0">
        <w:rPr>
          <w:sz w:val="28"/>
          <w:szCs w:val="28"/>
        </w:rPr>
        <w:t>відповідно до наданих заявок на відкриття асигнувань за бюджетними програмами (</w:t>
      </w:r>
      <w:r w:rsidRPr="000B0EE6">
        <w:rPr>
          <w:sz w:val="28"/>
          <w:szCs w:val="28"/>
        </w:rPr>
        <w:t>всього 2</w:t>
      </w:r>
      <w:r w:rsidR="00D471A5" w:rsidRPr="000B0EE6">
        <w:rPr>
          <w:sz w:val="28"/>
          <w:szCs w:val="28"/>
        </w:rPr>
        <w:t>5</w:t>
      </w:r>
      <w:r w:rsidRPr="007574D0">
        <w:rPr>
          <w:sz w:val="28"/>
          <w:szCs w:val="28"/>
        </w:rPr>
        <w:t>).</w:t>
      </w:r>
    </w:p>
    <w:p w:rsidR="003E65A7" w:rsidRDefault="003E65A7" w:rsidP="008B3D73">
      <w:pPr>
        <w:ind w:firstLine="709"/>
        <w:jc w:val="both"/>
        <w:rPr>
          <w:sz w:val="28"/>
          <w:szCs w:val="28"/>
        </w:rPr>
      </w:pPr>
      <w:r w:rsidRPr="003555F3">
        <w:rPr>
          <w:sz w:val="28"/>
          <w:szCs w:val="28"/>
        </w:rPr>
        <w:t>Щоквартально, протягом року, забезпечено складання зведеної консолідованої фінансової звітності про виконання кошторису за бюджетними програмами та надано її до ДПС України.</w:t>
      </w:r>
    </w:p>
    <w:p w:rsidR="003555F3" w:rsidRPr="003555F3" w:rsidRDefault="003555F3" w:rsidP="008B3D73">
      <w:pPr>
        <w:widowControl w:val="0"/>
        <w:ind w:firstLine="709"/>
        <w:jc w:val="both"/>
        <w:rPr>
          <w:sz w:val="28"/>
          <w:szCs w:val="28"/>
        </w:rPr>
      </w:pPr>
      <w:r>
        <w:rPr>
          <w:sz w:val="28"/>
          <w:szCs w:val="28"/>
        </w:rPr>
        <w:t>Здійснювалась п</w:t>
      </w:r>
      <w:r w:rsidRPr="003555F3">
        <w:rPr>
          <w:sz w:val="28"/>
          <w:szCs w:val="28"/>
        </w:rPr>
        <w:t>ідготовка документації з питань про хід бронювання війс</w:t>
      </w:r>
      <w:r>
        <w:rPr>
          <w:sz w:val="28"/>
          <w:szCs w:val="28"/>
        </w:rPr>
        <w:t>ьковозобов’язаних, а також приз</w:t>
      </w:r>
      <w:r w:rsidR="008B573C">
        <w:rPr>
          <w:sz w:val="28"/>
          <w:szCs w:val="28"/>
        </w:rPr>
        <w:t>о</w:t>
      </w:r>
      <w:r w:rsidRPr="003555F3">
        <w:rPr>
          <w:sz w:val="28"/>
          <w:szCs w:val="28"/>
        </w:rPr>
        <w:t>ву працівників підпорядкованих підрозділів для проходження військової служби</w:t>
      </w:r>
      <w:r w:rsidR="00662BC7">
        <w:rPr>
          <w:sz w:val="28"/>
          <w:szCs w:val="28"/>
        </w:rPr>
        <w:t>,</w:t>
      </w:r>
      <w:r w:rsidR="008B573C">
        <w:rPr>
          <w:sz w:val="28"/>
          <w:szCs w:val="28"/>
        </w:rPr>
        <w:t xml:space="preserve"> та </w:t>
      </w:r>
      <w:r w:rsidR="00662BC7">
        <w:rPr>
          <w:sz w:val="28"/>
          <w:szCs w:val="28"/>
        </w:rPr>
        <w:t xml:space="preserve">відповідна інформація </w:t>
      </w:r>
      <w:r w:rsidR="008B573C">
        <w:rPr>
          <w:sz w:val="28"/>
          <w:szCs w:val="28"/>
        </w:rPr>
        <w:t>щомісячно надсилалась до ДПС України (11 листів).</w:t>
      </w:r>
    </w:p>
    <w:p w:rsidR="00316050" w:rsidRPr="008B3D73" w:rsidRDefault="008B3D73" w:rsidP="00BF093B">
      <w:pPr>
        <w:ind w:firstLine="709"/>
        <w:jc w:val="both"/>
        <w:rPr>
          <w:sz w:val="28"/>
          <w:szCs w:val="28"/>
        </w:rPr>
      </w:pPr>
      <w:r w:rsidRPr="008B3D73">
        <w:rPr>
          <w:sz w:val="28"/>
          <w:szCs w:val="28"/>
        </w:rPr>
        <w:t xml:space="preserve">Наказом від 30.03.2021 №127 затверджено </w:t>
      </w:r>
      <w:r w:rsidR="00316050" w:rsidRPr="008B3D73">
        <w:rPr>
          <w:sz w:val="28"/>
          <w:szCs w:val="28"/>
        </w:rPr>
        <w:t>Галузевий план основних заходів цивільного захисту Головного управління ДПС у Херсонській області, Автономній Республіці Крим та м.</w:t>
      </w:r>
      <w:r w:rsidR="002F54C3">
        <w:rPr>
          <w:sz w:val="28"/>
          <w:szCs w:val="28"/>
          <w:lang w:val="en-US"/>
        </w:rPr>
        <w:t> </w:t>
      </w:r>
      <w:r w:rsidR="00316050" w:rsidRPr="008B3D73">
        <w:rPr>
          <w:sz w:val="28"/>
          <w:szCs w:val="28"/>
        </w:rPr>
        <w:t>Севастополі на 2021</w:t>
      </w:r>
      <w:r w:rsidR="00BF3D14" w:rsidRPr="008B3D73">
        <w:rPr>
          <w:sz w:val="28"/>
          <w:szCs w:val="28"/>
        </w:rPr>
        <w:t xml:space="preserve"> рік</w:t>
      </w:r>
      <w:r w:rsidRPr="008B3D73">
        <w:rPr>
          <w:sz w:val="28"/>
          <w:szCs w:val="28"/>
        </w:rPr>
        <w:t>.</w:t>
      </w:r>
      <w:r w:rsidR="00316050" w:rsidRPr="008B3D73">
        <w:rPr>
          <w:sz w:val="28"/>
          <w:szCs w:val="28"/>
        </w:rPr>
        <w:t xml:space="preserve"> </w:t>
      </w:r>
    </w:p>
    <w:p w:rsidR="00316050" w:rsidRPr="008B3D73" w:rsidRDefault="008B3D73" w:rsidP="003555F3">
      <w:pPr>
        <w:ind w:firstLine="709"/>
        <w:jc w:val="both"/>
        <w:rPr>
          <w:sz w:val="28"/>
          <w:szCs w:val="28"/>
        </w:rPr>
      </w:pPr>
      <w:r w:rsidRPr="008B3D73">
        <w:rPr>
          <w:sz w:val="28"/>
          <w:szCs w:val="28"/>
        </w:rPr>
        <w:t>Н</w:t>
      </w:r>
      <w:r w:rsidR="00316050" w:rsidRPr="008B3D73">
        <w:rPr>
          <w:sz w:val="28"/>
          <w:szCs w:val="28"/>
        </w:rPr>
        <w:t>аказ</w:t>
      </w:r>
      <w:r w:rsidR="00BF093B" w:rsidRPr="008B3D73">
        <w:rPr>
          <w:sz w:val="28"/>
          <w:szCs w:val="28"/>
        </w:rPr>
        <w:t>ом</w:t>
      </w:r>
      <w:r w:rsidR="00316050" w:rsidRPr="008B3D73">
        <w:rPr>
          <w:sz w:val="28"/>
          <w:szCs w:val="28"/>
        </w:rPr>
        <w:t xml:space="preserve"> </w:t>
      </w:r>
      <w:r w:rsidR="00BF093B" w:rsidRPr="008B3D73">
        <w:rPr>
          <w:sz w:val="28"/>
          <w:szCs w:val="28"/>
        </w:rPr>
        <w:t>ГУ ДПС</w:t>
      </w:r>
      <w:r w:rsidR="00316050" w:rsidRPr="008B3D73">
        <w:rPr>
          <w:sz w:val="28"/>
          <w:szCs w:val="28"/>
        </w:rPr>
        <w:t xml:space="preserve"> від 17.09.2021 №357 </w:t>
      </w:r>
      <w:r w:rsidR="00D36497" w:rsidRPr="00877D18">
        <w:rPr>
          <w:sz w:val="28"/>
          <w:szCs w:val="28"/>
        </w:rPr>
        <w:t>"</w:t>
      </w:r>
      <w:r w:rsidR="00316050" w:rsidRPr="008B3D73">
        <w:rPr>
          <w:sz w:val="28"/>
          <w:szCs w:val="28"/>
        </w:rPr>
        <w:t>Про забезпечення пожежної безпеки в Головному управлінні ДПС у Херсонській області, Автономній Республіці Крим та м. Севастополі</w:t>
      </w:r>
      <w:r w:rsidR="00D36497" w:rsidRPr="00877D18">
        <w:rPr>
          <w:sz w:val="28"/>
          <w:szCs w:val="28"/>
        </w:rPr>
        <w:t>"</w:t>
      </w:r>
      <w:r w:rsidRPr="008B3D73">
        <w:rPr>
          <w:sz w:val="28"/>
          <w:szCs w:val="28"/>
        </w:rPr>
        <w:t xml:space="preserve"> затверджено План заходів щодо посилення протипожежного захисту об’єктів у пожежонебезпечний осінньо-зимовий період та розроблено програму проведення протипожежних інструктажів</w:t>
      </w:r>
    </w:p>
    <w:p w:rsidR="001D1367" w:rsidRPr="007B10ED" w:rsidRDefault="001D1367" w:rsidP="001D1367">
      <w:pPr>
        <w:widowControl w:val="0"/>
        <w:ind w:firstLine="709"/>
        <w:jc w:val="both"/>
        <w:rPr>
          <w:sz w:val="28"/>
          <w:szCs w:val="28"/>
        </w:rPr>
      </w:pPr>
      <w:r w:rsidRPr="00FB37D0">
        <w:rPr>
          <w:sz w:val="28"/>
          <w:szCs w:val="28"/>
        </w:rPr>
        <w:t xml:space="preserve">Забезпечено здійснення в установленому порядку </w:t>
      </w:r>
      <w:proofErr w:type="spellStart"/>
      <w:r w:rsidRPr="00FB37D0">
        <w:rPr>
          <w:sz w:val="28"/>
          <w:szCs w:val="28"/>
        </w:rPr>
        <w:t>закупівель</w:t>
      </w:r>
      <w:proofErr w:type="spellEnd"/>
      <w:r w:rsidRPr="00FB37D0">
        <w:rPr>
          <w:sz w:val="28"/>
          <w:szCs w:val="28"/>
        </w:rPr>
        <w:t xml:space="preserve"> товарів та послуг із застосуванням системи електронних </w:t>
      </w:r>
      <w:proofErr w:type="spellStart"/>
      <w:r w:rsidRPr="00FB37D0">
        <w:rPr>
          <w:sz w:val="28"/>
          <w:szCs w:val="28"/>
        </w:rPr>
        <w:t>закупівель</w:t>
      </w:r>
      <w:proofErr w:type="spellEnd"/>
      <w:r w:rsidRPr="00FB37D0">
        <w:rPr>
          <w:sz w:val="28"/>
          <w:szCs w:val="28"/>
        </w:rPr>
        <w:t xml:space="preserve"> </w:t>
      </w:r>
      <w:proofErr w:type="spellStart"/>
      <w:r w:rsidRPr="00FB37D0">
        <w:rPr>
          <w:sz w:val="28"/>
          <w:szCs w:val="28"/>
        </w:rPr>
        <w:t>ProZorro</w:t>
      </w:r>
      <w:proofErr w:type="spellEnd"/>
      <w:r w:rsidRPr="00FB37D0">
        <w:rPr>
          <w:sz w:val="28"/>
          <w:szCs w:val="28"/>
        </w:rPr>
        <w:t xml:space="preserve"> та складено </w:t>
      </w:r>
      <w:r>
        <w:rPr>
          <w:sz w:val="28"/>
          <w:szCs w:val="28"/>
        </w:rPr>
        <w:t>72 звіти</w:t>
      </w:r>
      <w:r w:rsidRPr="00FB37D0">
        <w:rPr>
          <w:sz w:val="28"/>
          <w:szCs w:val="28"/>
        </w:rPr>
        <w:t xml:space="preserve"> про проведення процедури закупівлі.</w:t>
      </w:r>
      <w:r>
        <w:rPr>
          <w:sz w:val="28"/>
          <w:szCs w:val="28"/>
        </w:rPr>
        <w:t xml:space="preserve"> </w:t>
      </w:r>
    </w:p>
    <w:p w:rsidR="006B3ADB" w:rsidRPr="00754A2B" w:rsidRDefault="006B3ADB" w:rsidP="00D24333">
      <w:pPr>
        <w:autoSpaceDE w:val="0"/>
        <w:autoSpaceDN w:val="0"/>
        <w:jc w:val="center"/>
        <w:rPr>
          <w:rStyle w:val="ab"/>
          <w:b/>
          <w:sz w:val="28"/>
          <w:szCs w:val="28"/>
          <w:highlight w:val="green"/>
        </w:rPr>
      </w:pPr>
    </w:p>
    <w:p w:rsidR="006B3ADB" w:rsidRDefault="000B51C2" w:rsidP="00EB27B0">
      <w:pPr>
        <w:widowControl w:val="0"/>
        <w:autoSpaceDE w:val="0"/>
        <w:autoSpaceDN w:val="0"/>
        <w:jc w:val="center"/>
        <w:rPr>
          <w:rStyle w:val="ab"/>
          <w:b/>
          <w:sz w:val="28"/>
          <w:szCs w:val="28"/>
        </w:rPr>
      </w:pPr>
      <w:r w:rsidRPr="00754A2B">
        <w:rPr>
          <w:rStyle w:val="ab"/>
          <w:b/>
          <w:sz w:val="28"/>
          <w:szCs w:val="28"/>
        </w:rPr>
        <w:t>Розділ 11. Інформаційно-технічне забезпечення діяльності та технічне супроводження електронних сервісів.</w:t>
      </w:r>
      <w:r w:rsidR="00CF3696">
        <w:rPr>
          <w:rStyle w:val="ab"/>
          <w:b/>
          <w:sz w:val="28"/>
          <w:szCs w:val="28"/>
        </w:rPr>
        <w:t xml:space="preserve"> </w:t>
      </w:r>
      <w:r w:rsidRPr="00754A2B">
        <w:rPr>
          <w:rStyle w:val="ab"/>
          <w:b/>
          <w:sz w:val="28"/>
          <w:szCs w:val="28"/>
        </w:rPr>
        <w:t>Забезпечення охорони державної таємниці, технічного та криптографічного захисту інформації</w:t>
      </w:r>
    </w:p>
    <w:p w:rsidR="00754A2B" w:rsidRPr="00380CBE" w:rsidRDefault="00754A2B" w:rsidP="000B51C2">
      <w:pPr>
        <w:autoSpaceDE w:val="0"/>
        <w:autoSpaceDN w:val="0"/>
        <w:jc w:val="center"/>
        <w:rPr>
          <w:rStyle w:val="ab"/>
          <w:b/>
          <w:sz w:val="28"/>
          <w:szCs w:val="28"/>
        </w:rPr>
      </w:pPr>
    </w:p>
    <w:p w:rsidR="00E03C5A" w:rsidRPr="006F5335" w:rsidRDefault="006F5335" w:rsidP="00617F65">
      <w:pPr>
        <w:widowControl w:val="0"/>
        <w:ind w:firstLine="709"/>
        <w:jc w:val="both"/>
        <w:rPr>
          <w:sz w:val="28"/>
          <w:szCs w:val="28"/>
        </w:rPr>
      </w:pPr>
      <w:r w:rsidRPr="006F5335">
        <w:rPr>
          <w:sz w:val="28"/>
          <w:szCs w:val="28"/>
        </w:rPr>
        <w:t>Протягом січня-грудня 2021</w:t>
      </w:r>
      <w:r w:rsidR="00E03C5A" w:rsidRPr="006F5335">
        <w:rPr>
          <w:sz w:val="28"/>
          <w:szCs w:val="28"/>
        </w:rPr>
        <w:t xml:space="preserve"> року забезпечено функціонування: </w:t>
      </w:r>
    </w:p>
    <w:p w:rsidR="00E03C5A" w:rsidRPr="006F5335" w:rsidRDefault="00E03C5A" w:rsidP="00617F65">
      <w:pPr>
        <w:widowControl w:val="0"/>
        <w:ind w:firstLine="709"/>
        <w:jc w:val="both"/>
        <w:rPr>
          <w:sz w:val="28"/>
          <w:szCs w:val="28"/>
        </w:rPr>
      </w:pPr>
      <w:r w:rsidRPr="006F5335">
        <w:rPr>
          <w:sz w:val="28"/>
          <w:szCs w:val="28"/>
        </w:rPr>
        <w:t>серверного обладнання та допоміжних засобів у серверному приміщенні, проведення робіт із встановлення (переустановлення), налагодження комп’ютерної техніки та програм, системного програмного забезпечення серверного обладнання;</w:t>
      </w:r>
    </w:p>
    <w:p w:rsidR="00E03C5A" w:rsidRPr="006F5335" w:rsidRDefault="00E03C5A" w:rsidP="00617F65">
      <w:pPr>
        <w:ind w:firstLine="709"/>
        <w:jc w:val="both"/>
        <w:rPr>
          <w:sz w:val="28"/>
          <w:szCs w:val="28"/>
        </w:rPr>
      </w:pPr>
      <w:r w:rsidRPr="006F5335">
        <w:rPr>
          <w:sz w:val="28"/>
          <w:szCs w:val="28"/>
        </w:rPr>
        <w:t>програмного забезпечення, яке використовується для виконання поставлених завдань і функцій, користувачами інформаційних ресурсів. Проводилось щоденне завантаження інформації з центрального серверу та забезпечення обміну з серверами ДПС;</w:t>
      </w:r>
    </w:p>
    <w:p w:rsidR="00E03C5A" w:rsidRPr="00B449BC" w:rsidRDefault="00E03C5A" w:rsidP="00617F65">
      <w:pPr>
        <w:ind w:firstLine="709"/>
        <w:jc w:val="both"/>
        <w:rPr>
          <w:sz w:val="28"/>
          <w:szCs w:val="28"/>
        </w:rPr>
      </w:pPr>
      <w:r w:rsidRPr="00B449BC">
        <w:rPr>
          <w:sz w:val="28"/>
          <w:szCs w:val="28"/>
        </w:rPr>
        <w:t>еталонної схеми нормативно-довідкової інформації: підтримується в актуальному стані еталонна схема нормативно-довідкової інформації: отримано від ДПС України 1</w:t>
      </w:r>
      <w:r w:rsidR="00B449BC" w:rsidRPr="00B449BC">
        <w:rPr>
          <w:sz w:val="28"/>
          <w:szCs w:val="28"/>
        </w:rPr>
        <w:t>703</w:t>
      </w:r>
      <w:r w:rsidRPr="00B449BC">
        <w:rPr>
          <w:sz w:val="28"/>
          <w:szCs w:val="28"/>
        </w:rPr>
        <w:t xml:space="preserve"> довідник</w:t>
      </w:r>
      <w:r w:rsidR="00B449BC" w:rsidRPr="00B449BC">
        <w:rPr>
          <w:sz w:val="28"/>
          <w:szCs w:val="28"/>
        </w:rPr>
        <w:t>и</w:t>
      </w:r>
      <w:r w:rsidRPr="00B449BC">
        <w:rPr>
          <w:sz w:val="28"/>
          <w:szCs w:val="28"/>
        </w:rPr>
        <w:t>, які завантажено до бази даних.</w:t>
      </w:r>
    </w:p>
    <w:p w:rsidR="00E03C5A" w:rsidRPr="00040E15" w:rsidRDefault="00E03C5A" w:rsidP="00617F65">
      <w:pPr>
        <w:ind w:firstLine="709"/>
        <w:jc w:val="both"/>
        <w:rPr>
          <w:sz w:val="28"/>
          <w:szCs w:val="28"/>
        </w:rPr>
      </w:pPr>
      <w:r w:rsidRPr="00040E15">
        <w:rPr>
          <w:sz w:val="28"/>
          <w:szCs w:val="28"/>
        </w:rPr>
        <w:t>Проводились роботи по налагодженню автоматизованих робочих місць з інформаційними ресурсами загального користування, адмініструванню та організації доступу користувачів до ІС центрального рівня за службовими листами.</w:t>
      </w:r>
    </w:p>
    <w:p w:rsidR="00E03C5A" w:rsidRPr="00040E15" w:rsidRDefault="00E03C5A" w:rsidP="00617F65">
      <w:pPr>
        <w:ind w:firstLine="709"/>
        <w:jc w:val="both"/>
        <w:rPr>
          <w:sz w:val="28"/>
          <w:szCs w:val="28"/>
        </w:rPr>
      </w:pPr>
      <w:r w:rsidRPr="00040E15">
        <w:rPr>
          <w:sz w:val="28"/>
          <w:szCs w:val="28"/>
        </w:rPr>
        <w:lastRenderedPageBreak/>
        <w:t>Адміністрування та забезпечення функціонування вузла електронної пошти: забезпечено обмін інформацією з серверами вузлів електронної пошти органів ДПС, адміністрування поштових серверів, заведення користувачів вузла електронної пошти ДПС.</w:t>
      </w:r>
    </w:p>
    <w:p w:rsidR="00E03C5A" w:rsidRPr="00C36293" w:rsidRDefault="00E03C5A" w:rsidP="00617F65">
      <w:pPr>
        <w:widowControl w:val="0"/>
        <w:ind w:firstLine="709"/>
        <w:jc w:val="both"/>
        <w:rPr>
          <w:color w:val="000000"/>
          <w:sz w:val="28"/>
          <w:szCs w:val="28"/>
          <w:lang w:val="ru-RU"/>
        </w:rPr>
      </w:pPr>
      <w:r w:rsidRPr="00C36293">
        <w:rPr>
          <w:color w:val="000000"/>
          <w:sz w:val="28"/>
          <w:szCs w:val="28"/>
        </w:rPr>
        <w:t>Забезпечено функціонування та супроводження активного мережевого обладнання та обладнання ІР-телефонії локальної та корпоративної мережі, інформаційно-телекомунікаційних систем та активного мережевого обладнання вузла доступу до мережі Інтернет ДПС</w:t>
      </w:r>
      <w:r w:rsidRPr="00C36293">
        <w:rPr>
          <w:color w:val="000000"/>
          <w:sz w:val="28"/>
          <w:szCs w:val="28"/>
          <w:lang w:val="ru-RU"/>
        </w:rPr>
        <w:t>.</w:t>
      </w:r>
    </w:p>
    <w:p w:rsidR="00E03C5A" w:rsidRPr="000333BC" w:rsidRDefault="00E03C5A" w:rsidP="00617F65">
      <w:pPr>
        <w:widowControl w:val="0"/>
        <w:ind w:firstLine="709"/>
        <w:jc w:val="both"/>
        <w:rPr>
          <w:sz w:val="28"/>
          <w:szCs w:val="28"/>
        </w:rPr>
      </w:pPr>
      <w:r w:rsidRPr="000333BC">
        <w:rPr>
          <w:sz w:val="28"/>
          <w:szCs w:val="28"/>
        </w:rPr>
        <w:t xml:space="preserve">Щоденно </w:t>
      </w:r>
      <w:r w:rsidRPr="000333BC">
        <w:rPr>
          <w:rStyle w:val="ab"/>
          <w:color w:val="000000"/>
          <w:sz w:val="28"/>
          <w:szCs w:val="28"/>
        </w:rPr>
        <w:t xml:space="preserve">формувалась та надавалась зведена інформація з існуючих баз даних структурним підрозділам ГУ ДПС та ДПІ згідно з їх запитами та для </w:t>
      </w:r>
      <w:r w:rsidRPr="000333BC">
        <w:rPr>
          <w:sz w:val="28"/>
          <w:szCs w:val="28"/>
        </w:rPr>
        <w:t>оперативного забезпечення керівництва ГУ інформаційно-аналітичними матеріалами</w:t>
      </w:r>
      <w:r w:rsidRPr="000333BC">
        <w:rPr>
          <w:rStyle w:val="ab"/>
          <w:color w:val="000000"/>
          <w:sz w:val="28"/>
          <w:szCs w:val="28"/>
        </w:rPr>
        <w:t>. За 202</w:t>
      </w:r>
      <w:r w:rsidR="000333BC" w:rsidRPr="000333BC">
        <w:rPr>
          <w:rStyle w:val="ab"/>
          <w:color w:val="000000"/>
          <w:sz w:val="28"/>
          <w:szCs w:val="28"/>
        </w:rPr>
        <w:t>1</w:t>
      </w:r>
      <w:r w:rsidRPr="000333BC">
        <w:rPr>
          <w:rStyle w:val="ab"/>
          <w:color w:val="000000"/>
          <w:sz w:val="28"/>
          <w:szCs w:val="28"/>
        </w:rPr>
        <w:t xml:space="preserve"> рік </w:t>
      </w:r>
      <w:r w:rsidRPr="000333BC">
        <w:rPr>
          <w:sz w:val="28"/>
          <w:szCs w:val="28"/>
        </w:rPr>
        <w:t xml:space="preserve">управлінням виконано більше ніж 6000 запитів. </w:t>
      </w:r>
    </w:p>
    <w:p w:rsidR="00E03C5A" w:rsidRPr="00DC44ED" w:rsidRDefault="00E03C5A" w:rsidP="00617F65">
      <w:pPr>
        <w:ind w:firstLine="709"/>
        <w:jc w:val="both"/>
        <w:rPr>
          <w:sz w:val="28"/>
          <w:szCs w:val="28"/>
        </w:rPr>
      </w:pPr>
      <w:r w:rsidRPr="00DC44ED">
        <w:rPr>
          <w:sz w:val="28"/>
          <w:szCs w:val="28"/>
        </w:rPr>
        <w:t>За період експлуатації ІС "Податковий блок" у 202</w:t>
      </w:r>
      <w:r w:rsidR="00E02A14" w:rsidRPr="00DC44ED">
        <w:rPr>
          <w:sz w:val="28"/>
          <w:szCs w:val="28"/>
        </w:rPr>
        <w:t>1</w:t>
      </w:r>
      <w:r w:rsidRPr="00DC44ED">
        <w:rPr>
          <w:sz w:val="28"/>
          <w:szCs w:val="28"/>
        </w:rPr>
        <w:t xml:space="preserve"> році виявлено та надіслано до вищого рівня – </w:t>
      </w:r>
      <w:r w:rsidR="00E02A14" w:rsidRPr="00DC44ED">
        <w:rPr>
          <w:sz w:val="28"/>
          <w:szCs w:val="28"/>
        </w:rPr>
        <w:t>4</w:t>
      </w:r>
      <w:r w:rsidRPr="00DC44ED">
        <w:rPr>
          <w:sz w:val="28"/>
          <w:szCs w:val="28"/>
        </w:rPr>
        <w:t xml:space="preserve"> пропозиці</w:t>
      </w:r>
      <w:r w:rsidR="00E02A14" w:rsidRPr="00DC44ED">
        <w:rPr>
          <w:sz w:val="28"/>
          <w:szCs w:val="28"/>
        </w:rPr>
        <w:t>ї</w:t>
      </w:r>
      <w:r w:rsidRPr="00DC44ED">
        <w:rPr>
          <w:sz w:val="28"/>
          <w:szCs w:val="28"/>
        </w:rPr>
        <w:t xml:space="preserve"> та</w:t>
      </w:r>
      <w:r w:rsidR="00E02A14" w:rsidRPr="00DC44ED">
        <w:rPr>
          <w:sz w:val="28"/>
          <w:szCs w:val="28"/>
        </w:rPr>
        <w:t xml:space="preserve"> зауваження</w:t>
      </w:r>
      <w:r w:rsidRPr="00DC44ED">
        <w:rPr>
          <w:sz w:val="28"/>
          <w:szCs w:val="28"/>
        </w:rPr>
        <w:t xml:space="preserve"> на роботу інформаційної системи по електронній пошті </w:t>
      </w:r>
      <w:proofErr w:type="spellStart"/>
      <w:r w:rsidRPr="00DC44ED">
        <w:rPr>
          <w:sz w:val="28"/>
          <w:szCs w:val="28"/>
          <w:lang w:val="en-US"/>
        </w:rPr>
        <w:t>FossMail</w:t>
      </w:r>
      <w:proofErr w:type="spellEnd"/>
      <w:r w:rsidR="00084572">
        <w:rPr>
          <w:sz w:val="28"/>
          <w:szCs w:val="28"/>
        </w:rPr>
        <w:t>.</w:t>
      </w:r>
    </w:p>
    <w:p w:rsidR="00E03C5A" w:rsidRPr="00AC5AF6" w:rsidRDefault="00E03C5A" w:rsidP="00617F65">
      <w:pPr>
        <w:pStyle w:val="a8"/>
        <w:spacing w:after="0"/>
        <w:ind w:left="0" w:firstLine="709"/>
        <w:jc w:val="both"/>
        <w:rPr>
          <w:sz w:val="28"/>
          <w:szCs w:val="28"/>
        </w:rPr>
      </w:pPr>
      <w:r w:rsidRPr="00AC5AF6">
        <w:rPr>
          <w:sz w:val="28"/>
          <w:szCs w:val="28"/>
        </w:rPr>
        <w:t>За звітний пер</w:t>
      </w:r>
      <w:r w:rsidR="00DC44ED" w:rsidRPr="00AC5AF6">
        <w:rPr>
          <w:sz w:val="28"/>
          <w:szCs w:val="28"/>
        </w:rPr>
        <w:t>іод всі працівники ГУ ДПС мали</w:t>
      </w:r>
      <w:r w:rsidRPr="00AC5AF6">
        <w:rPr>
          <w:sz w:val="28"/>
          <w:szCs w:val="28"/>
        </w:rPr>
        <w:t xml:space="preserve"> доступ до АІС </w:t>
      </w:r>
      <w:r w:rsidR="00D36497" w:rsidRPr="00877D18">
        <w:rPr>
          <w:sz w:val="28"/>
          <w:szCs w:val="28"/>
        </w:rPr>
        <w:t>"</w:t>
      </w:r>
      <w:r w:rsidRPr="00AC5AF6">
        <w:rPr>
          <w:sz w:val="28"/>
          <w:szCs w:val="28"/>
        </w:rPr>
        <w:t>Управління документами</w:t>
      </w:r>
      <w:r w:rsidR="00D36497" w:rsidRPr="00877D18">
        <w:rPr>
          <w:sz w:val="28"/>
          <w:szCs w:val="28"/>
        </w:rPr>
        <w:t>"</w:t>
      </w:r>
      <w:r w:rsidRPr="00AC5AF6">
        <w:rPr>
          <w:sz w:val="28"/>
          <w:szCs w:val="28"/>
        </w:rPr>
        <w:t xml:space="preserve">. </w:t>
      </w:r>
      <w:r w:rsidRPr="00AC5AF6">
        <w:rPr>
          <w:rStyle w:val="ab"/>
          <w:color w:val="000000"/>
          <w:sz w:val="28"/>
          <w:szCs w:val="28"/>
        </w:rPr>
        <w:t>Доступи до ресурсів нада</w:t>
      </w:r>
      <w:r w:rsidR="00DC44ED" w:rsidRPr="00AC5AF6">
        <w:rPr>
          <w:rStyle w:val="ab"/>
          <w:color w:val="000000"/>
          <w:sz w:val="28"/>
          <w:szCs w:val="28"/>
        </w:rPr>
        <w:t>вались</w:t>
      </w:r>
      <w:r w:rsidRPr="00AC5AF6">
        <w:rPr>
          <w:rStyle w:val="ab"/>
          <w:color w:val="000000"/>
          <w:sz w:val="28"/>
          <w:szCs w:val="28"/>
        </w:rPr>
        <w:t xml:space="preserve"> виключно </w:t>
      </w:r>
      <w:r w:rsidRPr="00AC5AF6">
        <w:rPr>
          <w:sz w:val="28"/>
          <w:szCs w:val="28"/>
        </w:rPr>
        <w:t xml:space="preserve">за </w:t>
      </w:r>
      <w:r w:rsidRPr="00AC5AF6">
        <w:rPr>
          <w:sz w:val="28"/>
          <w:szCs w:val="28"/>
          <w:lang w:eastAsia="en-US"/>
        </w:rPr>
        <w:t>службовими листами за підписом керівника структурного підрозділу та відповідними погодженнями (</w:t>
      </w:r>
      <w:r w:rsidRPr="00AC5AF6">
        <w:rPr>
          <w:sz w:val="28"/>
          <w:szCs w:val="28"/>
        </w:rPr>
        <w:t xml:space="preserve">наказ ДПС від 02.07.2020 №316). Протягом року підключено та переведено в інші підрозділи </w:t>
      </w:r>
      <w:r w:rsidR="0039312A" w:rsidRPr="00AC5AF6">
        <w:rPr>
          <w:sz w:val="28"/>
          <w:szCs w:val="28"/>
        </w:rPr>
        <w:t>близько</w:t>
      </w:r>
      <w:r w:rsidR="0039312A" w:rsidRPr="00AC5AF6">
        <w:rPr>
          <w:sz w:val="28"/>
          <w:szCs w:val="28"/>
          <w:lang w:val="ru-RU"/>
        </w:rPr>
        <w:t xml:space="preserve"> 90 </w:t>
      </w:r>
      <w:r w:rsidR="0039312A" w:rsidRPr="00AC5AF6">
        <w:rPr>
          <w:sz w:val="28"/>
          <w:szCs w:val="28"/>
        </w:rPr>
        <w:t>працівників</w:t>
      </w:r>
      <w:r w:rsidR="0039312A" w:rsidRPr="00AC5AF6">
        <w:rPr>
          <w:sz w:val="28"/>
          <w:szCs w:val="28"/>
          <w:lang w:val="ru-RU"/>
        </w:rPr>
        <w:t xml:space="preserve"> та </w:t>
      </w:r>
      <w:proofErr w:type="spellStart"/>
      <w:r w:rsidR="0039312A" w:rsidRPr="00AC5AF6">
        <w:rPr>
          <w:sz w:val="28"/>
          <w:szCs w:val="28"/>
          <w:lang w:val="ru-RU"/>
        </w:rPr>
        <w:t>надано</w:t>
      </w:r>
      <w:proofErr w:type="spellEnd"/>
      <w:r w:rsidR="0039312A" w:rsidRPr="00AC5AF6">
        <w:rPr>
          <w:sz w:val="28"/>
          <w:szCs w:val="28"/>
          <w:lang w:val="ru-RU"/>
        </w:rPr>
        <w:t xml:space="preserve"> 340 ролей.</w:t>
      </w:r>
    </w:p>
    <w:p w:rsidR="00E03C5A" w:rsidRPr="004B57DB" w:rsidRDefault="00E03C5A" w:rsidP="00617F65">
      <w:pPr>
        <w:widowControl w:val="0"/>
        <w:ind w:firstLine="709"/>
        <w:jc w:val="both"/>
        <w:rPr>
          <w:sz w:val="28"/>
          <w:szCs w:val="28"/>
        </w:rPr>
      </w:pPr>
      <w:r w:rsidRPr="004B57DB">
        <w:rPr>
          <w:sz w:val="28"/>
          <w:szCs w:val="28"/>
        </w:rPr>
        <w:t xml:space="preserve">Протягом року проводилась підтримка в актуальному стані та надання акредитованому центру сертифікації ключів інформації, необхідної для формування, скасування, блокування або поновлення посилених сертифікатів відкритих ключів </w:t>
      </w:r>
      <w:proofErr w:type="spellStart"/>
      <w:r w:rsidRPr="004B57DB">
        <w:rPr>
          <w:sz w:val="28"/>
          <w:szCs w:val="28"/>
        </w:rPr>
        <w:t>підписувачів</w:t>
      </w:r>
      <w:proofErr w:type="spellEnd"/>
      <w:r w:rsidRPr="004B57DB">
        <w:rPr>
          <w:sz w:val="28"/>
          <w:szCs w:val="28"/>
        </w:rPr>
        <w:t>, що використовуються в ГУ ДПС.</w:t>
      </w:r>
    </w:p>
    <w:p w:rsidR="00E03C5A" w:rsidRPr="004B57DB" w:rsidRDefault="00E03C5A" w:rsidP="00617F65">
      <w:pPr>
        <w:ind w:firstLine="709"/>
        <w:jc w:val="both"/>
        <w:rPr>
          <w:sz w:val="28"/>
          <w:szCs w:val="28"/>
          <w:lang w:val="ru-RU"/>
        </w:rPr>
      </w:pPr>
      <w:r w:rsidRPr="004B57DB">
        <w:rPr>
          <w:sz w:val="28"/>
          <w:szCs w:val="28"/>
        </w:rPr>
        <w:t xml:space="preserve">До КНЕДП ІДД ДПС передано інформацію для формування </w:t>
      </w:r>
      <w:r w:rsidR="00C83AD2" w:rsidRPr="004B57DB">
        <w:rPr>
          <w:sz w:val="28"/>
          <w:szCs w:val="28"/>
          <w:lang w:val="ru-RU"/>
        </w:rPr>
        <w:t xml:space="preserve">111 </w:t>
      </w:r>
      <w:r w:rsidRPr="004B57DB">
        <w:rPr>
          <w:sz w:val="28"/>
          <w:szCs w:val="28"/>
        </w:rPr>
        <w:t>ключів</w:t>
      </w:r>
      <w:r w:rsidRPr="004B57DB">
        <w:rPr>
          <w:sz w:val="28"/>
          <w:szCs w:val="28"/>
          <w:lang w:val="ru-RU"/>
        </w:rPr>
        <w:t xml:space="preserve"> та</w:t>
      </w:r>
      <w:r w:rsidRPr="004B57DB">
        <w:rPr>
          <w:sz w:val="28"/>
          <w:szCs w:val="28"/>
        </w:rPr>
        <w:t xml:space="preserve"> </w:t>
      </w:r>
      <w:r w:rsidR="00C83AD2" w:rsidRPr="004B57DB">
        <w:rPr>
          <w:sz w:val="28"/>
          <w:szCs w:val="28"/>
        </w:rPr>
        <w:t>17</w:t>
      </w:r>
      <w:r w:rsidRPr="004B57DB">
        <w:rPr>
          <w:sz w:val="28"/>
          <w:szCs w:val="28"/>
          <w:lang w:val="ru-RU"/>
        </w:rPr>
        <w:t xml:space="preserve"> </w:t>
      </w:r>
      <w:r w:rsidRPr="004B57DB">
        <w:rPr>
          <w:sz w:val="28"/>
          <w:szCs w:val="28"/>
        </w:rPr>
        <w:t>заяв на скасування ключів.</w:t>
      </w:r>
    </w:p>
    <w:p w:rsidR="004B57DB" w:rsidRPr="004B57DB" w:rsidRDefault="004B57DB" w:rsidP="00617F65">
      <w:pPr>
        <w:shd w:val="clear" w:color="auto" w:fill="FFFFFF"/>
        <w:ind w:firstLine="709"/>
        <w:jc w:val="both"/>
        <w:rPr>
          <w:sz w:val="28"/>
          <w:szCs w:val="28"/>
          <w:lang w:eastAsia="uk-UA"/>
        </w:rPr>
      </w:pPr>
      <w:r w:rsidRPr="002C0573">
        <w:rPr>
          <w:sz w:val="28"/>
          <w:szCs w:val="28"/>
          <w:lang w:eastAsia="uk-UA"/>
        </w:rPr>
        <w:t xml:space="preserve">У 2021 році створено </w:t>
      </w:r>
      <w:proofErr w:type="spellStart"/>
      <w:r w:rsidRPr="002C0573">
        <w:rPr>
          <w:sz w:val="28"/>
          <w:szCs w:val="28"/>
          <w:lang w:eastAsia="uk-UA"/>
        </w:rPr>
        <w:t>режимно</w:t>
      </w:r>
      <w:proofErr w:type="spellEnd"/>
      <w:r w:rsidRPr="002C0573">
        <w:rPr>
          <w:sz w:val="28"/>
          <w:szCs w:val="28"/>
          <w:lang w:eastAsia="uk-UA"/>
        </w:rPr>
        <w:t>-секретний орган ГУ ДПС, отримано від Управління Служби безпеки України в Херсонській області Спеціальний дозвіл на провадження діяльності, пов’язаної з державною таємницею від 22.04.2021</w:t>
      </w:r>
      <w:r w:rsidRPr="004B57DB">
        <w:rPr>
          <w:sz w:val="28"/>
          <w:szCs w:val="28"/>
          <w:lang w:eastAsia="uk-UA"/>
        </w:rPr>
        <w:t xml:space="preserve"> № ХР2-2021-35.</w:t>
      </w:r>
    </w:p>
    <w:p w:rsidR="004B57DB" w:rsidRPr="00B80F57" w:rsidRDefault="004B57DB" w:rsidP="00617F65">
      <w:pPr>
        <w:shd w:val="clear" w:color="auto" w:fill="FFFFFF"/>
        <w:ind w:firstLine="709"/>
        <w:jc w:val="both"/>
        <w:rPr>
          <w:sz w:val="28"/>
          <w:szCs w:val="28"/>
        </w:rPr>
      </w:pPr>
      <w:r w:rsidRPr="00B80F57">
        <w:rPr>
          <w:sz w:val="28"/>
          <w:szCs w:val="28"/>
        </w:rPr>
        <w:t>Підготовлено, погоджено</w:t>
      </w:r>
      <w:r w:rsidRPr="00B80F57">
        <w:rPr>
          <w:sz w:val="28"/>
          <w:szCs w:val="28"/>
          <w:lang w:eastAsia="uk-UA"/>
        </w:rPr>
        <w:t xml:space="preserve"> з Управлінням Служби безпеки України в Херсонській області</w:t>
      </w:r>
      <w:r w:rsidRPr="00B80F57">
        <w:rPr>
          <w:sz w:val="28"/>
          <w:szCs w:val="28"/>
        </w:rPr>
        <w:t xml:space="preserve"> і затверджено в.</w:t>
      </w:r>
      <w:r w:rsidR="00B80F57" w:rsidRPr="00B80F57">
        <w:rPr>
          <w:sz w:val="28"/>
          <w:szCs w:val="28"/>
        </w:rPr>
        <w:t> </w:t>
      </w:r>
      <w:r w:rsidR="00605AC8" w:rsidRPr="00B80F57">
        <w:rPr>
          <w:sz w:val="28"/>
          <w:szCs w:val="28"/>
        </w:rPr>
        <w:t>о. начальника ГУ ДПС н</w:t>
      </w:r>
      <w:r w:rsidRPr="00B80F57">
        <w:rPr>
          <w:sz w:val="28"/>
          <w:szCs w:val="28"/>
        </w:rPr>
        <w:t>оменклатуру посад працівників ГУ ДПС, перебування на яких потребує оформлення допуску та надання доступу до державної таємниці від 26.04.2021 №6/21-22-15-06. Оформлено допуски і доступи до державної таємниці працівникам ГУ ДПС, поса</w:t>
      </w:r>
      <w:r w:rsidR="00605AC8" w:rsidRPr="00B80F57">
        <w:rPr>
          <w:sz w:val="28"/>
          <w:szCs w:val="28"/>
        </w:rPr>
        <w:t>ди яких включено до зазначеної н</w:t>
      </w:r>
      <w:r w:rsidRPr="00B80F57">
        <w:rPr>
          <w:sz w:val="28"/>
          <w:szCs w:val="28"/>
        </w:rPr>
        <w:t>оменклатури.</w:t>
      </w:r>
    </w:p>
    <w:p w:rsidR="004B57DB" w:rsidRPr="00B80F57" w:rsidRDefault="004B57DB" w:rsidP="00617F65">
      <w:pPr>
        <w:shd w:val="clear" w:color="auto" w:fill="FFFFFF"/>
        <w:ind w:firstLine="709"/>
        <w:jc w:val="both"/>
        <w:rPr>
          <w:sz w:val="28"/>
          <w:szCs w:val="28"/>
        </w:rPr>
      </w:pPr>
      <w:r w:rsidRPr="00B80F57">
        <w:rPr>
          <w:sz w:val="28"/>
          <w:szCs w:val="28"/>
        </w:rPr>
        <w:t>Розроблено, погоджено з ДПС і затверджено в.</w:t>
      </w:r>
      <w:r w:rsidR="00B80F57" w:rsidRPr="00B80F57">
        <w:rPr>
          <w:sz w:val="28"/>
          <w:szCs w:val="28"/>
        </w:rPr>
        <w:t> </w:t>
      </w:r>
      <w:r w:rsidRPr="00B80F57">
        <w:rPr>
          <w:sz w:val="28"/>
          <w:szCs w:val="28"/>
        </w:rPr>
        <w:t xml:space="preserve">о. начальника ГУ ДПС </w:t>
      </w:r>
      <w:r w:rsidR="00605AC8" w:rsidRPr="00B80F57">
        <w:rPr>
          <w:sz w:val="28"/>
          <w:szCs w:val="28"/>
        </w:rPr>
        <w:t>н</w:t>
      </w:r>
      <w:r w:rsidRPr="00B80F57">
        <w:rPr>
          <w:sz w:val="28"/>
          <w:szCs w:val="28"/>
        </w:rPr>
        <w:t>оменклатуру секретних справ ГУ ДПС від 15</w:t>
      </w:r>
      <w:r w:rsidR="00605AC8" w:rsidRPr="00B80F57">
        <w:rPr>
          <w:sz w:val="28"/>
          <w:szCs w:val="28"/>
        </w:rPr>
        <w:t>.07.</w:t>
      </w:r>
      <w:r w:rsidRPr="00B80F57">
        <w:rPr>
          <w:sz w:val="28"/>
          <w:szCs w:val="28"/>
        </w:rPr>
        <w:t>2021 №33дск/15, заведено та скомплектовано номенклатурні секретні справи.</w:t>
      </w:r>
    </w:p>
    <w:p w:rsidR="004B57DB" w:rsidRPr="00B80F57" w:rsidRDefault="004B57DB" w:rsidP="00617F65">
      <w:pPr>
        <w:shd w:val="clear" w:color="auto" w:fill="FFFFFF"/>
        <w:ind w:firstLine="709"/>
        <w:jc w:val="both"/>
        <w:rPr>
          <w:sz w:val="28"/>
          <w:szCs w:val="28"/>
        </w:rPr>
      </w:pPr>
      <w:r w:rsidRPr="00B80F57">
        <w:rPr>
          <w:sz w:val="28"/>
          <w:szCs w:val="28"/>
        </w:rPr>
        <w:t>Наказом ГУ ДПС від 01</w:t>
      </w:r>
      <w:r w:rsidR="00605AC8" w:rsidRPr="00B80F57">
        <w:rPr>
          <w:sz w:val="28"/>
          <w:szCs w:val="28"/>
        </w:rPr>
        <w:t>.07.</w:t>
      </w:r>
      <w:r w:rsidRPr="00B80F57">
        <w:rPr>
          <w:sz w:val="28"/>
          <w:szCs w:val="28"/>
        </w:rPr>
        <w:t xml:space="preserve">2021 №277 утворено постійно діючу експертну комісію ГУ ДПС з питань державної таємниці. Проведено </w:t>
      </w:r>
      <w:r w:rsidR="00605AC8" w:rsidRPr="00B80F57">
        <w:rPr>
          <w:sz w:val="28"/>
          <w:szCs w:val="28"/>
        </w:rPr>
        <w:t>5</w:t>
      </w:r>
      <w:r w:rsidRPr="00B80F57">
        <w:rPr>
          <w:sz w:val="28"/>
          <w:szCs w:val="28"/>
        </w:rPr>
        <w:t xml:space="preserve"> засідань цієї комісії, за результатами роботи складено відповідні протоколи та акти.</w:t>
      </w:r>
    </w:p>
    <w:p w:rsidR="004B57DB" w:rsidRPr="00B80F57" w:rsidRDefault="004B57DB" w:rsidP="00617F65">
      <w:pPr>
        <w:shd w:val="clear" w:color="auto" w:fill="FFFFFF"/>
        <w:ind w:firstLine="709"/>
        <w:jc w:val="both"/>
        <w:rPr>
          <w:sz w:val="28"/>
          <w:szCs w:val="28"/>
        </w:rPr>
      </w:pPr>
      <w:r w:rsidRPr="00B80F57">
        <w:rPr>
          <w:sz w:val="28"/>
          <w:szCs w:val="28"/>
        </w:rPr>
        <w:t xml:space="preserve">Забезпечено постійний контроль за охороною адміністративної будівлі ГУ ДПС та організацією пропускного режиму, відповідно до вимог Інструкції щодо </w:t>
      </w:r>
      <w:r w:rsidRPr="00B80F57">
        <w:rPr>
          <w:sz w:val="28"/>
          <w:szCs w:val="28"/>
        </w:rPr>
        <w:lastRenderedPageBreak/>
        <w:t>забезпечення пропускного режиму, захисту адміністративної будівлі та службових ГУ ДП</w:t>
      </w:r>
      <w:r w:rsidR="00F34216" w:rsidRPr="00B80F57">
        <w:rPr>
          <w:sz w:val="28"/>
          <w:szCs w:val="28"/>
        </w:rPr>
        <w:t xml:space="preserve">С, затвердженої наказом ГУ ДПС </w:t>
      </w:r>
      <w:r w:rsidRPr="00B80F57">
        <w:rPr>
          <w:sz w:val="28"/>
          <w:szCs w:val="28"/>
        </w:rPr>
        <w:t>від 29</w:t>
      </w:r>
      <w:r w:rsidR="00F34216" w:rsidRPr="00B80F57">
        <w:rPr>
          <w:sz w:val="28"/>
          <w:szCs w:val="28"/>
        </w:rPr>
        <w:t>.09.</w:t>
      </w:r>
      <w:r w:rsidRPr="00B80F57">
        <w:rPr>
          <w:sz w:val="28"/>
          <w:szCs w:val="28"/>
        </w:rPr>
        <w:t>2021 №366. Підготовано Порядок забезпечення охорони адміністративних будівель та службових приміщень державних податкових інспекцій ГУ ДПС, який затверджено наказом ГУ ДПС від 31</w:t>
      </w:r>
      <w:r w:rsidR="00F34216" w:rsidRPr="00B80F57">
        <w:rPr>
          <w:sz w:val="28"/>
          <w:szCs w:val="28"/>
        </w:rPr>
        <w:t>.12.</w:t>
      </w:r>
      <w:r w:rsidRPr="00B80F57">
        <w:rPr>
          <w:sz w:val="28"/>
          <w:szCs w:val="28"/>
        </w:rPr>
        <w:t>2021 № 446.</w:t>
      </w:r>
    </w:p>
    <w:p w:rsidR="004B57DB" w:rsidRPr="00B80F57" w:rsidRDefault="004B57DB" w:rsidP="00617F65">
      <w:pPr>
        <w:shd w:val="clear" w:color="auto" w:fill="FFFFFF"/>
        <w:ind w:firstLine="709"/>
        <w:jc w:val="both"/>
        <w:rPr>
          <w:sz w:val="28"/>
          <w:szCs w:val="28"/>
        </w:rPr>
      </w:pPr>
      <w:r w:rsidRPr="00B80F57">
        <w:rPr>
          <w:sz w:val="28"/>
          <w:szCs w:val="28"/>
        </w:rPr>
        <w:t>Розроблено, затверджено в.</w:t>
      </w:r>
      <w:r w:rsidR="00B80F57" w:rsidRPr="00B80F57">
        <w:rPr>
          <w:sz w:val="28"/>
          <w:szCs w:val="28"/>
        </w:rPr>
        <w:t> </w:t>
      </w:r>
      <w:r w:rsidR="00F34216" w:rsidRPr="00B80F57">
        <w:rPr>
          <w:sz w:val="28"/>
          <w:szCs w:val="28"/>
        </w:rPr>
        <w:t>о.</w:t>
      </w:r>
      <w:r w:rsidRPr="00B80F57">
        <w:rPr>
          <w:sz w:val="28"/>
          <w:szCs w:val="28"/>
        </w:rPr>
        <w:t xml:space="preserve"> начальника ГУ ДПС Правила </w:t>
      </w:r>
      <w:proofErr w:type="spellStart"/>
      <w:r w:rsidRPr="00B80F57">
        <w:rPr>
          <w:sz w:val="28"/>
          <w:szCs w:val="28"/>
        </w:rPr>
        <w:t>внутрішньооб’єктового</w:t>
      </w:r>
      <w:proofErr w:type="spellEnd"/>
      <w:r w:rsidRPr="00B80F57">
        <w:rPr>
          <w:sz w:val="28"/>
          <w:szCs w:val="28"/>
        </w:rPr>
        <w:t xml:space="preserve"> режиму ГУ ДПС від 03</w:t>
      </w:r>
      <w:r w:rsidR="00F34216" w:rsidRPr="00B80F57">
        <w:rPr>
          <w:sz w:val="28"/>
          <w:szCs w:val="28"/>
        </w:rPr>
        <w:t>.06.</w:t>
      </w:r>
      <w:r w:rsidRPr="00B80F57">
        <w:rPr>
          <w:sz w:val="28"/>
          <w:szCs w:val="28"/>
        </w:rPr>
        <w:t xml:space="preserve">2021 </w:t>
      </w:r>
      <w:proofErr w:type="spellStart"/>
      <w:r w:rsidRPr="00B80F57">
        <w:rPr>
          <w:sz w:val="28"/>
          <w:szCs w:val="28"/>
        </w:rPr>
        <w:t>Інв</w:t>
      </w:r>
      <w:proofErr w:type="spellEnd"/>
      <w:r w:rsidRPr="00B80F57">
        <w:rPr>
          <w:sz w:val="28"/>
          <w:szCs w:val="28"/>
        </w:rPr>
        <w:t>. №7.</w:t>
      </w:r>
    </w:p>
    <w:p w:rsidR="004B57DB" w:rsidRPr="00605AC8" w:rsidRDefault="004B57DB" w:rsidP="00617F65">
      <w:pPr>
        <w:ind w:firstLine="709"/>
        <w:jc w:val="both"/>
        <w:rPr>
          <w:sz w:val="28"/>
          <w:szCs w:val="28"/>
        </w:rPr>
      </w:pPr>
      <w:r w:rsidRPr="00B80F57">
        <w:rPr>
          <w:sz w:val="28"/>
          <w:szCs w:val="28"/>
        </w:rPr>
        <w:t>Розроблено, погоджено з ДПС та затверджено визначеним порядком План заходів ГУ ДПС щодо забезпечення режиму секретності в умовах особливого</w:t>
      </w:r>
      <w:r w:rsidRPr="00605AC8">
        <w:rPr>
          <w:sz w:val="28"/>
          <w:szCs w:val="28"/>
        </w:rPr>
        <w:t xml:space="preserve"> періоду або правового режиму надзвичайного стану від 30</w:t>
      </w:r>
      <w:r w:rsidR="0091162B">
        <w:rPr>
          <w:sz w:val="28"/>
          <w:szCs w:val="28"/>
        </w:rPr>
        <w:t>.07.</w:t>
      </w:r>
      <w:r w:rsidRPr="00605AC8">
        <w:rPr>
          <w:sz w:val="28"/>
          <w:szCs w:val="28"/>
        </w:rPr>
        <w:t xml:space="preserve">2021 </w:t>
      </w:r>
      <w:proofErr w:type="spellStart"/>
      <w:r w:rsidRPr="00605AC8">
        <w:rPr>
          <w:sz w:val="28"/>
          <w:szCs w:val="28"/>
        </w:rPr>
        <w:t>Інв</w:t>
      </w:r>
      <w:proofErr w:type="spellEnd"/>
      <w:r w:rsidRPr="00605AC8">
        <w:rPr>
          <w:sz w:val="28"/>
          <w:szCs w:val="28"/>
        </w:rPr>
        <w:t>. №25.</w:t>
      </w:r>
    </w:p>
    <w:p w:rsidR="004B57DB" w:rsidRPr="00605AC8" w:rsidRDefault="004B57DB" w:rsidP="00D04940">
      <w:pPr>
        <w:ind w:firstLine="709"/>
        <w:jc w:val="both"/>
        <w:rPr>
          <w:sz w:val="28"/>
          <w:szCs w:val="28"/>
        </w:rPr>
      </w:pPr>
      <w:r w:rsidRPr="00605AC8">
        <w:rPr>
          <w:sz w:val="28"/>
          <w:szCs w:val="28"/>
        </w:rPr>
        <w:t>Розроблено Порядок режиму секретності під час міжнародного співробітництва, який затверджено наказом ГУ ДПС від 17</w:t>
      </w:r>
      <w:r w:rsidR="0091162B">
        <w:rPr>
          <w:sz w:val="28"/>
          <w:szCs w:val="28"/>
        </w:rPr>
        <w:t>.06.</w:t>
      </w:r>
      <w:r w:rsidRPr="00605AC8">
        <w:rPr>
          <w:sz w:val="28"/>
          <w:szCs w:val="28"/>
        </w:rPr>
        <w:t xml:space="preserve">2021 №253. </w:t>
      </w:r>
    </w:p>
    <w:p w:rsidR="004B57DB" w:rsidRPr="00605AC8" w:rsidRDefault="004B57DB" w:rsidP="00D04940">
      <w:pPr>
        <w:ind w:firstLine="709"/>
        <w:jc w:val="both"/>
        <w:rPr>
          <w:sz w:val="28"/>
          <w:szCs w:val="28"/>
        </w:rPr>
      </w:pPr>
      <w:r w:rsidRPr="00605AC8">
        <w:rPr>
          <w:sz w:val="28"/>
          <w:szCs w:val="28"/>
        </w:rPr>
        <w:t xml:space="preserve">Організовано та проведено навчання </w:t>
      </w:r>
      <w:r w:rsidR="00EB6C39">
        <w:rPr>
          <w:sz w:val="28"/>
          <w:szCs w:val="28"/>
        </w:rPr>
        <w:t xml:space="preserve">з </w:t>
      </w:r>
      <w:r w:rsidRPr="00605AC8">
        <w:rPr>
          <w:sz w:val="28"/>
          <w:szCs w:val="28"/>
        </w:rPr>
        <w:t>працівник</w:t>
      </w:r>
      <w:r w:rsidR="00EB6C39">
        <w:rPr>
          <w:sz w:val="28"/>
          <w:szCs w:val="28"/>
        </w:rPr>
        <w:t>ами</w:t>
      </w:r>
      <w:r w:rsidRPr="00605AC8">
        <w:rPr>
          <w:sz w:val="28"/>
          <w:szCs w:val="28"/>
        </w:rPr>
        <w:t xml:space="preserve"> ГУ ДПС, які мають допуск і доступ до державної таємниці, за результатами якого працівниками складено заліки та оформлено відповідні довідки.</w:t>
      </w:r>
    </w:p>
    <w:p w:rsidR="004B57DB" w:rsidRPr="00605AC8" w:rsidRDefault="004B57DB" w:rsidP="00D04940">
      <w:pPr>
        <w:ind w:firstLine="709"/>
        <w:jc w:val="both"/>
        <w:rPr>
          <w:sz w:val="28"/>
          <w:szCs w:val="28"/>
        </w:rPr>
      </w:pPr>
      <w:r w:rsidRPr="00605AC8">
        <w:rPr>
          <w:sz w:val="28"/>
          <w:szCs w:val="28"/>
        </w:rPr>
        <w:t>Ініційовано заключення договору на надання поштового зв’язку спеціального призначення (договір від 18.</w:t>
      </w:r>
      <w:r w:rsidR="0091162B">
        <w:rPr>
          <w:sz w:val="28"/>
          <w:szCs w:val="28"/>
        </w:rPr>
        <w:t>06.</w:t>
      </w:r>
      <w:r w:rsidRPr="00605AC8">
        <w:rPr>
          <w:sz w:val="28"/>
          <w:szCs w:val="28"/>
        </w:rPr>
        <w:t>2021 № 4/2240).</w:t>
      </w:r>
    </w:p>
    <w:p w:rsidR="004B57DB" w:rsidRPr="00605AC8" w:rsidRDefault="004B57DB" w:rsidP="00D04940">
      <w:pPr>
        <w:ind w:firstLine="709"/>
        <w:jc w:val="both"/>
        <w:rPr>
          <w:bCs/>
          <w:sz w:val="28"/>
          <w:szCs w:val="28"/>
        </w:rPr>
      </w:pPr>
      <w:r w:rsidRPr="00605AC8">
        <w:rPr>
          <w:sz w:val="28"/>
          <w:szCs w:val="28"/>
        </w:rPr>
        <w:t xml:space="preserve">Підготовано </w:t>
      </w:r>
      <w:r w:rsidRPr="00605AC8">
        <w:rPr>
          <w:bCs/>
          <w:sz w:val="28"/>
          <w:szCs w:val="28"/>
        </w:rPr>
        <w:t>Положення про Службу криптографічного захисту інформації ГУ ДПС</w:t>
      </w:r>
      <w:r w:rsidR="00AA0124">
        <w:rPr>
          <w:bCs/>
          <w:sz w:val="28"/>
          <w:szCs w:val="28"/>
        </w:rPr>
        <w:t>,</w:t>
      </w:r>
      <w:r w:rsidRPr="00605AC8">
        <w:rPr>
          <w:bCs/>
          <w:sz w:val="28"/>
          <w:szCs w:val="28"/>
        </w:rPr>
        <w:t xml:space="preserve"> яке погоджено з ДПС та затверджено наказом ГУ ДПС від 30.06.2021 №275/ДСК, утворено службу криптографічного захисту інформації.</w:t>
      </w:r>
    </w:p>
    <w:p w:rsidR="004B57DB" w:rsidRPr="00605AC8" w:rsidRDefault="004B57DB" w:rsidP="00D04940">
      <w:pPr>
        <w:ind w:firstLine="709"/>
        <w:jc w:val="both"/>
        <w:rPr>
          <w:bCs/>
          <w:sz w:val="28"/>
          <w:szCs w:val="28"/>
        </w:rPr>
      </w:pPr>
      <w:r w:rsidRPr="00605AC8">
        <w:rPr>
          <w:bCs/>
          <w:sz w:val="28"/>
          <w:szCs w:val="28"/>
        </w:rPr>
        <w:t>Наказом ГУ ДПС від 29</w:t>
      </w:r>
      <w:r w:rsidR="00CE5CE2">
        <w:rPr>
          <w:bCs/>
          <w:sz w:val="28"/>
          <w:szCs w:val="28"/>
        </w:rPr>
        <w:t>.06.</w:t>
      </w:r>
      <w:r w:rsidRPr="00605AC8">
        <w:rPr>
          <w:bCs/>
          <w:sz w:val="28"/>
          <w:szCs w:val="28"/>
        </w:rPr>
        <w:t>2021</w:t>
      </w:r>
      <w:r w:rsidR="00CE5CE2">
        <w:rPr>
          <w:bCs/>
          <w:sz w:val="28"/>
          <w:szCs w:val="28"/>
        </w:rPr>
        <w:t xml:space="preserve"> №</w:t>
      </w:r>
      <w:r w:rsidRPr="00605AC8">
        <w:rPr>
          <w:bCs/>
          <w:sz w:val="28"/>
          <w:szCs w:val="28"/>
        </w:rPr>
        <w:t xml:space="preserve">268 утворено комісію з обстеження і </w:t>
      </w:r>
      <w:proofErr w:type="spellStart"/>
      <w:r w:rsidRPr="00605AC8">
        <w:rPr>
          <w:bCs/>
          <w:sz w:val="28"/>
          <w:szCs w:val="28"/>
        </w:rPr>
        <w:t>категоріювання</w:t>
      </w:r>
      <w:proofErr w:type="spellEnd"/>
      <w:r w:rsidRPr="00605AC8">
        <w:rPr>
          <w:bCs/>
          <w:sz w:val="28"/>
          <w:szCs w:val="28"/>
        </w:rPr>
        <w:t xml:space="preserve"> об’єктів інформаційної діяльності ГУ ДПС. Комісією проведено роботу з </w:t>
      </w:r>
      <w:proofErr w:type="spellStart"/>
      <w:r w:rsidRPr="00605AC8">
        <w:rPr>
          <w:bCs/>
          <w:sz w:val="28"/>
          <w:szCs w:val="28"/>
        </w:rPr>
        <w:t>категоріювання</w:t>
      </w:r>
      <w:proofErr w:type="spellEnd"/>
      <w:r w:rsidRPr="00605AC8">
        <w:rPr>
          <w:bCs/>
          <w:sz w:val="28"/>
          <w:szCs w:val="28"/>
        </w:rPr>
        <w:t xml:space="preserve"> та обстеження </w:t>
      </w:r>
      <w:r w:rsidR="00CE5CE2">
        <w:rPr>
          <w:bCs/>
          <w:sz w:val="28"/>
          <w:szCs w:val="28"/>
        </w:rPr>
        <w:t>13</w:t>
      </w:r>
      <w:r w:rsidRPr="00605AC8">
        <w:rPr>
          <w:bCs/>
          <w:sz w:val="28"/>
          <w:szCs w:val="28"/>
        </w:rPr>
        <w:t xml:space="preserve"> об’єктів інформаційної діяльності ГУ ДПС із складанням відповідних актів.</w:t>
      </w:r>
    </w:p>
    <w:p w:rsidR="004B57DB" w:rsidRPr="00605AC8" w:rsidRDefault="004B57DB" w:rsidP="00D04940">
      <w:pPr>
        <w:ind w:firstLine="709"/>
        <w:jc w:val="both"/>
        <w:rPr>
          <w:bCs/>
          <w:sz w:val="28"/>
          <w:szCs w:val="28"/>
        </w:rPr>
      </w:pPr>
      <w:r w:rsidRPr="00605AC8">
        <w:rPr>
          <w:bCs/>
          <w:sz w:val="28"/>
          <w:szCs w:val="28"/>
        </w:rPr>
        <w:t>Наказом ГУ ДПС від 28</w:t>
      </w:r>
      <w:r w:rsidR="00CE5CE2">
        <w:rPr>
          <w:bCs/>
          <w:sz w:val="28"/>
          <w:szCs w:val="28"/>
        </w:rPr>
        <w:t>.07.</w:t>
      </w:r>
      <w:r w:rsidRPr="00605AC8">
        <w:rPr>
          <w:bCs/>
          <w:sz w:val="28"/>
          <w:szCs w:val="28"/>
        </w:rPr>
        <w:t xml:space="preserve">2021 №296 утворено Службу захисту інформації в інформаційно-телекомунікаційних системах ГУ ДПС. Службою захисту інформації проведено перевірку стану захисту інформації в автоматизованій системі, призначеній для обробки персональних даних, </w:t>
      </w:r>
      <w:r w:rsidRPr="00733773">
        <w:rPr>
          <w:bCs/>
          <w:sz w:val="28"/>
          <w:szCs w:val="28"/>
        </w:rPr>
        <w:t>складено акт перевірки, який затверджено в.</w:t>
      </w:r>
      <w:r w:rsidR="00733773" w:rsidRPr="00733773">
        <w:rPr>
          <w:bCs/>
          <w:sz w:val="28"/>
          <w:szCs w:val="28"/>
        </w:rPr>
        <w:t> </w:t>
      </w:r>
      <w:r w:rsidRPr="00733773">
        <w:rPr>
          <w:bCs/>
          <w:sz w:val="28"/>
          <w:szCs w:val="28"/>
        </w:rPr>
        <w:t>о. начальника ГУ ДПС від</w:t>
      </w:r>
      <w:r w:rsidRPr="00605AC8">
        <w:rPr>
          <w:bCs/>
          <w:sz w:val="28"/>
          <w:szCs w:val="28"/>
        </w:rPr>
        <w:t xml:space="preserve"> 21</w:t>
      </w:r>
      <w:r w:rsidR="00CE5CE2">
        <w:rPr>
          <w:bCs/>
          <w:sz w:val="28"/>
          <w:szCs w:val="28"/>
        </w:rPr>
        <w:t>.12.</w:t>
      </w:r>
      <w:r w:rsidRPr="00605AC8">
        <w:rPr>
          <w:bCs/>
          <w:sz w:val="28"/>
          <w:szCs w:val="28"/>
        </w:rPr>
        <w:t>2021 №151/21-22-15-06-01.</w:t>
      </w:r>
    </w:p>
    <w:p w:rsidR="004B57DB" w:rsidRPr="00605AC8" w:rsidRDefault="00CE5CE2" w:rsidP="00D04940">
      <w:pPr>
        <w:ind w:firstLine="709"/>
        <w:jc w:val="both"/>
        <w:rPr>
          <w:bCs/>
          <w:sz w:val="28"/>
          <w:szCs w:val="28"/>
        </w:rPr>
      </w:pPr>
      <w:r>
        <w:rPr>
          <w:bCs/>
          <w:sz w:val="28"/>
          <w:szCs w:val="28"/>
        </w:rPr>
        <w:t>Н</w:t>
      </w:r>
      <w:r w:rsidRPr="00605AC8">
        <w:rPr>
          <w:bCs/>
          <w:sz w:val="28"/>
          <w:szCs w:val="28"/>
        </w:rPr>
        <w:t>аказ</w:t>
      </w:r>
      <w:r>
        <w:rPr>
          <w:bCs/>
          <w:sz w:val="28"/>
          <w:szCs w:val="28"/>
        </w:rPr>
        <w:t>ом</w:t>
      </w:r>
      <w:r w:rsidRPr="00605AC8">
        <w:rPr>
          <w:bCs/>
          <w:sz w:val="28"/>
          <w:szCs w:val="28"/>
        </w:rPr>
        <w:t xml:space="preserve"> ГУ ДПС від 20</w:t>
      </w:r>
      <w:r>
        <w:rPr>
          <w:bCs/>
          <w:sz w:val="28"/>
          <w:szCs w:val="28"/>
        </w:rPr>
        <w:t>.07.</w:t>
      </w:r>
      <w:r w:rsidRPr="00605AC8">
        <w:rPr>
          <w:bCs/>
          <w:sz w:val="28"/>
          <w:szCs w:val="28"/>
        </w:rPr>
        <w:t>2021 №293/ДСК</w:t>
      </w:r>
      <w:r>
        <w:rPr>
          <w:bCs/>
          <w:sz w:val="28"/>
          <w:szCs w:val="28"/>
        </w:rPr>
        <w:t>,</w:t>
      </w:r>
      <w:r w:rsidRPr="00605AC8">
        <w:rPr>
          <w:bCs/>
          <w:sz w:val="28"/>
          <w:szCs w:val="28"/>
        </w:rPr>
        <w:t xml:space="preserve"> </w:t>
      </w:r>
      <w:r>
        <w:rPr>
          <w:bCs/>
          <w:sz w:val="28"/>
          <w:szCs w:val="28"/>
        </w:rPr>
        <w:t>в</w:t>
      </w:r>
      <w:r w:rsidR="004B57DB" w:rsidRPr="00605AC8">
        <w:rPr>
          <w:bCs/>
          <w:sz w:val="28"/>
          <w:szCs w:val="28"/>
        </w:rPr>
        <w:t>ідповідно до вимог чинного законодавства</w:t>
      </w:r>
      <w:r>
        <w:rPr>
          <w:bCs/>
          <w:sz w:val="28"/>
          <w:szCs w:val="28"/>
        </w:rPr>
        <w:t>,</w:t>
      </w:r>
      <w:r w:rsidR="004B57DB" w:rsidRPr="00605AC8">
        <w:rPr>
          <w:bCs/>
          <w:sz w:val="28"/>
          <w:szCs w:val="28"/>
        </w:rPr>
        <w:t xml:space="preserve"> визначено межу контрольованої зони для об’єктів інформаційної діяльності ГУ ДПС.</w:t>
      </w:r>
    </w:p>
    <w:p w:rsidR="00CE5CE2" w:rsidRDefault="004B57DB" w:rsidP="00D04940">
      <w:pPr>
        <w:ind w:firstLine="709"/>
        <w:jc w:val="both"/>
        <w:rPr>
          <w:bCs/>
          <w:sz w:val="28"/>
          <w:szCs w:val="28"/>
        </w:rPr>
      </w:pPr>
      <w:r w:rsidRPr="00605AC8">
        <w:rPr>
          <w:bCs/>
          <w:sz w:val="28"/>
          <w:szCs w:val="28"/>
        </w:rPr>
        <w:t xml:space="preserve">У листопаді 2021 року із залученням (на договірних умовах) ТОВ </w:t>
      </w:r>
      <w:r w:rsidR="00D36497" w:rsidRPr="00877D18">
        <w:rPr>
          <w:sz w:val="28"/>
          <w:szCs w:val="28"/>
        </w:rPr>
        <w:t>"</w:t>
      </w:r>
      <w:proofErr w:type="spellStart"/>
      <w:r w:rsidRPr="00605AC8">
        <w:rPr>
          <w:bCs/>
          <w:sz w:val="28"/>
          <w:szCs w:val="28"/>
        </w:rPr>
        <w:t>Б</w:t>
      </w:r>
      <w:r w:rsidR="00A97630">
        <w:rPr>
          <w:bCs/>
          <w:sz w:val="28"/>
          <w:szCs w:val="28"/>
        </w:rPr>
        <w:t>езпекаінфосервіс</w:t>
      </w:r>
      <w:proofErr w:type="spellEnd"/>
      <w:r w:rsidR="00D36497" w:rsidRPr="00877D18">
        <w:rPr>
          <w:sz w:val="28"/>
          <w:szCs w:val="28"/>
        </w:rPr>
        <w:t>"</w:t>
      </w:r>
      <w:r w:rsidRPr="00605AC8">
        <w:rPr>
          <w:bCs/>
          <w:sz w:val="28"/>
          <w:szCs w:val="28"/>
        </w:rPr>
        <w:t xml:space="preserve"> проведено планові роботи з інструментального контролю</w:t>
      </w:r>
      <w:r>
        <w:rPr>
          <w:bCs/>
          <w:sz w:val="28"/>
          <w:szCs w:val="28"/>
        </w:rPr>
        <w:t xml:space="preserve"> захищеності інформації від витоку технічними каналами в кабінеті начальника ГУ ДПС із складанням, визначених чинним законодавством, актів і протоколів.</w:t>
      </w:r>
    </w:p>
    <w:p w:rsidR="004B57DB" w:rsidRPr="00EB27B0" w:rsidRDefault="004B57DB" w:rsidP="00D04940">
      <w:pPr>
        <w:ind w:firstLine="709"/>
        <w:jc w:val="both"/>
        <w:rPr>
          <w:color w:val="000000"/>
          <w:sz w:val="28"/>
          <w:szCs w:val="28"/>
        </w:rPr>
      </w:pPr>
      <w:r w:rsidRPr="00EB27B0">
        <w:rPr>
          <w:color w:val="000000"/>
          <w:sz w:val="28"/>
          <w:szCs w:val="28"/>
        </w:rPr>
        <w:t>Розроблено Перелік виділених приміщень ГУ ДПС, в яких циркулює службова інформація, який затверджено в.</w:t>
      </w:r>
      <w:r w:rsidR="00733773" w:rsidRPr="00EB27B0">
        <w:rPr>
          <w:color w:val="000000"/>
          <w:sz w:val="28"/>
          <w:szCs w:val="28"/>
        </w:rPr>
        <w:t> </w:t>
      </w:r>
      <w:r w:rsidRPr="00EB27B0">
        <w:rPr>
          <w:color w:val="000000"/>
          <w:sz w:val="28"/>
          <w:szCs w:val="28"/>
        </w:rPr>
        <w:t>о. начальника ГУ ДПС 17</w:t>
      </w:r>
      <w:r w:rsidR="00CE5CE2" w:rsidRPr="00EB27B0">
        <w:rPr>
          <w:color w:val="000000"/>
          <w:sz w:val="28"/>
          <w:szCs w:val="28"/>
        </w:rPr>
        <w:t>.11.</w:t>
      </w:r>
      <w:r w:rsidRPr="00EB27B0">
        <w:rPr>
          <w:color w:val="000000"/>
          <w:sz w:val="28"/>
          <w:szCs w:val="28"/>
        </w:rPr>
        <w:t xml:space="preserve">2021 </w:t>
      </w:r>
      <w:r w:rsidR="00CE5CE2" w:rsidRPr="00EB27B0">
        <w:rPr>
          <w:color w:val="000000"/>
          <w:sz w:val="28"/>
          <w:szCs w:val="28"/>
        </w:rPr>
        <w:t xml:space="preserve">за </w:t>
      </w:r>
      <w:r w:rsidRPr="00EB27B0">
        <w:rPr>
          <w:color w:val="000000"/>
          <w:sz w:val="28"/>
          <w:szCs w:val="28"/>
        </w:rPr>
        <w:t>№137/21-22-15.</w:t>
      </w:r>
    </w:p>
    <w:p w:rsidR="004B57DB" w:rsidRPr="00EB27B0" w:rsidRDefault="004B57DB" w:rsidP="00D04940">
      <w:pPr>
        <w:ind w:firstLine="709"/>
        <w:jc w:val="both"/>
        <w:rPr>
          <w:color w:val="000000"/>
          <w:sz w:val="28"/>
          <w:szCs w:val="28"/>
        </w:rPr>
      </w:pPr>
      <w:r w:rsidRPr="00EB27B0">
        <w:rPr>
          <w:color w:val="000000"/>
          <w:sz w:val="28"/>
          <w:szCs w:val="28"/>
        </w:rPr>
        <w:t>Розроблено і затверджено в.</w:t>
      </w:r>
      <w:r w:rsidR="00800076" w:rsidRPr="00EB27B0">
        <w:rPr>
          <w:color w:val="000000"/>
          <w:sz w:val="28"/>
          <w:szCs w:val="28"/>
        </w:rPr>
        <w:t xml:space="preserve"> </w:t>
      </w:r>
      <w:r w:rsidRPr="00EB27B0">
        <w:rPr>
          <w:color w:val="000000"/>
          <w:sz w:val="28"/>
          <w:szCs w:val="28"/>
        </w:rPr>
        <w:t xml:space="preserve">о. начальника ГУ ДПС перелік службової та секретної інформації, яка циркулює в режимних приміщеннях ГУ ДПС і потребує технічного захисту від порушень її конфіденційності, цілісності та доступності </w:t>
      </w:r>
      <w:r w:rsidR="008A14B7" w:rsidRPr="00EB27B0">
        <w:rPr>
          <w:color w:val="000000"/>
          <w:sz w:val="28"/>
          <w:szCs w:val="28"/>
        </w:rPr>
        <w:t xml:space="preserve">– </w:t>
      </w:r>
      <w:r w:rsidRPr="00EB27B0">
        <w:rPr>
          <w:color w:val="000000"/>
          <w:sz w:val="28"/>
          <w:szCs w:val="28"/>
        </w:rPr>
        <w:t xml:space="preserve">19.07.2021 </w:t>
      </w:r>
      <w:proofErr w:type="spellStart"/>
      <w:r w:rsidRPr="00EB27B0">
        <w:rPr>
          <w:color w:val="000000"/>
          <w:sz w:val="28"/>
          <w:szCs w:val="28"/>
        </w:rPr>
        <w:t>Інв</w:t>
      </w:r>
      <w:proofErr w:type="spellEnd"/>
      <w:r w:rsidRPr="00EB27B0">
        <w:rPr>
          <w:color w:val="000000"/>
          <w:sz w:val="28"/>
          <w:szCs w:val="28"/>
        </w:rPr>
        <w:t xml:space="preserve"> № 23.</w:t>
      </w:r>
    </w:p>
    <w:p w:rsidR="004B57DB" w:rsidRPr="00EB27B0" w:rsidRDefault="004B57DB" w:rsidP="00D04940">
      <w:pPr>
        <w:ind w:firstLine="709"/>
        <w:jc w:val="both"/>
        <w:rPr>
          <w:color w:val="000000"/>
          <w:sz w:val="28"/>
          <w:szCs w:val="28"/>
        </w:rPr>
      </w:pPr>
      <w:r w:rsidRPr="00EB27B0">
        <w:rPr>
          <w:color w:val="000000"/>
          <w:sz w:val="28"/>
          <w:szCs w:val="28"/>
        </w:rPr>
        <w:lastRenderedPageBreak/>
        <w:t>Розроблено Порядок обробки персональних даних у базі персональних даних ДРФО, який затверджено наказом ГУ ДПС від 12</w:t>
      </w:r>
      <w:r w:rsidR="00A82CE5" w:rsidRPr="00EB27B0">
        <w:rPr>
          <w:color w:val="000000"/>
          <w:sz w:val="28"/>
          <w:szCs w:val="28"/>
        </w:rPr>
        <w:t>.01.</w:t>
      </w:r>
      <w:r w:rsidRPr="00EB27B0">
        <w:rPr>
          <w:color w:val="000000"/>
          <w:sz w:val="28"/>
          <w:szCs w:val="28"/>
        </w:rPr>
        <w:t xml:space="preserve">2021 №15. Оновлено організаційні документи щодо організації роботи в автоматизованій системі класу </w:t>
      </w:r>
      <w:r w:rsidR="00D36497" w:rsidRPr="00877D18">
        <w:rPr>
          <w:sz w:val="28"/>
          <w:szCs w:val="28"/>
        </w:rPr>
        <w:t>"</w:t>
      </w:r>
      <w:r w:rsidRPr="00EB27B0">
        <w:rPr>
          <w:color w:val="000000"/>
          <w:sz w:val="28"/>
          <w:szCs w:val="28"/>
        </w:rPr>
        <w:t>1</w:t>
      </w:r>
      <w:r w:rsidR="00D36497" w:rsidRPr="00877D18">
        <w:rPr>
          <w:sz w:val="28"/>
          <w:szCs w:val="28"/>
        </w:rPr>
        <w:t>"</w:t>
      </w:r>
      <w:r w:rsidRPr="00EB27B0">
        <w:rPr>
          <w:color w:val="000000"/>
          <w:sz w:val="28"/>
          <w:szCs w:val="28"/>
        </w:rPr>
        <w:t xml:space="preserve"> відділу ведення Д</w:t>
      </w:r>
      <w:r w:rsidR="00A82CE5" w:rsidRPr="00EB27B0">
        <w:rPr>
          <w:color w:val="000000"/>
          <w:sz w:val="28"/>
          <w:szCs w:val="28"/>
        </w:rPr>
        <w:t>ержавного реєстру фізичних осіб-</w:t>
      </w:r>
      <w:r w:rsidRPr="00EB27B0">
        <w:rPr>
          <w:color w:val="000000"/>
          <w:sz w:val="28"/>
          <w:szCs w:val="28"/>
        </w:rPr>
        <w:t xml:space="preserve">платників податків, розгляду звернень державних органів управління електронних сервісів ГУ ДПС (далі – АС </w:t>
      </w:r>
      <w:r w:rsidR="00A82CE5" w:rsidRPr="00EB27B0">
        <w:rPr>
          <w:color w:val="000000"/>
          <w:sz w:val="28"/>
          <w:szCs w:val="28"/>
        </w:rPr>
        <w:t>-</w:t>
      </w:r>
      <w:r w:rsidRPr="00EB27B0">
        <w:rPr>
          <w:color w:val="000000"/>
          <w:sz w:val="28"/>
          <w:szCs w:val="28"/>
        </w:rPr>
        <w:t xml:space="preserve"> </w:t>
      </w:r>
      <w:r w:rsidR="00D36497" w:rsidRPr="00877D18">
        <w:rPr>
          <w:sz w:val="28"/>
          <w:szCs w:val="28"/>
        </w:rPr>
        <w:t>"</w:t>
      </w:r>
      <w:r w:rsidRPr="00EB27B0">
        <w:rPr>
          <w:color w:val="000000"/>
          <w:sz w:val="28"/>
          <w:szCs w:val="28"/>
        </w:rPr>
        <w:t>1</w:t>
      </w:r>
      <w:r w:rsidR="00D36497" w:rsidRPr="00877D18">
        <w:rPr>
          <w:sz w:val="28"/>
          <w:szCs w:val="28"/>
        </w:rPr>
        <w:t>"</w:t>
      </w:r>
      <w:r w:rsidRPr="00EB27B0">
        <w:rPr>
          <w:color w:val="000000"/>
          <w:sz w:val="28"/>
          <w:szCs w:val="28"/>
        </w:rPr>
        <w:t xml:space="preserve">). Проведено навчання </w:t>
      </w:r>
      <w:r w:rsidR="00AA0124">
        <w:rPr>
          <w:color w:val="000000"/>
          <w:sz w:val="28"/>
          <w:szCs w:val="28"/>
        </w:rPr>
        <w:t xml:space="preserve">з </w:t>
      </w:r>
      <w:r w:rsidRPr="00EB27B0">
        <w:rPr>
          <w:color w:val="000000"/>
          <w:sz w:val="28"/>
          <w:szCs w:val="28"/>
        </w:rPr>
        <w:t>користувач</w:t>
      </w:r>
      <w:r w:rsidR="00AA0124">
        <w:rPr>
          <w:color w:val="000000"/>
          <w:sz w:val="28"/>
          <w:szCs w:val="28"/>
        </w:rPr>
        <w:t>ами</w:t>
      </w:r>
      <w:r w:rsidR="00AA0124">
        <w:rPr>
          <w:color w:val="000000"/>
          <w:sz w:val="28"/>
          <w:szCs w:val="28"/>
        </w:rPr>
        <w:br/>
      </w:r>
      <w:r w:rsidRPr="00EB27B0">
        <w:rPr>
          <w:color w:val="000000"/>
          <w:sz w:val="28"/>
          <w:szCs w:val="28"/>
        </w:rPr>
        <w:t xml:space="preserve">АС </w:t>
      </w:r>
      <w:r w:rsidR="00A82CE5" w:rsidRPr="00EB27B0">
        <w:rPr>
          <w:color w:val="000000"/>
          <w:sz w:val="28"/>
          <w:szCs w:val="28"/>
        </w:rPr>
        <w:t>-</w:t>
      </w:r>
      <w:r w:rsidRPr="00EB27B0">
        <w:rPr>
          <w:color w:val="000000"/>
          <w:sz w:val="28"/>
          <w:szCs w:val="28"/>
        </w:rPr>
        <w:t xml:space="preserve"> </w:t>
      </w:r>
      <w:r w:rsidR="00D36497" w:rsidRPr="00877D18">
        <w:rPr>
          <w:sz w:val="28"/>
          <w:szCs w:val="28"/>
        </w:rPr>
        <w:t>"</w:t>
      </w:r>
      <w:r w:rsidR="00D36497" w:rsidRPr="00EB27B0">
        <w:rPr>
          <w:color w:val="000000"/>
          <w:sz w:val="28"/>
          <w:szCs w:val="28"/>
        </w:rPr>
        <w:t>1</w:t>
      </w:r>
      <w:r w:rsidR="00D36497" w:rsidRPr="00877D18">
        <w:rPr>
          <w:sz w:val="28"/>
          <w:szCs w:val="28"/>
        </w:rPr>
        <w:t>"</w:t>
      </w:r>
      <w:r w:rsidR="00D36497" w:rsidRPr="00D36497">
        <w:rPr>
          <w:sz w:val="28"/>
          <w:szCs w:val="28"/>
          <w:lang w:val="ru-RU"/>
        </w:rPr>
        <w:t xml:space="preserve"> </w:t>
      </w:r>
      <w:r w:rsidRPr="00EB27B0">
        <w:rPr>
          <w:color w:val="000000"/>
          <w:sz w:val="28"/>
          <w:szCs w:val="28"/>
        </w:rPr>
        <w:t xml:space="preserve">щодо організації захисту інформації, яка циркулює в АС </w:t>
      </w:r>
      <w:r w:rsidR="00A82CE5" w:rsidRPr="00EB27B0">
        <w:rPr>
          <w:color w:val="000000"/>
          <w:sz w:val="28"/>
          <w:szCs w:val="28"/>
        </w:rPr>
        <w:t>-</w:t>
      </w:r>
      <w:r w:rsidRPr="00EB27B0">
        <w:rPr>
          <w:color w:val="000000"/>
          <w:sz w:val="28"/>
          <w:szCs w:val="28"/>
        </w:rPr>
        <w:t xml:space="preserve"> </w:t>
      </w:r>
      <w:r w:rsidR="00D36497" w:rsidRPr="00877D18">
        <w:rPr>
          <w:sz w:val="28"/>
          <w:szCs w:val="28"/>
        </w:rPr>
        <w:t>"</w:t>
      </w:r>
      <w:r w:rsidR="00D36497" w:rsidRPr="00EB27B0">
        <w:rPr>
          <w:color w:val="000000"/>
          <w:sz w:val="28"/>
          <w:szCs w:val="28"/>
        </w:rPr>
        <w:t>1</w:t>
      </w:r>
      <w:r w:rsidR="00D36497" w:rsidRPr="00877D18">
        <w:rPr>
          <w:sz w:val="28"/>
          <w:szCs w:val="28"/>
        </w:rPr>
        <w:t>"</w:t>
      </w:r>
      <w:r w:rsidR="00D36497" w:rsidRPr="00EB27B0">
        <w:rPr>
          <w:color w:val="000000"/>
          <w:sz w:val="28"/>
          <w:szCs w:val="28"/>
        </w:rPr>
        <w:t xml:space="preserve"> </w:t>
      </w:r>
      <w:r w:rsidRPr="00EB27B0">
        <w:rPr>
          <w:color w:val="000000"/>
          <w:sz w:val="28"/>
          <w:szCs w:val="28"/>
        </w:rPr>
        <w:t>(план навчань від</w:t>
      </w:r>
      <w:r w:rsidR="00A82CE5" w:rsidRPr="00EB27B0">
        <w:rPr>
          <w:color w:val="000000"/>
          <w:sz w:val="28"/>
          <w:szCs w:val="28"/>
        </w:rPr>
        <w:t xml:space="preserve"> </w:t>
      </w:r>
      <w:r w:rsidRPr="00EB27B0">
        <w:rPr>
          <w:color w:val="000000"/>
          <w:sz w:val="28"/>
          <w:szCs w:val="28"/>
        </w:rPr>
        <w:t>14</w:t>
      </w:r>
      <w:r w:rsidR="00A82CE5" w:rsidRPr="00EB27B0">
        <w:rPr>
          <w:color w:val="000000"/>
          <w:sz w:val="28"/>
          <w:szCs w:val="28"/>
        </w:rPr>
        <w:t>.12.</w:t>
      </w:r>
      <w:r w:rsidRPr="00EB27B0">
        <w:rPr>
          <w:color w:val="000000"/>
          <w:sz w:val="28"/>
          <w:szCs w:val="28"/>
        </w:rPr>
        <w:t>2021 №146/21-22-15-06-01).</w:t>
      </w:r>
    </w:p>
    <w:p w:rsidR="000B51C2" w:rsidRDefault="000B51C2" w:rsidP="00D04940">
      <w:pPr>
        <w:autoSpaceDE w:val="0"/>
        <w:autoSpaceDN w:val="0"/>
        <w:ind w:firstLine="709"/>
        <w:jc w:val="both"/>
        <w:rPr>
          <w:rStyle w:val="ab"/>
          <w:b/>
          <w:sz w:val="28"/>
          <w:szCs w:val="28"/>
          <w:highlight w:val="green"/>
        </w:rPr>
      </w:pPr>
    </w:p>
    <w:p w:rsidR="00EB27B0" w:rsidRPr="002C025C" w:rsidRDefault="00EB27B0" w:rsidP="000B51C2">
      <w:pPr>
        <w:autoSpaceDE w:val="0"/>
        <w:autoSpaceDN w:val="0"/>
        <w:jc w:val="center"/>
        <w:rPr>
          <w:rStyle w:val="ab"/>
          <w:b/>
          <w:sz w:val="28"/>
          <w:szCs w:val="28"/>
          <w:highlight w:val="green"/>
          <w:lang w:val="ru-RU"/>
        </w:rPr>
      </w:pPr>
    </w:p>
    <w:p w:rsidR="00C72734" w:rsidRPr="003C16A4" w:rsidRDefault="00C72734" w:rsidP="00C72734">
      <w:pPr>
        <w:rPr>
          <w:color w:val="000000"/>
          <w:sz w:val="28"/>
          <w:szCs w:val="28"/>
        </w:rPr>
      </w:pPr>
      <w:r w:rsidRPr="003C16A4">
        <w:rPr>
          <w:color w:val="000000"/>
          <w:sz w:val="28"/>
          <w:szCs w:val="28"/>
        </w:rPr>
        <w:t xml:space="preserve">В. о. начальника Головного управління </w:t>
      </w:r>
    </w:p>
    <w:p w:rsidR="00C72734" w:rsidRPr="003C16A4" w:rsidRDefault="00C72734" w:rsidP="00C72734">
      <w:pPr>
        <w:rPr>
          <w:color w:val="000000"/>
          <w:sz w:val="28"/>
          <w:szCs w:val="28"/>
        </w:rPr>
      </w:pPr>
      <w:r w:rsidRPr="003C16A4">
        <w:rPr>
          <w:color w:val="000000"/>
          <w:sz w:val="28"/>
          <w:szCs w:val="28"/>
        </w:rPr>
        <w:t xml:space="preserve">ДПС у Херсонській області, Автономній </w:t>
      </w:r>
    </w:p>
    <w:p w:rsidR="00C72734" w:rsidRPr="003C16A4" w:rsidRDefault="00C72734" w:rsidP="00C72734">
      <w:pPr>
        <w:rPr>
          <w:color w:val="FF0000"/>
          <w:sz w:val="28"/>
          <w:szCs w:val="28"/>
        </w:rPr>
      </w:pPr>
      <w:r w:rsidRPr="003C16A4">
        <w:rPr>
          <w:color w:val="000000"/>
          <w:sz w:val="28"/>
          <w:szCs w:val="28"/>
        </w:rPr>
        <w:t>Республіці Крим та м.</w:t>
      </w:r>
      <w:r w:rsidR="00D36497">
        <w:rPr>
          <w:color w:val="000000"/>
          <w:sz w:val="28"/>
          <w:szCs w:val="28"/>
          <w:lang w:val="en-US"/>
        </w:rPr>
        <w:t> </w:t>
      </w:r>
      <w:r w:rsidRPr="003C16A4">
        <w:rPr>
          <w:color w:val="000000"/>
          <w:sz w:val="28"/>
          <w:szCs w:val="28"/>
        </w:rPr>
        <w:t>Севастополі</w:t>
      </w:r>
      <w:r w:rsidRPr="003C16A4">
        <w:rPr>
          <w:color w:val="000000"/>
          <w:sz w:val="28"/>
          <w:szCs w:val="28"/>
        </w:rPr>
        <w:tab/>
      </w:r>
      <w:r w:rsidRPr="003C16A4">
        <w:rPr>
          <w:color w:val="000000"/>
          <w:sz w:val="28"/>
          <w:szCs w:val="28"/>
        </w:rPr>
        <w:tab/>
        <w:t xml:space="preserve">          </w:t>
      </w:r>
      <w:r w:rsidRPr="003C16A4">
        <w:rPr>
          <w:color w:val="000000"/>
          <w:sz w:val="28"/>
          <w:szCs w:val="28"/>
        </w:rPr>
        <w:tab/>
      </w:r>
      <w:r w:rsidRPr="003C16A4">
        <w:rPr>
          <w:color w:val="000000"/>
          <w:sz w:val="28"/>
          <w:szCs w:val="28"/>
        </w:rPr>
        <w:tab/>
      </w:r>
      <w:r w:rsidRPr="003C16A4">
        <w:rPr>
          <w:color w:val="000000"/>
          <w:sz w:val="28"/>
          <w:szCs w:val="28"/>
        </w:rPr>
        <w:tab/>
      </w:r>
      <w:r w:rsidRPr="003C16A4">
        <w:rPr>
          <w:color w:val="000000"/>
          <w:sz w:val="28"/>
          <w:szCs w:val="28"/>
        </w:rPr>
        <w:tab/>
        <w:t xml:space="preserve">     Ігор КЛИМ</w:t>
      </w:r>
    </w:p>
    <w:p w:rsidR="000B51C2" w:rsidRPr="003C16A4" w:rsidRDefault="000B51C2" w:rsidP="00C72734">
      <w:pPr>
        <w:autoSpaceDE w:val="0"/>
        <w:autoSpaceDN w:val="0"/>
        <w:jc w:val="both"/>
        <w:rPr>
          <w:rStyle w:val="ab"/>
          <w:b/>
          <w:sz w:val="28"/>
          <w:szCs w:val="28"/>
          <w:highlight w:val="green"/>
        </w:rPr>
      </w:pPr>
    </w:p>
    <w:sectPr w:rsidR="000B51C2" w:rsidRPr="003C16A4" w:rsidSect="002C39B8">
      <w:headerReference w:type="default" r:id="rId30"/>
      <w:pgSz w:w="11906" w:h="16838"/>
      <w:pgMar w:top="1134" w:right="567"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A76CF" w:rsidRDefault="00FA76CF">
      <w:r>
        <w:separator/>
      </w:r>
    </w:p>
  </w:endnote>
  <w:endnote w:type="continuationSeparator" w:id="0">
    <w:p w:rsidR="00FA76CF" w:rsidRDefault="00FA76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CC"/>
    <w:family w:val="swiss"/>
    <w:pitch w:val="variable"/>
    <w:sig w:usb0="A00006FF" w:usb1="4000205B" w:usb2="00000010" w:usb3="00000000" w:csb0="0000019F" w:csb1="00000000"/>
  </w:font>
  <w:font w:name="Arial Black">
    <w:panose1 w:val="020B0A04020102020204"/>
    <w:charset w:val="CC"/>
    <w:family w:val="swiss"/>
    <w:pitch w:val="variable"/>
    <w:sig w:usb0="A00002AF" w:usb1="400078FB" w:usb2="00000000" w:usb3="00000000" w:csb0="0000009F" w:csb1="00000000"/>
  </w:font>
  <w:font w:name="Calibri">
    <w:panose1 w:val="020F0502020204030204"/>
    <w:charset w:val="CC"/>
    <w:family w:val="swiss"/>
    <w:pitch w:val="variable"/>
    <w:sig w:usb0="E0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Antiqua">
    <w:altName w:val="Segoe UI"/>
    <w:panose1 w:val="00000000000000000000"/>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 w:name="Times New Roman CYR">
    <w:panose1 w:val="02020603050405020304"/>
    <w:charset w:val="CC"/>
    <w:family w:val="roman"/>
    <w:pitch w:val="variable"/>
    <w:sig w:usb0="E0002EFF" w:usb1="C000785B" w:usb2="00000009" w:usb3="00000000" w:csb0="000001FF" w:csb1="00000000"/>
  </w:font>
  <w:font w:name="MS Mincho">
    <w:altName w:val="MS Gothic"/>
    <w:panose1 w:val="02020609040205080304"/>
    <w:charset w:val="80"/>
    <w:family w:val="roman"/>
    <w:notTrueType/>
    <w:pitch w:val="fixed"/>
    <w:sig w:usb0="00000001"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A76CF" w:rsidRDefault="00FA76CF">
      <w:r>
        <w:separator/>
      </w:r>
    </w:p>
  </w:footnote>
  <w:footnote w:type="continuationSeparator" w:id="0">
    <w:p w:rsidR="00FA76CF" w:rsidRDefault="00FA76C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4AE4" w:rsidRDefault="001D4AE4">
    <w:pPr>
      <w:pStyle w:val="a3"/>
      <w:jc w:val="center"/>
    </w:pPr>
    <w:r>
      <w:fldChar w:fldCharType="begin"/>
    </w:r>
    <w:r>
      <w:instrText xml:space="preserve"> PAGE   \* MERGEFORMAT </w:instrText>
    </w:r>
    <w:r>
      <w:fldChar w:fldCharType="separate"/>
    </w:r>
    <w:r w:rsidR="000F36A8">
      <w:rPr>
        <w:noProof/>
      </w:rPr>
      <w:t>30</w:t>
    </w:r>
    <w:r>
      <w:fldChar w:fldCharType="end"/>
    </w:r>
  </w:p>
  <w:p w:rsidR="001D4AE4" w:rsidRDefault="001D4AE4">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8634AF"/>
    <w:multiLevelType w:val="hybridMultilevel"/>
    <w:tmpl w:val="526EDEA8"/>
    <w:lvl w:ilvl="0" w:tplc="7A3A734E">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15:restartNumberingAfterBreak="0">
    <w:nsid w:val="08770055"/>
    <w:multiLevelType w:val="hybridMultilevel"/>
    <w:tmpl w:val="DBEEC81C"/>
    <w:lvl w:ilvl="0" w:tplc="7D162A5E">
      <w:numFmt w:val="bullet"/>
      <w:lvlText w:val="-"/>
      <w:lvlJc w:val="left"/>
      <w:pPr>
        <w:tabs>
          <w:tab w:val="num" w:pos="1305"/>
        </w:tabs>
        <w:ind w:left="1305" w:hanging="765"/>
      </w:pPr>
      <w:rPr>
        <w:rFonts w:ascii="Times New Roman" w:eastAsia="Times New Roman" w:hAnsi="Times New Roman" w:hint="default"/>
      </w:rPr>
    </w:lvl>
    <w:lvl w:ilvl="1" w:tplc="04190003" w:tentative="1">
      <w:start w:val="1"/>
      <w:numFmt w:val="bullet"/>
      <w:lvlText w:val="o"/>
      <w:lvlJc w:val="left"/>
      <w:pPr>
        <w:tabs>
          <w:tab w:val="num" w:pos="1620"/>
        </w:tabs>
        <w:ind w:left="1620" w:hanging="360"/>
      </w:pPr>
      <w:rPr>
        <w:rFonts w:ascii="Courier New" w:hAnsi="Courier New"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2" w15:restartNumberingAfterBreak="0">
    <w:nsid w:val="1F8E3A57"/>
    <w:multiLevelType w:val="hybridMultilevel"/>
    <w:tmpl w:val="95266AEC"/>
    <w:lvl w:ilvl="0" w:tplc="B5F27212">
      <w:start w:val="14"/>
      <w:numFmt w:val="bullet"/>
      <w:lvlText w:val="-"/>
      <w:lvlJc w:val="left"/>
      <w:pPr>
        <w:ind w:left="1210" w:hanging="360"/>
      </w:pPr>
      <w:rPr>
        <w:rFonts w:ascii="Times New Roman" w:eastAsia="Times New Roman" w:hAnsi="Times New Roman" w:hint="default"/>
      </w:rPr>
    </w:lvl>
    <w:lvl w:ilvl="1" w:tplc="04220003" w:tentative="1">
      <w:start w:val="1"/>
      <w:numFmt w:val="bullet"/>
      <w:lvlText w:val="o"/>
      <w:lvlJc w:val="left"/>
      <w:pPr>
        <w:ind w:left="1785" w:hanging="360"/>
      </w:pPr>
      <w:rPr>
        <w:rFonts w:ascii="Courier New" w:hAnsi="Courier New" w:hint="default"/>
      </w:rPr>
    </w:lvl>
    <w:lvl w:ilvl="2" w:tplc="04220005" w:tentative="1">
      <w:start w:val="1"/>
      <w:numFmt w:val="bullet"/>
      <w:lvlText w:val=""/>
      <w:lvlJc w:val="left"/>
      <w:pPr>
        <w:ind w:left="2505" w:hanging="360"/>
      </w:pPr>
      <w:rPr>
        <w:rFonts w:ascii="Wingdings" w:hAnsi="Wingdings" w:hint="default"/>
      </w:rPr>
    </w:lvl>
    <w:lvl w:ilvl="3" w:tplc="04220001" w:tentative="1">
      <w:start w:val="1"/>
      <w:numFmt w:val="bullet"/>
      <w:lvlText w:val=""/>
      <w:lvlJc w:val="left"/>
      <w:pPr>
        <w:ind w:left="3225" w:hanging="360"/>
      </w:pPr>
      <w:rPr>
        <w:rFonts w:ascii="Symbol" w:hAnsi="Symbol" w:hint="default"/>
      </w:rPr>
    </w:lvl>
    <w:lvl w:ilvl="4" w:tplc="04220003" w:tentative="1">
      <w:start w:val="1"/>
      <w:numFmt w:val="bullet"/>
      <w:lvlText w:val="o"/>
      <w:lvlJc w:val="left"/>
      <w:pPr>
        <w:ind w:left="3945" w:hanging="360"/>
      </w:pPr>
      <w:rPr>
        <w:rFonts w:ascii="Courier New" w:hAnsi="Courier New" w:hint="default"/>
      </w:rPr>
    </w:lvl>
    <w:lvl w:ilvl="5" w:tplc="04220005" w:tentative="1">
      <w:start w:val="1"/>
      <w:numFmt w:val="bullet"/>
      <w:lvlText w:val=""/>
      <w:lvlJc w:val="left"/>
      <w:pPr>
        <w:ind w:left="4665" w:hanging="360"/>
      </w:pPr>
      <w:rPr>
        <w:rFonts w:ascii="Wingdings" w:hAnsi="Wingdings" w:hint="default"/>
      </w:rPr>
    </w:lvl>
    <w:lvl w:ilvl="6" w:tplc="04220001" w:tentative="1">
      <w:start w:val="1"/>
      <w:numFmt w:val="bullet"/>
      <w:lvlText w:val=""/>
      <w:lvlJc w:val="left"/>
      <w:pPr>
        <w:ind w:left="5385" w:hanging="360"/>
      </w:pPr>
      <w:rPr>
        <w:rFonts w:ascii="Symbol" w:hAnsi="Symbol" w:hint="default"/>
      </w:rPr>
    </w:lvl>
    <w:lvl w:ilvl="7" w:tplc="04220003" w:tentative="1">
      <w:start w:val="1"/>
      <w:numFmt w:val="bullet"/>
      <w:lvlText w:val="o"/>
      <w:lvlJc w:val="left"/>
      <w:pPr>
        <w:ind w:left="6105" w:hanging="360"/>
      </w:pPr>
      <w:rPr>
        <w:rFonts w:ascii="Courier New" w:hAnsi="Courier New" w:hint="default"/>
      </w:rPr>
    </w:lvl>
    <w:lvl w:ilvl="8" w:tplc="04220005" w:tentative="1">
      <w:start w:val="1"/>
      <w:numFmt w:val="bullet"/>
      <w:lvlText w:val=""/>
      <w:lvlJc w:val="left"/>
      <w:pPr>
        <w:ind w:left="6825" w:hanging="360"/>
      </w:pPr>
      <w:rPr>
        <w:rFonts w:ascii="Wingdings" w:hAnsi="Wingdings" w:hint="default"/>
      </w:rPr>
    </w:lvl>
  </w:abstractNum>
  <w:abstractNum w:abstractNumId="3" w15:restartNumberingAfterBreak="0">
    <w:nsid w:val="2F411FAB"/>
    <w:multiLevelType w:val="hybridMultilevel"/>
    <w:tmpl w:val="F31E6098"/>
    <w:lvl w:ilvl="0" w:tplc="FA6A76FA">
      <w:start w:val="2"/>
      <w:numFmt w:val="bullet"/>
      <w:lvlText w:val="-"/>
      <w:lvlJc w:val="left"/>
      <w:pPr>
        <w:ind w:left="1440" w:hanging="360"/>
      </w:pPr>
      <w:rPr>
        <w:rFonts w:ascii="Times New Roman" w:eastAsia="Times New Roman" w:hAnsi="Times New Roman" w:hint="default"/>
      </w:rPr>
    </w:lvl>
    <w:lvl w:ilvl="1" w:tplc="04220003" w:tentative="1">
      <w:start w:val="1"/>
      <w:numFmt w:val="bullet"/>
      <w:lvlText w:val="o"/>
      <w:lvlJc w:val="left"/>
      <w:pPr>
        <w:ind w:left="2160" w:hanging="360"/>
      </w:pPr>
      <w:rPr>
        <w:rFonts w:ascii="Courier New" w:hAnsi="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hint="default"/>
      </w:rPr>
    </w:lvl>
    <w:lvl w:ilvl="8" w:tplc="04220005" w:tentative="1">
      <w:start w:val="1"/>
      <w:numFmt w:val="bullet"/>
      <w:lvlText w:val=""/>
      <w:lvlJc w:val="left"/>
      <w:pPr>
        <w:ind w:left="7200" w:hanging="360"/>
      </w:pPr>
      <w:rPr>
        <w:rFonts w:ascii="Wingdings" w:hAnsi="Wingdings" w:hint="default"/>
      </w:r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17B2"/>
    <w:rsid w:val="0000051D"/>
    <w:rsid w:val="0000082F"/>
    <w:rsid w:val="00000962"/>
    <w:rsid w:val="00000DA1"/>
    <w:rsid w:val="00001BA6"/>
    <w:rsid w:val="000048CD"/>
    <w:rsid w:val="000056CA"/>
    <w:rsid w:val="0000726A"/>
    <w:rsid w:val="00007516"/>
    <w:rsid w:val="00007959"/>
    <w:rsid w:val="00012697"/>
    <w:rsid w:val="00013D10"/>
    <w:rsid w:val="00015AF6"/>
    <w:rsid w:val="00020F4D"/>
    <w:rsid w:val="00021025"/>
    <w:rsid w:val="00023D38"/>
    <w:rsid w:val="00027DE6"/>
    <w:rsid w:val="000333BC"/>
    <w:rsid w:val="00035D5E"/>
    <w:rsid w:val="00037B2C"/>
    <w:rsid w:val="00040E15"/>
    <w:rsid w:val="00043B35"/>
    <w:rsid w:val="00044669"/>
    <w:rsid w:val="0004675D"/>
    <w:rsid w:val="00047D4B"/>
    <w:rsid w:val="00050279"/>
    <w:rsid w:val="00055FA0"/>
    <w:rsid w:val="00060087"/>
    <w:rsid w:val="00060F21"/>
    <w:rsid w:val="00061675"/>
    <w:rsid w:val="00062142"/>
    <w:rsid w:val="00062E97"/>
    <w:rsid w:val="0006337D"/>
    <w:rsid w:val="000639BD"/>
    <w:rsid w:val="000658A1"/>
    <w:rsid w:val="00066650"/>
    <w:rsid w:val="0006677A"/>
    <w:rsid w:val="000669AA"/>
    <w:rsid w:val="0007019B"/>
    <w:rsid w:val="00071DA6"/>
    <w:rsid w:val="00072187"/>
    <w:rsid w:val="00073633"/>
    <w:rsid w:val="000757E1"/>
    <w:rsid w:val="00076FFD"/>
    <w:rsid w:val="00080BF6"/>
    <w:rsid w:val="00082865"/>
    <w:rsid w:val="00082A7B"/>
    <w:rsid w:val="00083716"/>
    <w:rsid w:val="00084572"/>
    <w:rsid w:val="00084713"/>
    <w:rsid w:val="00085E49"/>
    <w:rsid w:val="000879C5"/>
    <w:rsid w:val="00087E96"/>
    <w:rsid w:val="000914AB"/>
    <w:rsid w:val="000925E0"/>
    <w:rsid w:val="00093202"/>
    <w:rsid w:val="00095267"/>
    <w:rsid w:val="000972D4"/>
    <w:rsid w:val="00097462"/>
    <w:rsid w:val="000979B9"/>
    <w:rsid w:val="000A0360"/>
    <w:rsid w:val="000A0FF9"/>
    <w:rsid w:val="000A123E"/>
    <w:rsid w:val="000A1749"/>
    <w:rsid w:val="000A68D6"/>
    <w:rsid w:val="000A7454"/>
    <w:rsid w:val="000B0EE6"/>
    <w:rsid w:val="000B270A"/>
    <w:rsid w:val="000B2BD3"/>
    <w:rsid w:val="000B366F"/>
    <w:rsid w:val="000B3E01"/>
    <w:rsid w:val="000B43DF"/>
    <w:rsid w:val="000B51C2"/>
    <w:rsid w:val="000B54F2"/>
    <w:rsid w:val="000B55EA"/>
    <w:rsid w:val="000B5853"/>
    <w:rsid w:val="000C1739"/>
    <w:rsid w:val="000C2158"/>
    <w:rsid w:val="000C4C75"/>
    <w:rsid w:val="000C5334"/>
    <w:rsid w:val="000C57F3"/>
    <w:rsid w:val="000C788C"/>
    <w:rsid w:val="000C7C81"/>
    <w:rsid w:val="000D0FB6"/>
    <w:rsid w:val="000D339E"/>
    <w:rsid w:val="000D4679"/>
    <w:rsid w:val="000D4A98"/>
    <w:rsid w:val="000D5603"/>
    <w:rsid w:val="000E02C3"/>
    <w:rsid w:val="000E2B9C"/>
    <w:rsid w:val="000E339E"/>
    <w:rsid w:val="000E3822"/>
    <w:rsid w:val="000E40FA"/>
    <w:rsid w:val="000E412D"/>
    <w:rsid w:val="000E4E60"/>
    <w:rsid w:val="000E6E05"/>
    <w:rsid w:val="000E78FE"/>
    <w:rsid w:val="000F02B3"/>
    <w:rsid w:val="000F117E"/>
    <w:rsid w:val="000F1A43"/>
    <w:rsid w:val="000F23CF"/>
    <w:rsid w:val="000F2D0A"/>
    <w:rsid w:val="000F332C"/>
    <w:rsid w:val="000F36A8"/>
    <w:rsid w:val="000F5265"/>
    <w:rsid w:val="000F53F8"/>
    <w:rsid w:val="000F765B"/>
    <w:rsid w:val="0010024F"/>
    <w:rsid w:val="001003B0"/>
    <w:rsid w:val="00100492"/>
    <w:rsid w:val="0010086C"/>
    <w:rsid w:val="001017C9"/>
    <w:rsid w:val="00101CE3"/>
    <w:rsid w:val="00101FFB"/>
    <w:rsid w:val="00105672"/>
    <w:rsid w:val="00105D2F"/>
    <w:rsid w:val="001072D2"/>
    <w:rsid w:val="00107A42"/>
    <w:rsid w:val="00111FD9"/>
    <w:rsid w:val="00115E6C"/>
    <w:rsid w:val="001163BD"/>
    <w:rsid w:val="00116501"/>
    <w:rsid w:val="0011712A"/>
    <w:rsid w:val="0011714D"/>
    <w:rsid w:val="00121957"/>
    <w:rsid w:val="0012230B"/>
    <w:rsid w:val="00122768"/>
    <w:rsid w:val="001240DC"/>
    <w:rsid w:val="00130ED6"/>
    <w:rsid w:val="00130EDC"/>
    <w:rsid w:val="0013330F"/>
    <w:rsid w:val="00133FB2"/>
    <w:rsid w:val="001341D7"/>
    <w:rsid w:val="001378CE"/>
    <w:rsid w:val="00137A0B"/>
    <w:rsid w:val="00143B61"/>
    <w:rsid w:val="00143E36"/>
    <w:rsid w:val="0014642E"/>
    <w:rsid w:val="00147107"/>
    <w:rsid w:val="0014786C"/>
    <w:rsid w:val="00150716"/>
    <w:rsid w:val="00151611"/>
    <w:rsid w:val="00151B23"/>
    <w:rsid w:val="00151E1A"/>
    <w:rsid w:val="0015246A"/>
    <w:rsid w:val="00153FC8"/>
    <w:rsid w:val="00155792"/>
    <w:rsid w:val="0015775D"/>
    <w:rsid w:val="0016042D"/>
    <w:rsid w:val="00162C70"/>
    <w:rsid w:val="00164328"/>
    <w:rsid w:val="00164F4E"/>
    <w:rsid w:val="00165C85"/>
    <w:rsid w:val="001665FD"/>
    <w:rsid w:val="001674D1"/>
    <w:rsid w:val="00171A98"/>
    <w:rsid w:val="0017231D"/>
    <w:rsid w:val="00174904"/>
    <w:rsid w:val="001749D1"/>
    <w:rsid w:val="00174C3F"/>
    <w:rsid w:val="001750E2"/>
    <w:rsid w:val="00175219"/>
    <w:rsid w:val="001760E0"/>
    <w:rsid w:val="001818E0"/>
    <w:rsid w:val="0018308D"/>
    <w:rsid w:val="001840B0"/>
    <w:rsid w:val="00184D28"/>
    <w:rsid w:val="00185985"/>
    <w:rsid w:val="00186306"/>
    <w:rsid w:val="00191DE1"/>
    <w:rsid w:val="001939DC"/>
    <w:rsid w:val="00193AF9"/>
    <w:rsid w:val="001942F2"/>
    <w:rsid w:val="00195621"/>
    <w:rsid w:val="00195C44"/>
    <w:rsid w:val="00196DA7"/>
    <w:rsid w:val="00197FC5"/>
    <w:rsid w:val="001A1703"/>
    <w:rsid w:val="001A201A"/>
    <w:rsid w:val="001A41DD"/>
    <w:rsid w:val="001A4354"/>
    <w:rsid w:val="001A4E05"/>
    <w:rsid w:val="001B0430"/>
    <w:rsid w:val="001B0FB6"/>
    <w:rsid w:val="001B2582"/>
    <w:rsid w:val="001C2C02"/>
    <w:rsid w:val="001C3121"/>
    <w:rsid w:val="001C3D6E"/>
    <w:rsid w:val="001C4109"/>
    <w:rsid w:val="001C64C5"/>
    <w:rsid w:val="001C695C"/>
    <w:rsid w:val="001D11D2"/>
    <w:rsid w:val="001D1367"/>
    <w:rsid w:val="001D2416"/>
    <w:rsid w:val="001D43FF"/>
    <w:rsid w:val="001D4AE4"/>
    <w:rsid w:val="001D66C7"/>
    <w:rsid w:val="001D6BE5"/>
    <w:rsid w:val="001D717F"/>
    <w:rsid w:val="001D7D10"/>
    <w:rsid w:val="001E13C5"/>
    <w:rsid w:val="001E2B25"/>
    <w:rsid w:val="001E3A4F"/>
    <w:rsid w:val="001E4856"/>
    <w:rsid w:val="001F032A"/>
    <w:rsid w:val="001F0723"/>
    <w:rsid w:val="001F127A"/>
    <w:rsid w:val="001F1742"/>
    <w:rsid w:val="001F22DE"/>
    <w:rsid w:val="001F34EB"/>
    <w:rsid w:val="001F57DE"/>
    <w:rsid w:val="001F5D9A"/>
    <w:rsid w:val="001F6B58"/>
    <w:rsid w:val="001F7925"/>
    <w:rsid w:val="00201172"/>
    <w:rsid w:val="00203BA9"/>
    <w:rsid w:val="00205859"/>
    <w:rsid w:val="00210B83"/>
    <w:rsid w:val="00214D5A"/>
    <w:rsid w:val="0021723E"/>
    <w:rsid w:val="00217CBB"/>
    <w:rsid w:val="002213F8"/>
    <w:rsid w:val="00221BCE"/>
    <w:rsid w:val="00221E2F"/>
    <w:rsid w:val="00223B4C"/>
    <w:rsid w:val="00225174"/>
    <w:rsid w:val="002253DB"/>
    <w:rsid w:val="00225679"/>
    <w:rsid w:val="00225BA6"/>
    <w:rsid w:val="00225C1F"/>
    <w:rsid w:val="00226D7B"/>
    <w:rsid w:val="00230CF2"/>
    <w:rsid w:val="002328BB"/>
    <w:rsid w:val="00234EC3"/>
    <w:rsid w:val="00235C7F"/>
    <w:rsid w:val="00240D61"/>
    <w:rsid w:val="00241B16"/>
    <w:rsid w:val="00242769"/>
    <w:rsid w:val="00243846"/>
    <w:rsid w:val="00244345"/>
    <w:rsid w:val="0024488A"/>
    <w:rsid w:val="00246C1E"/>
    <w:rsid w:val="00246D72"/>
    <w:rsid w:val="00247116"/>
    <w:rsid w:val="002474AA"/>
    <w:rsid w:val="002502ED"/>
    <w:rsid w:val="00250DBB"/>
    <w:rsid w:val="002515E4"/>
    <w:rsid w:val="00253475"/>
    <w:rsid w:val="002635B0"/>
    <w:rsid w:val="00264B81"/>
    <w:rsid w:val="00264CEE"/>
    <w:rsid w:val="00266278"/>
    <w:rsid w:val="002667CE"/>
    <w:rsid w:val="0027012F"/>
    <w:rsid w:val="00270943"/>
    <w:rsid w:val="00272C3F"/>
    <w:rsid w:val="0027675A"/>
    <w:rsid w:val="00276858"/>
    <w:rsid w:val="00277DDB"/>
    <w:rsid w:val="0028094B"/>
    <w:rsid w:val="00280E8F"/>
    <w:rsid w:val="002837BC"/>
    <w:rsid w:val="0028445E"/>
    <w:rsid w:val="00284E67"/>
    <w:rsid w:val="002853F6"/>
    <w:rsid w:val="002920E2"/>
    <w:rsid w:val="00292B43"/>
    <w:rsid w:val="00293FA4"/>
    <w:rsid w:val="0029452B"/>
    <w:rsid w:val="00295CFC"/>
    <w:rsid w:val="002969FC"/>
    <w:rsid w:val="00297B4C"/>
    <w:rsid w:val="002A095D"/>
    <w:rsid w:val="002A3170"/>
    <w:rsid w:val="002A64F9"/>
    <w:rsid w:val="002A6DAF"/>
    <w:rsid w:val="002A7832"/>
    <w:rsid w:val="002B052B"/>
    <w:rsid w:val="002B19BD"/>
    <w:rsid w:val="002B35C1"/>
    <w:rsid w:val="002B6779"/>
    <w:rsid w:val="002B6DC5"/>
    <w:rsid w:val="002C025C"/>
    <w:rsid w:val="002C03D7"/>
    <w:rsid w:val="002C0573"/>
    <w:rsid w:val="002C2060"/>
    <w:rsid w:val="002C39B8"/>
    <w:rsid w:val="002C4B0F"/>
    <w:rsid w:val="002C6774"/>
    <w:rsid w:val="002C686E"/>
    <w:rsid w:val="002C7962"/>
    <w:rsid w:val="002D05BC"/>
    <w:rsid w:val="002D07FC"/>
    <w:rsid w:val="002D1717"/>
    <w:rsid w:val="002D2CF2"/>
    <w:rsid w:val="002D3939"/>
    <w:rsid w:val="002D3D9A"/>
    <w:rsid w:val="002D3E25"/>
    <w:rsid w:val="002D6701"/>
    <w:rsid w:val="002E0FA9"/>
    <w:rsid w:val="002E5AC8"/>
    <w:rsid w:val="002E63F4"/>
    <w:rsid w:val="002E677A"/>
    <w:rsid w:val="002E7AD2"/>
    <w:rsid w:val="002F186E"/>
    <w:rsid w:val="002F4A45"/>
    <w:rsid w:val="002F54C3"/>
    <w:rsid w:val="002F572B"/>
    <w:rsid w:val="002F5D22"/>
    <w:rsid w:val="002F71A4"/>
    <w:rsid w:val="002F7C59"/>
    <w:rsid w:val="00302698"/>
    <w:rsid w:val="00305401"/>
    <w:rsid w:val="00305FD2"/>
    <w:rsid w:val="00306253"/>
    <w:rsid w:val="0030738A"/>
    <w:rsid w:val="00307788"/>
    <w:rsid w:val="00311657"/>
    <w:rsid w:val="0031168D"/>
    <w:rsid w:val="003138D4"/>
    <w:rsid w:val="003150F5"/>
    <w:rsid w:val="00315104"/>
    <w:rsid w:val="00315914"/>
    <w:rsid w:val="00316050"/>
    <w:rsid w:val="003212FE"/>
    <w:rsid w:val="00321831"/>
    <w:rsid w:val="003220AB"/>
    <w:rsid w:val="00324029"/>
    <w:rsid w:val="003247C5"/>
    <w:rsid w:val="003258D2"/>
    <w:rsid w:val="00325E43"/>
    <w:rsid w:val="00326162"/>
    <w:rsid w:val="003318A2"/>
    <w:rsid w:val="00333832"/>
    <w:rsid w:val="00335038"/>
    <w:rsid w:val="003352D8"/>
    <w:rsid w:val="00335407"/>
    <w:rsid w:val="003354DA"/>
    <w:rsid w:val="003356FC"/>
    <w:rsid w:val="00337927"/>
    <w:rsid w:val="00340F7B"/>
    <w:rsid w:val="003442CF"/>
    <w:rsid w:val="00346EA5"/>
    <w:rsid w:val="003555F3"/>
    <w:rsid w:val="003568F2"/>
    <w:rsid w:val="00361871"/>
    <w:rsid w:val="00362DC2"/>
    <w:rsid w:val="0036508D"/>
    <w:rsid w:val="00365125"/>
    <w:rsid w:val="003660D5"/>
    <w:rsid w:val="00366592"/>
    <w:rsid w:val="003679A3"/>
    <w:rsid w:val="003702AD"/>
    <w:rsid w:val="00372AAF"/>
    <w:rsid w:val="003733CA"/>
    <w:rsid w:val="00374836"/>
    <w:rsid w:val="003750AD"/>
    <w:rsid w:val="003760BD"/>
    <w:rsid w:val="003762C1"/>
    <w:rsid w:val="0037645F"/>
    <w:rsid w:val="00380CBE"/>
    <w:rsid w:val="0038280B"/>
    <w:rsid w:val="00387BB5"/>
    <w:rsid w:val="0039118B"/>
    <w:rsid w:val="003914CE"/>
    <w:rsid w:val="0039312A"/>
    <w:rsid w:val="003963DA"/>
    <w:rsid w:val="0039737F"/>
    <w:rsid w:val="003976E0"/>
    <w:rsid w:val="00397CA3"/>
    <w:rsid w:val="003A578B"/>
    <w:rsid w:val="003A57A9"/>
    <w:rsid w:val="003A6EF7"/>
    <w:rsid w:val="003A6FF0"/>
    <w:rsid w:val="003A74A6"/>
    <w:rsid w:val="003B3C8A"/>
    <w:rsid w:val="003B5CCB"/>
    <w:rsid w:val="003B7016"/>
    <w:rsid w:val="003C0724"/>
    <w:rsid w:val="003C0C8C"/>
    <w:rsid w:val="003C0F3F"/>
    <w:rsid w:val="003C16A4"/>
    <w:rsid w:val="003C17F5"/>
    <w:rsid w:val="003C2345"/>
    <w:rsid w:val="003C4244"/>
    <w:rsid w:val="003C4E7B"/>
    <w:rsid w:val="003D07C7"/>
    <w:rsid w:val="003D3168"/>
    <w:rsid w:val="003D3BA8"/>
    <w:rsid w:val="003D5AEC"/>
    <w:rsid w:val="003D5F97"/>
    <w:rsid w:val="003D6CDD"/>
    <w:rsid w:val="003E3A4C"/>
    <w:rsid w:val="003E3F91"/>
    <w:rsid w:val="003E5B4E"/>
    <w:rsid w:val="003E65A7"/>
    <w:rsid w:val="003E71E3"/>
    <w:rsid w:val="003E74FA"/>
    <w:rsid w:val="003F1A67"/>
    <w:rsid w:val="003F4CA7"/>
    <w:rsid w:val="003F647B"/>
    <w:rsid w:val="00400C24"/>
    <w:rsid w:val="0040134E"/>
    <w:rsid w:val="0040379B"/>
    <w:rsid w:val="00406017"/>
    <w:rsid w:val="00406F16"/>
    <w:rsid w:val="004071AD"/>
    <w:rsid w:val="0041007D"/>
    <w:rsid w:val="004126A9"/>
    <w:rsid w:val="00417C06"/>
    <w:rsid w:val="00422FA1"/>
    <w:rsid w:val="00424271"/>
    <w:rsid w:val="004243E8"/>
    <w:rsid w:val="004256E8"/>
    <w:rsid w:val="00427784"/>
    <w:rsid w:val="00430905"/>
    <w:rsid w:val="00431240"/>
    <w:rsid w:val="00432040"/>
    <w:rsid w:val="00432344"/>
    <w:rsid w:val="00437901"/>
    <w:rsid w:val="00437B7D"/>
    <w:rsid w:val="004423E8"/>
    <w:rsid w:val="0044253A"/>
    <w:rsid w:val="004428F9"/>
    <w:rsid w:val="00444686"/>
    <w:rsid w:val="00446882"/>
    <w:rsid w:val="0045150B"/>
    <w:rsid w:val="004538D9"/>
    <w:rsid w:val="00456160"/>
    <w:rsid w:val="00461FC8"/>
    <w:rsid w:val="00462116"/>
    <w:rsid w:val="004627EA"/>
    <w:rsid w:val="00463249"/>
    <w:rsid w:val="00463970"/>
    <w:rsid w:val="00464163"/>
    <w:rsid w:val="00464637"/>
    <w:rsid w:val="00465728"/>
    <w:rsid w:val="00465C33"/>
    <w:rsid w:val="0046675F"/>
    <w:rsid w:val="00467270"/>
    <w:rsid w:val="0046769C"/>
    <w:rsid w:val="00470BBE"/>
    <w:rsid w:val="00471D36"/>
    <w:rsid w:val="004724E4"/>
    <w:rsid w:val="00473079"/>
    <w:rsid w:val="00480C7F"/>
    <w:rsid w:val="00480C83"/>
    <w:rsid w:val="00480EB6"/>
    <w:rsid w:val="0048236A"/>
    <w:rsid w:val="00483A0A"/>
    <w:rsid w:val="004865AC"/>
    <w:rsid w:val="0048768A"/>
    <w:rsid w:val="004906D0"/>
    <w:rsid w:val="0049645E"/>
    <w:rsid w:val="004979D6"/>
    <w:rsid w:val="004A0364"/>
    <w:rsid w:val="004A0FBF"/>
    <w:rsid w:val="004A17A0"/>
    <w:rsid w:val="004A3479"/>
    <w:rsid w:val="004A352D"/>
    <w:rsid w:val="004A486B"/>
    <w:rsid w:val="004A5CEA"/>
    <w:rsid w:val="004A6A38"/>
    <w:rsid w:val="004A7A18"/>
    <w:rsid w:val="004B0DC8"/>
    <w:rsid w:val="004B222D"/>
    <w:rsid w:val="004B269F"/>
    <w:rsid w:val="004B5672"/>
    <w:rsid w:val="004B57DB"/>
    <w:rsid w:val="004B61FF"/>
    <w:rsid w:val="004B7EB6"/>
    <w:rsid w:val="004C005D"/>
    <w:rsid w:val="004C1201"/>
    <w:rsid w:val="004C2823"/>
    <w:rsid w:val="004C3638"/>
    <w:rsid w:val="004C656B"/>
    <w:rsid w:val="004C72D4"/>
    <w:rsid w:val="004D0181"/>
    <w:rsid w:val="004D0BEF"/>
    <w:rsid w:val="004D0E9C"/>
    <w:rsid w:val="004D21F4"/>
    <w:rsid w:val="004D2339"/>
    <w:rsid w:val="004D59A0"/>
    <w:rsid w:val="004D65B1"/>
    <w:rsid w:val="004E04B2"/>
    <w:rsid w:val="004E163C"/>
    <w:rsid w:val="004E7010"/>
    <w:rsid w:val="004F06CE"/>
    <w:rsid w:val="004F5411"/>
    <w:rsid w:val="004F762D"/>
    <w:rsid w:val="0050594E"/>
    <w:rsid w:val="005063D7"/>
    <w:rsid w:val="005063FA"/>
    <w:rsid w:val="005074A8"/>
    <w:rsid w:val="00507C64"/>
    <w:rsid w:val="00511013"/>
    <w:rsid w:val="00511C4E"/>
    <w:rsid w:val="00515D0A"/>
    <w:rsid w:val="00516070"/>
    <w:rsid w:val="005162F5"/>
    <w:rsid w:val="005201FC"/>
    <w:rsid w:val="00521B93"/>
    <w:rsid w:val="005221C6"/>
    <w:rsid w:val="00523022"/>
    <w:rsid w:val="00523E31"/>
    <w:rsid w:val="005241D2"/>
    <w:rsid w:val="00531CD5"/>
    <w:rsid w:val="005341E3"/>
    <w:rsid w:val="00537087"/>
    <w:rsid w:val="0053764D"/>
    <w:rsid w:val="00540D1B"/>
    <w:rsid w:val="00541B41"/>
    <w:rsid w:val="00542DD2"/>
    <w:rsid w:val="0054314F"/>
    <w:rsid w:val="00543449"/>
    <w:rsid w:val="00545733"/>
    <w:rsid w:val="00551632"/>
    <w:rsid w:val="00552FE8"/>
    <w:rsid w:val="005536C0"/>
    <w:rsid w:val="00555213"/>
    <w:rsid w:val="00555F2F"/>
    <w:rsid w:val="00556528"/>
    <w:rsid w:val="0055673F"/>
    <w:rsid w:val="0056084A"/>
    <w:rsid w:val="00563842"/>
    <w:rsid w:val="0056502F"/>
    <w:rsid w:val="0056613C"/>
    <w:rsid w:val="005667C8"/>
    <w:rsid w:val="005705A2"/>
    <w:rsid w:val="00571EBE"/>
    <w:rsid w:val="00576DC4"/>
    <w:rsid w:val="00581ACB"/>
    <w:rsid w:val="00583867"/>
    <w:rsid w:val="005875B1"/>
    <w:rsid w:val="005910AA"/>
    <w:rsid w:val="00591F86"/>
    <w:rsid w:val="00592B96"/>
    <w:rsid w:val="00595F0A"/>
    <w:rsid w:val="00596648"/>
    <w:rsid w:val="0059677F"/>
    <w:rsid w:val="005A46F2"/>
    <w:rsid w:val="005A4802"/>
    <w:rsid w:val="005A5225"/>
    <w:rsid w:val="005A6755"/>
    <w:rsid w:val="005A6ECA"/>
    <w:rsid w:val="005A7713"/>
    <w:rsid w:val="005B21E6"/>
    <w:rsid w:val="005B2431"/>
    <w:rsid w:val="005B2536"/>
    <w:rsid w:val="005B2D71"/>
    <w:rsid w:val="005B3B16"/>
    <w:rsid w:val="005B70ED"/>
    <w:rsid w:val="005C0678"/>
    <w:rsid w:val="005C492F"/>
    <w:rsid w:val="005C63F2"/>
    <w:rsid w:val="005C6A67"/>
    <w:rsid w:val="005C71B6"/>
    <w:rsid w:val="005C749B"/>
    <w:rsid w:val="005D124D"/>
    <w:rsid w:val="005D15CE"/>
    <w:rsid w:val="005D17EF"/>
    <w:rsid w:val="005D2799"/>
    <w:rsid w:val="005D2C06"/>
    <w:rsid w:val="005D5B24"/>
    <w:rsid w:val="005E4757"/>
    <w:rsid w:val="005E4BDD"/>
    <w:rsid w:val="005E6F7C"/>
    <w:rsid w:val="005E7895"/>
    <w:rsid w:val="005F4E81"/>
    <w:rsid w:val="005F689E"/>
    <w:rsid w:val="00601CB2"/>
    <w:rsid w:val="006020C1"/>
    <w:rsid w:val="00602EF4"/>
    <w:rsid w:val="006034EB"/>
    <w:rsid w:val="0060493B"/>
    <w:rsid w:val="00605AC8"/>
    <w:rsid w:val="006065E3"/>
    <w:rsid w:val="00612423"/>
    <w:rsid w:val="006128B4"/>
    <w:rsid w:val="006141AF"/>
    <w:rsid w:val="00614B77"/>
    <w:rsid w:val="00616BF0"/>
    <w:rsid w:val="00617F65"/>
    <w:rsid w:val="00617F85"/>
    <w:rsid w:val="00624F40"/>
    <w:rsid w:val="00626A60"/>
    <w:rsid w:val="006277EA"/>
    <w:rsid w:val="00627D60"/>
    <w:rsid w:val="00631619"/>
    <w:rsid w:val="00631ADF"/>
    <w:rsid w:val="00632FCD"/>
    <w:rsid w:val="0063350C"/>
    <w:rsid w:val="00633C9B"/>
    <w:rsid w:val="00633FA9"/>
    <w:rsid w:val="00635A31"/>
    <w:rsid w:val="00637190"/>
    <w:rsid w:val="006403AF"/>
    <w:rsid w:val="006444AA"/>
    <w:rsid w:val="006468DA"/>
    <w:rsid w:val="006478B8"/>
    <w:rsid w:val="00650335"/>
    <w:rsid w:val="0065114D"/>
    <w:rsid w:val="006515CC"/>
    <w:rsid w:val="00651870"/>
    <w:rsid w:val="006518AA"/>
    <w:rsid w:val="00651E4D"/>
    <w:rsid w:val="00652BE7"/>
    <w:rsid w:val="0065352F"/>
    <w:rsid w:val="00654992"/>
    <w:rsid w:val="00654C5F"/>
    <w:rsid w:val="00654FC5"/>
    <w:rsid w:val="00655D72"/>
    <w:rsid w:val="00656C26"/>
    <w:rsid w:val="00657D97"/>
    <w:rsid w:val="006605D1"/>
    <w:rsid w:val="006613BB"/>
    <w:rsid w:val="00661674"/>
    <w:rsid w:val="00662751"/>
    <w:rsid w:val="00662BC7"/>
    <w:rsid w:val="006637A7"/>
    <w:rsid w:val="00664E0A"/>
    <w:rsid w:val="00666D1F"/>
    <w:rsid w:val="0066732F"/>
    <w:rsid w:val="0066794C"/>
    <w:rsid w:val="00670051"/>
    <w:rsid w:val="006710C3"/>
    <w:rsid w:val="00671790"/>
    <w:rsid w:val="00674EAC"/>
    <w:rsid w:val="00674F15"/>
    <w:rsid w:val="0067534E"/>
    <w:rsid w:val="006817ED"/>
    <w:rsid w:val="006832E2"/>
    <w:rsid w:val="00686942"/>
    <w:rsid w:val="0069021A"/>
    <w:rsid w:val="0069444A"/>
    <w:rsid w:val="006955CC"/>
    <w:rsid w:val="00695A74"/>
    <w:rsid w:val="00697501"/>
    <w:rsid w:val="006A048B"/>
    <w:rsid w:val="006A2B68"/>
    <w:rsid w:val="006A3A61"/>
    <w:rsid w:val="006A4E31"/>
    <w:rsid w:val="006A5FB2"/>
    <w:rsid w:val="006A7CAA"/>
    <w:rsid w:val="006A7D04"/>
    <w:rsid w:val="006B10C0"/>
    <w:rsid w:val="006B2EAD"/>
    <w:rsid w:val="006B3ADB"/>
    <w:rsid w:val="006B3F5E"/>
    <w:rsid w:val="006B69D2"/>
    <w:rsid w:val="006C0164"/>
    <w:rsid w:val="006C0604"/>
    <w:rsid w:val="006C0D12"/>
    <w:rsid w:val="006C1BB7"/>
    <w:rsid w:val="006C1E31"/>
    <w:rsid w:val="006C25D8"/>
    <w:rsid w:val="006C3075"/>
    <w:rsid w:val="006C3595"/>
    <w:rsid w:val="006C35A6"/>
    <w:rsid w:val="006C3B5B"/>
    <w:rsid w:val="006C6293"/>
    <w:rsid w:val="006C6D6D"/>
    <w:rsid w:val="006C7489"/>
    <w:rsid w:val="006C7E73"/>
    <w:rsid w:val="006D31AA"/>
    <w:rsid w:val="006D5794"/>
    <w:rsid w:val="006E0113"/>
    <w:rsid w:val="006E1D50"/>
    <w:rsid w:val="006E1EAF"/>
    <w:rsid w:val="006E36AF"/>
    <w:rsid w:val="006E4B52"/>
    <w:rsid w:val="006F0B1F"/>
    <w:rsid w:val="006F161E"/>
    <w:rsid w:val="006F1B5B"/>
    <w:rsid w:val="006F247B"/>
    <w:rsid w:val="006F2CE1"/>
    <w:rsid w:val="006F34BE"/>
    <w:rsid w:val="006F4D2E"/>
    <w:rsid w:val="006F5335"/>
    <w:rsid w:val="006F5994"/>
    <w:rsid w:val="006F5E12"/>
    <w:rsid w:val="006F69EC"/>
    <w:rsid w:val="007005D4"/>
    <w:rsid w:val="0070079B"/>
    <w:rsid w:val="00701291"/>
    <w:rsid w:val="00702398"/>
    <w:rsid w:val="00705D68"/>
    <w:rsid w:val="00707F81"/>
    <w:rsid w:val="00712663"/>
    <w:rsid w:val="00712F7A"/>
    <w:rsid w:val="00714043"/>
    <w:rsid w:val="0071456F"/>
    <w:rsid w:val="00716B95"/>
    <w:rsid w:val="00720130"/>
    <w:rsid w:val="0072047E"/>
    <w:rsid w:val="007207C6"/>
    <w:rsid w:val="00722BCC"/>
    <w:rsid w:val="00723E54"/>
    <w:rsid w:val="0072419F"/>
    <w:rsid w:val="00725756"/>
    <w:rsid w:val="00726DA2"/>
    <w:rsid w:val="00727E8F"/>
    <w:rsid w:val="007325F3"/>
    <w:rsid w:val="007327C3"/>
    <w:rsid w:val="00733511"/>
    <w:rsid w:val="00733773"/>
    <w:rsid w:val="007337E3"/>
    <w:rsid w:val="0073458B"/>
    <w:rsid w:val="00734604"/>
    <w:rsid w:val="00736304"/>
    <w:rsid w:val="00737D2C"/>
    <w:rsid w:val="00740395"/>
    <w:rsid w:val="00740B1C"/>
    <w:rsid w:val="00740BC6"/>
    <w:rsid w:val="00741086"/>
    <w:rsid w:val="00741721"/>
    <w:rsid w:val="00742696"/>
    <w:rsid w:val="00751D3C"/>
    <w:rsid w:val="00751F5E"/>
    <w:rsid w:val="007528AB"/>
    <w:rsid w:val="00754A23"/>
    <w:rsid w:val="00754A2B"/>
    <w:rsid w:val="007574D0"/>
    <w:rsid w:val="00757CE0"/>
    <w:rsid w:val="0076016A"/>
    <w:rsid w:val="00760DC6"/>
    <w:rsid w:val="00761604"/>
    <w:rsid w:val="0076262F"/>
    <w:rsid w:val="007636A6"/>
    <w:rsid w:val="00764512"/>
    <w:rsid w:val="00766C76"/>
    <w:rsid w:val="0076756A"/>
    <w:rsid w:val="007712B5"/>
    <w:rsid w:val="00773850"/>
    <w:rsid w:val="00774C27"/>
    <w:rsid w:val="007770E9"/>
    <w:rsid w:val="00781EE3"/>
    <w:rsid w:val="00783C26"/>
    <w:rsid w:val="00785653"/>
    <w:rsid w:val="00785AA8"/>
    <w:rsid w:val="00786206"/>
    <w:rsid w:val="00790F4F"/>
    <w:rsid w:val="0079170B"/>
    <w:rsid w:val="0079483C"/>
    <w:rsid w:val="0079497A"/>
    <w:rsid w:val="007A05EF"/>
    <w:rsid w:val="007A0B67"/>
    <w:rsid w:val="007A223F"/>
    <w:rsid w:val="007A5360"/>
    <w:rsid w:val="007A7275"/>
    <w:rsid w:val="007A740D"/>
    <w:rsid w:val="007B10ED"/>
    <w:rsid w:val="007B1405"/>
    <w:rsid w:val="007B148D"/>
    <w:rsid w:val="007B4E59"/>
    <w:rsid w:val="007B7310"/>
    <w:rsid w:val="007C086E"/>
    <w:rsid w:val="007C0FB9"/>
    <w:rsid w:val="007C16F3"/>
    <w:rsid w:val="007C1FFC"/>
    <w:rsid w:val="007C24E2"/>
    <w:rsid w:val="007C3F0C"/>
    <w:rsid w:val="007C48C8"/>
    <w:rsid w:val="007C4D09"/>
    <w:rsid w:val="007C5C96"/>
    <w:rsid w:val="007C5F59"/>
    <w:rsid w:val="007C77C5"/>
    <w:rsid w:val="007D377C"/>
    <w:rsid w:val="007D5887"/>
    <w:rsid w:val="007D6D41"/>
    <w:rsid w:val="007D6FCE"/>
    <w:rsid w:val="007D758D"/>
    <w:rsid w:val="007F1002"/>
    <w:rsid w:val="007F3593"/>
    <w:rsid w:val="007F496D"/>
    <w:rsid w:val="007F6FDF"/>
    <w:rsid w:val="00800076"/>
    <w:rsid w:val="008004BF"/>
    <w:rsid w:val="008006AD"/>
    <w:rsid w:val="00800828"/>
    <w:rsid w:val="00801AC2"/>
    <w:rsid w:val="00801BAD"/>
    <w:rsid w:val="00802839"/>
    <w:rsid w:val="00806140"/>
    <w:rsid w:val="00806E59"/>
    <w:rsid w:val="00806FAC"/>
    <w:rsid w:val="0080756D"/>
    <w:rsid w:val="00807DE6"/>
    <w:rsid w:val="008119D6"/>
    <w:rsid w:val="00815904"/>
    <w:rsid w:val="008168DF"/>
    <w:rsid w:val="00817446"/>
    <w:rsid w:val="0082104F"/>
    <w:rsid w:val="00821D8C"/>
    <w:rsid w:val="00824BB1"/>
    <w:rsid w:val="00824D1F"/>
    <w:rsid w:val="008251D1"/>
    <w:rsid w:val="00827B43"/>
    <w:rsid w:val="00834A8C"/>
    <w:rsid w:val="0084216E"/>
    <w:rsid w:val="008452B9"/>
    <w:rsid w:val="008453F2"/>
    <w:rsid w:val="008469AE"/>
    <w:rsid w:val="008469C7"/>
    <w:rsid w:val="00851435"/>
    <w:rsid w:val="008514A6"/>
    <w:rsid w:val="00851AB2"/>
    <w:rsid w:val="0085219E"/>
    <w:rsid w:val="0085353D"/>
    <w:rsid w:val="00854E57"/>
    <w:rsid w:val="00856789"/>
    <w:rsid w:val="008579C0"/>
    <w:rsid w:val="00857FD3"/>
    <w:rsid w:val="008618BA"/>
    <w:rsid w:val="008620B3"/>
    <w:rsid w:val="00862225"/>
    <w:rsid w:val="008652D1"/>
    <w:rsid w:val="00871D7C"/>
    <w:rsid w:val="0087238E"/>
    <w:rsid w:val="00872B61"/>
    <w:rsid w:val="0087523F"/>
    <w:rsid w:val="00875EF1"/>
    <w:rsid w:val="00877D18"/>
    <w:rsid w:val="00880F30"/>
    <w:rsid w:val="0088598A"/>
    <w:rsid w:val="008900C1"/>
    <w:rsid w:val="008905D7"/>
    <w:rsid w:val="00890AD2"/>
    <w:rsid w:val="00892739"/>
    <w:rsid w:val="0089294E"/>
    <w:rsid w:val="00893080"/>
    <w:rsid w:val="00897D16"/>
    <w:rsid w:val="008A1087"/>
    <w:rsid w:val="008A14B7"/>
    <w:rsid w:val="008A29D4"/>
    <w:rsid w:val="008A3C5C"/>
    <w:rsid w:val="008A7042"/>
    <w:rsid w:val="008B08FA"/>
    <w:rsid w:val="008B1609"/>
    <w:rsid w:val="008B357A"/>
    <w:rsid w:val="008B3D73"/>
    <w:rsid w:val="008B4140"/>
    <w:rsid w:val="008B44F7"/>
    <w:rsid w:val="008B573C"/>
    <w:rsid w:val="008B640F"/>
    <w:rsid w:val="008B7C62"/>
    <w:rsid w:val="008C23CA"/>
    <w:rsid w:val="008C26C0"/>
    <w:rsid w:val="008C297C"/>
    <w:rsid w:val="008C303E"/>
    <w:rsid w:val="008C3BFD"/>
    <w:rsid w:val="008C491A"/>
    <w:rsid w:val="008C49B7"/>
    <w:rsid w:val="008C4A4D"/>
    <w:rsid w:val="008C5221"/>
    <w:rsid w:val="008D1818"/>
    <w:rsid w:val="008D1CFE"/>
    <w:rsid w:val="008D5B04"/>
    <w:rsid w:val="008D6B97"/>
    <w:rsid w:val="008E0030"/>
    <w:rsid w:val="008E3965"/>
    <w:rsid w:val="008E5196"/>
    <w:rsid w:val="008E7EA1"/>
    <w:rsid w:val="008F0F79"/>
    <w:rsid w:val="008F141C"/>
    <w:rsid w:val="008F2230"/>
    <w:rsid w:val="008F23C9"/>
    <w:rsid w:val="008F5C4C"/>
    <w:rsid w:val="00902256"/>
    <w:rsid w:val="00903A48"/>
    <w:rsid w:val="009069E5"/>
    <w:rsid w:val="009102D0"/>
    <w:rsid w:val="009112AD"/>
    <w:rsid w:val="009114B0"/>
    <w:rsid w:val="0091162B"/>
    <w:rsid w:val="009119DC"/>
    <w:rsid w:val="009160D4"/>
    <w:rsid w:val="009177F4"/>
    <w:rsid w:val="009214AD"/>
    <w:rsid w:val="0092351E"/>
    <w:rsid w:val="00924265"/>
    <w:rsid w:val="0092528A"/>
    <w:rsid w:val="00925A47"/>
    <w:rsid w:val="009376D1"/>
    <w:rsid w:val="00937F6A"/>
    <w:rsid w:val="00942477"/>
    <w:rsid w:val="00942526"/>
    <w:rsid w:val="0094349C"/>
    <w:rsid w:val="009475EE"/>
    <w:rsid w:val="009501FA"/>
    <w:rsid w:val="009517C0"/>
    <w:rsid w:val="00952334"/>
    <w:rsid w:val="00953A79"/>
    <w:rsid w:val="00953B97"/>
    <w:rsid w:val="00954A0C"/>
    <w:rsid w:val="00955A6F"/>
    <w:rsid w:val="009579F1"/>
    <w:rsid w:val="00957CD8"/>
    <w:rsid w:val="00960215"/>
    <w:rsid w:val="00960CCF"/>
    <w:rsid w:val="0096141F"/>
    <w:rsid w:val="00963172"/>
    <w:rsid w:val="009640D5"/>
    <w:rsid w:val="009645A4"/>
    <w:rsid w:val="009651F0"/>
    <w:rsid w:val="009705E2"/>
    <w:rsid w:val="009709F5"/>
    <w:rsid w:val="00970C84"/>
    <w:rsid w:val="00972B3A"/>
    <w:rsid w:val="00972D0E"/>
    <w:rsid w:val="00974529"/>
    <w:rsid w:val="009774EF"/>
    <w:rsid w:val="00977AFA"/>
    <w:rsid w:val="009801B8"/>
    <w:rsid w:val="009861AE"/>
    <w:rsid w:val="009862A6"/>
    <w:rsid w:val="00990106"/>
    <w:rsid w:val="00990834"/>
    <w:rsid w:val="009916D7"/>
    <w:rsid w:val="00991DF6"/>
    <w:rsid w:val="0099233C"/>
    <w:rsid w:val="009936D8"/>
    <w:rsid w:val="00994F60"/>
    <w:rsid w:val="00995965"/>
    <w:rsid w:val="00996158"/>
    <w:rsid w:val="0099689E"/>
    <w:rsid w:val="00996A0B"/>
    <w:rsid w:val="00996B2E"/>
    <w:rsid w:val="009A0C5D"/>
    <w:rsid w:val="009A1916"/>
    <w:rsid w:val="009A2465"/>
    <w:rsid w:val="009A590E"/>
    <w:rsid w:val="009A5A1D"/>
    <w:rsid w:val="009A617F"/>
    <w:rsid w:val="009A68AE"/>
    <w:rsid w:val="009B14CA"/>
    <w:rsid w:val="009B1E8C"/>
    <w:rsid w:val="009B5CE9"/>
    <w:rsid w:val="009B5F85"/>
    <w:rsid w:val="009C09BC"/>
    <w:rsid w:val="009C136F"/>
    <w:rsid w:val="009C1D73"/>
    <w:rsid w:val="009C28B5"/>
    <w:rsid w:val="009C4946"/>
    <w:rsid w:val="009C5943"/>
    <w:rsid w:val="009D4BCD"/>
    <w:rsid w:val="009D50DC"/>
    <w:rsid w:val="009D5219"/>
    <w:rsid w:val="009D5666"/>
    <w:rsid w:val="009D7836"/>
    <w:rsid w:val="009D7F42"/>
    <w:rsid w:val="009E055B"/>
    <w:rsid w:val="009E13C8"/>
    <w:rsid w:val="009E2D4C"/>
    <w:rsid w:val="009E3974"/>
    <w:rsid w:val="009E47B9"/>
    <w:rsid w:val="009E49A4"/>
    <w:rsid w:val="009E4FD1"/>
    <w:rsid w:val="009E6BC3"/>
    <w:rsid w:val="009F0E16"/>
    <w:rsid w:val="009F20E3"/>
    <w:rsid w:val="009F476A"/>
    <w:rsid w:val="00A00272"/>
    <w:rsid w:val="00A02181"/>
    <w:rsid w:val="00A02676"/>
    <w:rsid w:val="00A02B45"/>
    <w:rsid w:val="00A04689"/>
    <w:rsid w:val="00A05FD1"/>
    <w:rsid w:val="00A07757"/>
    <w:rsid w:val="00A11A71"/>
    <w:rsid w:val="00A12D0A"/>
    <w:rsid w:val="00A15D04"/>
    <w:rsid w:val="00A15E9D"/>
    <w:rsid w:val="00A20363"/>
    <w:rsid w:val="00A2186F"/>
    <w:rsid w:val="00A23F95"/>
    <w:rsid w:val="00A256DF"/>
    <w:rsid w:val="00A25BC8"/>
    <w:rsid w:val="00A26518"/>
    <w:rsid w:val="00A337E6"/>
    <w:rsid w:val="00A3422E"/>
    <w:rsid w:val="00A34BB0"/>
    <w:rsid w:val="00A34D67"/>
    <w:rsid w:val="00A402CB"/>
    <w:rsid w:val="00A43CF2"/>
    <w:rsid w:val="00A47B29"/>
    <w:rsid w:val="00A50F20"/>
    <w:rsid w:val="00A522F0"/>
    <w:rsid w:val="00A52473"/>
    <w:rsid w:val="00A53333"/>
    <w:rsid w:val="00A535CE"/>
    <w:rsid w:val="00A54127"/>
    <w:rsid w:val="00A5722E"/>
    <w:rsid w:val="00A57276"/>
    <w:rsid w:val="00A5750D"/>
    <w:rsid w:val="00A63533"/>
    <w:rsid w:val="00A63C7A"/>
    <w:rsid w:val="00A6463A"/>
    <w:rsid w:val="00A64813"/>
    <w:rsid w:val="00A64D2D"/>
    <w:rsid w:val="00A64E36"/>
    <w:rsid w:val="00A726FA"/>
    <w:rsid w:val="00A735BB"/>
    <w:rsid w:val="00A73FB3"/>
    <w:rsid w:val="00A80262"/>
    <w:rsid w:val="00A8042F"/>
    <w:rsid w:val="00A82CE5"/>
    <w:rsid w:val="00A85BEE"/>
    <w:rsid w:val="00A8688B"/>
    <w:rsid w:val="00A872E7"/>
    <w:rsid w:val="00A91274"/>
    <w:rsid w:val="00A917D4"/>
    <w:rsid w:val="00A9333A"/>
    <w:rsid w:val="00A9378B"/>
    <w:rsid w:val="00A93938"/>
    <w:rsid w:val="00A93965"/>
    <w:rsid w:val="00A94B56"/>
    <w:rsid w:val="00A94E58"/>
    <w:rsid w:val="00A95AE4"/>
    <w:rsid w:val="00A97630"/>
    <w:rsid w:val="00A97B9A"/>
    <w:rsid w:val="00AA0124"/>
    <w:rsid w:val="00AA09DA"/>
    <w:rsid w:val="00AA1533"/>
    <w:rsid w:val="00AA5043"/>
    <w:rsid w:val="00AA55BC"/>
    <w:rsid w:val="00AB0EB9"/>
    <w:rsid w:val="00AB120D"/>
    <w:rsid w:val="00AB19F1"/>
    <w:rsid w:val="00AB2CF8"/>
    <w:rsid w:val="00AB49C2"/>
    <w:rsid w:val="00AB640F"/>
    <w:rsid w:val="00AB6F9D"/>
    <w:rsid w:val="00AB7D8D"/>
    <w:rsid w:val="00AC0527"/>
    <w:rsid w:val="00AC5AF6"/>
    <w:rsid w:val="00AC627A"/>
    <w:rsid w:val="00AC7CE2"/>
    <w:rsid w:val="00AD1136"/>
    <w:rsid w:val="00AD2623"/>
    <w:rsid w:val="00AD553E"/>
    <w:rsid w:val="00AD67E3"/>
    <w:rsid w:val="00AD6D42"/>
    <w:rsid w:val="00AD7F7F"/>
    <w:rsid w:val="00AE009A"/>
    <w:rsid w:val="00AE1969"/>
    <w:rsid w:val="00AE3982"/>
    <w:rsid w:val="00AE52E4"/>
    <w:rsid w:val="00AF3BAF"/>
    <w:rsid w:val="00AF7735"/>
    <w:rsid w:val="00B07E76"/>
    <w:rsid w:val="00B12876"/>
    <w:rsid w:val="00B14CD7"/>
    <w:rsid w:val="00B200ED"/>
    <w:rsid w:val="00B2099B"/>
    <w:rsid w:val="00B23BB7"/>
    <w:rsid w:val="00B24611"/>
    <w:rsid w:val="00B27602"/>
    <w:rsid w:val="00B27695"/>
    <w:rsid w:val="00B329F0"/>
    <w:rsid w:val="00B33E2A"/>
    <w:rsid w:val="00B34998"/>
    <w:rsid w:val="00B351F8"/>
    <w:rsid w:val="00B355F5"/>
    <w:rsid w:val="00B37343"/>
    <w:rsid w:val="00B37C57"/>
    <w:rsid w:val="00B37D4A"/>
    <w:rsid w:val="00B41457"/>
    <w:rsid w:val="00B4208C"/>
    <w:rsid w:val="00B42304"/>
    <w:rsid w:val="00B449BC"/>
    <w:rsid w:val="00B4704C"/>
    <w:rsid w:val="00B5083D"/>
    <w:rsid w:val="00B51EF3"/>
    <w:rsid w:val="00B54769"/>
    <w:rsid w:val="00B549E2"/>
    <w:rsid w:val="00B55EC1"/>
    <w:rsid w:val="00B56AF9"/>
    <w:rsid w:val="00B5711F"/>
    <w:rsid w:val="00B70975"/>
    <w:rsid w:val="00B70B31"/>
    <w:rsid w:val="00B7200B"/>
    <w:rsid w:val="00B730A3"/>
    <w:rsid w:val="00B75E5F"/>
    <w:rsid w:val="00B75E7D"/>
    <w:rsid w:val="00B80F57"/>
    <w:rsid w:val="00B817B2"/>
    <w:rsid w:val="00B82F28"/>
    <w:rsid w:val="00B84278"/>
    <w:rsid w:val="00B86378"/>
    <w:rsid w:val="00B9049E"/>
    <w:rsid w:val="00B91084"/>
    <w:rsid w:val="00B910AB"/>
    <w:rsid w:val="00B91464"/>
    <w:rsid w:val="00B91C76"/>
    <w:rsid w:val="00B93549"/>
    <w:rsid w:val="00BA0590"/>
    <w:rsid w:val="00BA0985"/>
    <w:rsid w:val="00BA3FB2"/>
    <w:rsid w:val="00BA4385"/>
    <w:rsid w:val="00BA52A9"/>
    <w:rsid w:val="00BA706C"/>
    <w:rsid w:val="00BB00E1"/>
    <w:rsid w:val="00BB0B76"/>
    <w:rsid w:val="00BB1A2A"/>
    <w:rsid w:val="00BB1F96"/>
    <w:rsid w:val="00BB3EA1"/>
    <w:rsid w:val="00BB641E"/>
    <w:rsid w:val="00BC0459"/>
    <w:rsid w:val="00BC0758"/>
    <w:rsid w:val="00BC44AC"/>
    <w:rsid w:val="00BC67A0"/>
    <w:rsid w:val="00BC70E7"/>
    <w:rsid w:val="00BC7461"/>
    <w:rsid w:val="00BD024B"/>
    <w:rsid w:val="00BD0FF0"/>
    <w:rsid w:val="00BD47BD"/>
    <w:rsid w:val="00BD57E4"/>
    <w:rsid w:val="00BD6571"/>
    <w:rsid w:val="00BD6B55"/>
    <w:rsid w:val="00BE0714"/>
    <w:rsid w:val="00BE14B6"/>
    <w:rsid w:val="00BE17F6"/>
    <w:rsid w:val="00BE49E8"/>
    <w:rsid w:val="00BE4E1E"/>
    <w:rsid w:val="00BF0754"/>
    <w:rsid w:val="00BF093B"/>
    <w:rsid w:val="00BF0EC7"/>
    <w:rsid w:val="00BF2408"/>
    <w:rsid w:val="00BF3D14"/>
    <w:rsid w:val="00BF5783"/>
    <w:rsid w:val="00C03F24"/>
    <w:rsid w:val="00C058F8"/>
    <w:rsid w:val="00C07074"/>
    <w:rsid w:val="00C07BD7"/>
    <w:rsid w:val="00C07C2C"/>
    <w:rsid w:val="00C1256B"/>
    <w:rsid w:val="00C1334D"/>
    <w:rsid w:val="00C13A24"/>
    <w:rsid w:val="00C14E77"/>
    <w:rsid w:val="00C1619B"/>
    <w:rsid w:val="00C17ACB"/>
    <w:rsid w:val="00C17E9F"/>
    <w:rsid w:val="00C207E6"/>
    <w:rsid w:val="00C20AC4"/>
    <w:rsid w:val="00C2192D"/>
    <w:rsid w:val="00C220AA"/>
    <w:rsid w:val="00C2297B"/>
    <w:rsid w:val="00C23184"/>
    <w:rsid w:val="00C25572"/>
    <w:rsid w:val="00C3070B"/>
    <w:rsid w:val="00C30D61"/>
    <w:rsid w:val="00C34E3F"/>
    <w:rsid w:val="00C36293"/>
    <w:rsid w:val="00C36A90"/>
    <w:rsid w:val="00C377C9"/>
    <w:rsid w:val="00C406F4"/>
    <w:rsid w:val="00C40957"/>
    <w:rsid w:val="00C40DB0"/>
    <w:rsid w:val="00C4163C"/>
    <w:rsid w:val="00C42DD2"/>
    <w:rsid w:val="00C4562A"/>
    <w:rsid w:val="00C457FB"/>
    <w:rsid w:val="00C45D63"/>
    <w:rsid w:val="00C47111"/>
    <w:rsid w:val="00C47332"/>
    <w:rsid w:val="00C523BE"/>
    <w:rsid w:val="00C53148"/>
    <w:rsid w:val="00C5386F"/>
    <w:rsid w:val="00C569D1"/>
    <w:rsid w:val="00C56B01"/>
    <w:rsid w:val="00C572A5"/>
    <w:rsid w:val="00C61EFE"/>
    <w:rsid w:val="00C62047"/>
    <w:rsid w:val="00C659CF"/>
    <w:rsid w:val="00C67224"/>
    <w:rsid w:val="00C70EDF"/>
    <w:rsid w:val="00C72453"/>
    <w:rsid w:val="00C72734"/>
    <w:rsid w:val="00C74567"/>
    <w:rsid w:val="00C75096"/>
    <w:rsid w:val="00C755F7"/>
    <w:rsid w:val="00C76163"/>
    <w:rsid w:val="00C77A25"/>
    <w:rsid w:val="00C8053A"/>
    <w:rsid w:val="00C80589"/>
    <w:rsid w:val="00C81529"/>
    <w:rsid w:val="00C8242D"/>
    <w:rsid w:val="00C83522"/>
    <w:rsid w:val="00C83AD2"/>
    <w:rsid w:val="00C90919"/>
    <w:rsid w:val="00C90BB3"/>
    <w:rsid w:val="00C92DEE"/>
    <w:rsid w:val="00C94E22"/>
    <w:rsid w:val="00C9571E"/>
    <w:rsid w:val="00C96589"/>
    <w:rsid w:val="00C96B03"/>
    <w:rsid w:val="00CA2C14"/>
    <w:rsid w:val="00CA2E14"/>
    <w:rsid w:val="00CA49F7"/>
    <w:rsid w:val="00CA5370"/>
    <w:rsid w:val="00CA5814"/>
    <w:rsid w:val="00CA5F5C"/>
    <w:rsid w:val="00CA67B9"/>
    <w:rsid w:val="00CB2AD2"/>
    <w:rsid w:val="00CB68F4"/>
    <w:rsid w:val="00CB6927"/>
    <w:rsid w:val="00CB7B9F"/>
    <w:rsid w:val="00CC0302"/>
    <w:rsid w:val="00CC13F8"/>
    <w:rsid w:val="00CC194E"/>
    <w:rsid w:val="00CC3611"/>
    <w:rsid w:val="00CC465F"/>
    <w:rsid w:val="00CC4AA5"/>
    <w:rsid w:val="00CC550A"/>
    <w:rsid w:val="00CC596F"/>
    <w:rsid w:val="00CD1EDC"/>
    <w:rsid w:val="00CD4456"/>
    <w:rsid w:val="00CD46F2"/>
    <w:rsid w:val="00CD4821"/>
    <w:rsid w:val="00CD5831"/>
    <w:rsid w:val="00CD6238"/>
    <w:rsid w:val="00CD709E"/>
    <w:rsid w:val="00CE35BE"/>
    <w:rsid w:val="00CE5CE2"/>
    <w:rsid w:val="00CE6208"/>
    <w:rsid w:val="00CF2449"/>
    <w:rsid w:val="00CF2D1E"/>
    <w:rsid w:val="00CF3696"/>
    <w:rsid w:val="00CF3A16"/>
    <w:rsid w:val="00CF44C7"/>
    <w:rsid w:val="00CF4919"/>
    <w:rsid w:val="00CF52AD"/>
    <w:rsid w:val="00CF5D5E"/>
    <w:rsid w:val="00CF7C1A"/>
    <w:rsid w:val="00D00664"/>
    <w:rsid w:val="00D006AA"/>
    <w:rsid w:val="00D01177"/>
    <w:rsid w:val="00D01F28"/>
    <w:rsid w:val="00D02040"/>
    <w:rsid w:val="00D0406E"/>
    <w:rsid w:val="00D042F9"/>
    <w:rsid w:val="00D0476C"/>
    <w:rsid w:val="00D04940"/>
    <w:rsid w:val="00D04E1C"/>
    <w:rsid w:val="00D05458"/>
    <w:rsid w:val="00D122D2"/>
    <w:rsid w:val="00D1253B"/>
    <w:rsid w:val="00D13778"/>
    <w:rsid w:val="00D13902"/>
    <w:rsid w:val="00D14DCE"/>
    <w:rsid w:val="00D15144"/>
    <w:rsid w:val="00D17D1D"/>
    <w:rsid w:val="00D200D2"/>
    <w:rsid w:val="00D206C9"/>
    <w:rsid w:val="00D21A45"/>
    <w:rsid w:val="00D21B01"/>
    <w:rsid w:val="00D2242E"/>
    <w:rsid w:val="00D228C4"/>
    <w:rsid w:val="00D231D2"/>
    <w:rsid w:val="00D23400"/>
    <w:rsid w:val="00D24333"/>
    <w:rsid w:val="00D25D82"/>
    <w:rsid w:val="00D274A2"/>
    <w:rsid w:val="00D32D23"/>
    <w:rsid w:val="00D350DE"/>
    <w:rsid w:val="00D35670"/>
    <w:rsid w:val="00D357A7"/>
    <w:rsid w:val="00D36497"/>
    <w:rsid w:val="00D41DDC"/>
    <w:rsid w:val="00D41F6E"/>
    <w:rsid w:val="00D45236"/>
    <w:rsid w:val="00D4658C"/>
    <w:rsid w:val="00D471A5"/>
    <w:rsid w:val="00D47E9E"/>
    <w:rsid w:val="00D500B2"/>
    <w:rsid w:val="00D51630"/>
    <w:rsid w:val="00D51BBF"/>
    <w:rsid w:val="00D52706"/>
    <w:rsid w:val="00D53040"/>
    <w:rsid w:val="00D566C6"/>
    <w:rsid w:val="00D56EFE"/>
    <w:rsid w:val="00D578D2"/>
    <w:rsid w:val="00D57C0A"/>
    <w:rsid w:val="00D57C94"/>
    <w:rsid w:val="00D608A8"/>
    <w:rsid w:val="00D60C0B"/>
    <w:rsid w:val="00D615FB"/>
    <w:rsid w:val="00D62C1A"/>
    <w:rsid w:val="00D635DF"/>
    <w:rsid w:val="00D64303"/>
    <w:rsid w:val="00D64BBF"/>
    <w:rsid w:val="00D671E8"/>
    <w:rsid w:val="00D67A56"/>
    <w:rsid w:val="00D701EF"/>
    <w:rsid w:val="00D71458"/>
    <w:rsid w:val="00D744AC"/>
    <w:rsid w:val="00D75031"/>
    <w:rsid w:val="00D7565F"/>
    <w:rsid w:val="00D759B3"/>
    <w:rsid w:val="00D7764D"/>
    <w:rsid w:val="00D80E52"/>
    <w:rsid w:val="00D821E6"/>
    <w:rsid w:val="00D843BC"/>
    <w:rsid w:val="00D8543A"/>
    <w:rsid w:val="00D85814"/>
    <w:rsid w:val="00D863C7"/>
    <w:rsid w:val="00D869D4"/>
    <w:rsid w:val="00D86D75"/>
    <w:rsid w:val="00D86F9B"/>
    <w:rsid w:val="00D9181B"/>
    <w:rsid w:val="00D92080"/>
    <w:rsid w:val="00D93E60"/>
    <w:rsid w:val="00D94665"/>
    <w:rsid w:val="00D961B9"/>
    <w:rsid w:val="00D96BAF"/>
    <w:rsid w:val="00D96E20"/>
    <w:rsid w:val="00D97423"/>
    <w:rsid w:val="00DA0955"/>
    <w:rsid w:val="00DA3251"/>
    <w:rsid w:val="00DA3CB7"/>
    <w:rsid w:val="00DA4136"/>
    <w:rsid w:val="00DA433B"/>
    <w:rsid w:val="00DA44D9"/>
    <w:rsid w:val="00DA77E3"/>
    <w:rsid w:val="00DB0F61"/>
    <w:rsid w:val="00DB0F83"/>
    <w:rsid w:val="00DB228F"/>
    <w:rsid w:val="00DB4097"/>
    <w:rsid w:val="00DB5C39"/>
    <w:rsid w:val="00DB6D9B"/>
    <w:rsid w:val="00DB76D8"/>
    <w:rsid w:val="00DC0A82"/>
    <w:rsid w:val="00DC0FD7"/>
    <w:rsid w:val="00DC19FF"/>
    <w:rsid w:val="00DC26C1"/>
    <w:rsid w:val="00DC3AD5"/>
    <w:rsid w:val="00DC44ED"/>
    <w:rsid w:val="00DC4A31"/>
    <w:rsid w:val="00DC6D24"/>
    <w:rsid w:val="00DC6FA9"/>
    <w:rsid w:val="00DC79C9"/>
    <w:rsid w:val="00DD116F"/>
    <w:rsid w:val="00DD1349"/>
    <w:rsid w:val="00DD193F"/>
    <w:rsid w:val="00DD2798"/>
    <w:rsid w:val="00DD38B7"/>
    <w:rsid w:val="00DE0C73"/>
    <w:rsid w:val="00DE12BC"/>
    <w:rsid w:val="00DE2005"/>
    <w:rsid w:val="00DE26EE"/>
    <w:rsid w:val="00DE3593"/>
    <w:rsid w:val="00DE3AAA"/>
    <w:rsid w:val="00DF0278"/>
    <w:rsid w:val="00DF06F0"/>
    <w:rsid w:val="00DF0770"/>
    <w:rsid w:val="00DF2033"/>
    <w:rsid w:val="00DF2050"/>
    <w:rsid w:val="00DF23E6"/>
    <w:rsid w:val="00DF2418"/>
    <w:rsid w:val="00DF32A9"/>
    <w:rsid w:val="00DF3C30"/>
    <w:rsid w:val="00DF3D02"/>
    <w:rsid w:val="00DF6561"/>
    <w:rsid w:val="00E0178E"/>
    <w:rsid w:val="00E01903"/>
    <w:rsid w:val="00E02115"/>
    <w:rsid w:val="00E02A14"/>
    <w:rsid w:val="00E02C48"/>
    <w:rsid w:val="00E036A6"/>
    <w:rsid w:val="00E03C5A"/>
    <w:rsid w:val="00E04000"/>
    <w:rsid w:val="00E061D0"/>
    <w:rsid w:val="00E10526"/>
    <w:rsid w:val="00E1105B"/>
    <w:rsid w:val="00E1124F"/>
    <w:rsid w:val="00E11DA7"/>
    <w:rsid w:val="00E12834"/>
    <w:rsid w:val="00E13241"/>
    <w:rsid w:val="00E1354F"/>
    <w:rsid w:val="00E14ABD"/>
    <w:rsid w:val="00E16EE2"/>
    <w:rsid w:val="00E17A5C"/>
    <w:rsid w:val="00E203FA"/>
    <w:rsid w:val="00E20538"/>
    <w:rsid w:val="00E20636"/>
    <w:rsid w:val="00E21049"/>
    <w:rsid w:val="00E21EA7"/>
    <w:rsid w:val="00E22B59"/>
    <w:rsid w:val="00E24DA0"/>
    <w:rsid w:val="00E31208"/>
    <w:rsid w:val="00E313A0"/>
    <w:rsid w:val="00E31646"/>
    <w:rsid w:val="00E31945"/>
    <w:rsid w:val="00E3271F"/>
    <w:rsid w:val="00E41052"/>
    <w:rsid w:val="00E43829"/>
    <w:rsid w:val="00E454EF"/>
    <w:rsid w:val="00E45AED"/>
    <w:rsid w:val="00E509E2"/>
    <w:rsid w:val="00E53029"/>
    <w:rsid w:val="00E54351"/>
    <w:rsid w:val="00E55E49"/>
    <w:rsid w:val="00E5736F"/>
    <w:rsid w:val="00E60A37"/>
    <w:rsid w:val="00E611B1"/>
    <w:rsid w:val="00E61231"/>
    <w:rsid w:val="00E615DC"/>
    <w:rsid w:val="00E61EA3"/>
    <w:rsid w:val="00E62D2B"/>
    <w:rsid w:val="00E639AB"/>
    <w:rsid w:val="00E64792"/>
    <w:rsid w:val="00E7122C"/>
    <w:rsid w:val="00E71650"/>
    <w:rsid w:val="00E717CE"/>
    <w:rsid w:val="00E72475"/>
    <w:rsid w:val="00E73525"/>
    <w:rsid w:val="00E73689"/>
    <w:rsid w:val="00E73D7B"/>
    <w:rsid w:val="00E74217"/>
    <w:rsid w:val="00E74AEA"/>
    <w:rsid w:val="00E75509"/>
    <w:rsid w:val="00E76700"/>
    <w:rsid w:val="00E768DA"/>
    <w:rsid w:val="00E76D94"/>
    <w:rsid w:val="00E774F7"/>
    <w:rsid w:val="00E927E4"/>
    <w:rsid w:val="00E9413F"/>
    <w:rsid w:val="00E9628E"/>
    <w:rsid w:val="00E96392"/>
    <w:rsid w:val="00E96940"/>
    <w:rsid w:val="00E97426"/>
    <w:rsid w:val="00EA0893"/>
    <w:rsid w:val="00EA1469"/>
    <w:rsid w:val="00EA1BAF"/>
    <w:rsid w:val="00EA443B"/>
    <w:rsid w:val="00EA4970"/>
    <w:rsid w:val="00EA4A02"/>
    <w:rsid w:val="00EA5938"/>
    <w:rsid w:val="00EB1072"/>
    <w:rsid w:val="00EB22AA"/>
    <w:rsid w:val="00EB27B0"/>
    <w:rsid w:val="00EB41DE"/>
    <w:rsid w:val="00EB6AD4"/>
    <w:rsid w:val="00EB6C39"/>
    <w:rsid w:val="00EC02E7"/>
    <w:rsid w:val="00EC0971"/>
    <w:rsid w:val="00EC3905"/>
    <w:rsid w:val="00EC3923"/>
    <w:rsid w:val="00EC5E9C"/>
    <w:rsid w:val="00EC65C8"/>
    <w:rsid w:val="00ED0D70"/>
    <w:rsid w:val="00ED2A97"/>
    <w:rsid w:val="00ED7003"/>
    <w:rsid w:val="00EE1BCF"/>
    <w:rsid w:val="00EE1C2F"/>
    <w:rsid w:val="00EE33D8"/>
    <w:rsid w:val="00EE36F1"/>
    <w:rsid w:val="00EE3D2B"/>
    <w:rsid w:val="00EE42F1"/>
    <w:rsid w:val="00EE6B4D"/>
    <w:rsid w:val="00EE7F02"/>
    <w:rsid w:val="00EF6BA2"/>
    <w:rsid w:val="00F00029"/>
    <w:rsid w:val="00F01EA4"/>
    <w:rsid w:val="00F034D0"/>
    <w:rsid w:val="00F0442B"/>
    <w:rsid w:val="00F066CF"/>
    <w:rsid w:val="00F06C68"/>
    <w:rsid w:val="00F07B39"/>
    <w:rsid w:val="00F1215D"/>
    <w:rsid w:val="00F15339"/>
    <w:rsid w:val="00F157E0"/>
    <w:rsid w:val="00F158D2"/>
    <w:rsid w:val="00F200B2"/>
    <w:rsid w:val="00F21D05"/>
    <w:rsid w:val="00F223C1"/>
    <w:rsid w:val="00F22434"/>
    <w:rsid w:val="00F225A7"/>
    <w:rsid w:val="00F236A5"/>
    <w:rsid w:val="00F263E4"/>
    <w:rsid w:val="00F27434"/>
    <w:rsid w:val="00F27AAF"/>
    <w:rsid w:val="00F303BC"/>
    <w:rsid w:val="00F331D6"/>
    <w:rsid w:val="00F34216"/>
    <w:rsid w:val="00F35235"/>
    <w:rsid w:val="00F35F6D"/>
    <w:rsid w:val="00F41DC7"/>
    <w:rsid w:val="00F42604"/>
    <w:rsid w:val="00F42F58"/>
    <w:rsid w:val="00F44F1F"/>
    <w:rsid w:val="00F47042"/>
    <w:rsid w:val="00F510B5"/>
    <w:rsid w:val="00F53D85"/>
    <w:rsid w:val="00F544E2"/>
    <w:rsid w:val="00F546F9"/>
    <w:rsid w:val="00F56360"/>
    <w:rsid w:val="00F56A5E"/>
    <w:rsid w:val="00F574BE"/>
    <w:rsid w:val="00F60719"/>
    <w:rsid w:val="00F60E07"/>
    <w:rsid w:val="00F6319B"/>
    <w:rsid w:val="00F64531"/>
    <w:rsid w:val="00F67040"/>
    <w:rsid w:val="00F67BEE"/>
    <w:rsid w:val="00F76640"/>
    <w:rsid w:val="00F76C8B"/>
    <w:rsid w:val="00F77224"/>
    <w:rsid w:val="00F82A35"/>
    <w:rsid w:val="00F8331C"/>
    <w:rsid w:val="00F853EF"/>
    <w:rsid w:val="00F87C15"/>
    <w:rsid w:val="00F90130"/>
    <w:rsid w:val="00F926F1"/>
    <w:rsid w:val="00F93A43"/>
    <w:rsid w:val="00F93A80"/>
    <w:rsid w:val="00F9464E"/>
    <w:rsid w:val="00F964EC"/>
    <w:rsid w:val="00F977E7"/>
    <w:rsid w:val="00F97EEC"/>
    <w:rsid w:val="00FA1D03"/>
    <w:rsid w:val="00FA4473"/>
    <w:rsid w:val="00FA58F0"/>
    <w:rsid w:val="00FA5C72"/>
    <w:rsid w:val="00FA76CF"/>
    <w:rsid w:val="00FB0100"/>
    <w:rsid w:val="00FB05A2"/>
    <w:rsid w:val="00FB23D8"/>
    <w:rsid w:val="00FB28C0"/>
    <w:rsid w:val="00FB2C34"/>
    <w:rsid w:val="00FB37D0"/>
    <w:rsid w:val="00FB4DAE"/>
    <w:rsid w:val="00FB5850"/>
    <w:rsid w:val="00FB59D4"/>
    <w:rsid w:val="00FB65B8"/>
    <w:rsid w:val="00FC1346"/>
    <w:rsid w:val="00FC2886"/>
    <w:rsid w:val="00FC307A"/>
    <w:rsid w:val="00FC6988"/>
    <w:rsid w:val="00FC6E9A"/>
    <w:rsid w:val="00FD3799"/>
    <w:rsid w:val="00FD3D9B"/>
    <w:rsid w:val="00FE141E"/>
    <w:rsid w:val="00FE1520"/>
    <w:rsid w:val="00FE38E5"/>
    <w:rsid w:val="00FE7CDF"/>
    <w:rsid w:val="00FE7DC1"/>
    <w:rsid w:val="00FF03CA"/>
    <w:rsid w:val="00FF09C1"/>
    <w:rsid w:val="00FF1541"/>
    <w:rsid w:val="00FF37C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99"/>
    <w:lsdException w:name="Table Theme" w:semiHidden="1" w:unhideWhenUsed="1"/>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817B2"/>
    <w:rPr>
      <w:sz w:val="24"/>
      <w:szCs w:val="24"/>
      <w:lang w:val="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rsid w:val="000C4C75"/>
    <w:pPr>
      <w:tabs>
        <w:tab w:val="center" w:pos="4677"/>
        <w:tab w:val="right" w:pos="9355"/>
      </w:tabs>
    </w:pPr>
  </w:style>
  <w:style w:type="character" w:customStyle="1" w:styleId="a4">
    <w:name w:val="Верхний колонтитул Знак"/>
    <w:basedOn w:val="a0"/>
    <w:link w:val="a3"/>
    <w:uiPriority w:val="99"/>
    <w:locked/>
    <w:rsid w:val="000C4C75"/>
    <w:rPr>
      <w:rFonts w:cs="Times New Roman"/>
      <w:sz w:val="24"/>
      <w:szCs w:val="24"/>
    </w:rPr>
  </w:style>
  <w:style w:type="paragraph" w:styleId="a5">
    <w:name w:val="footer"/>
    <w:basedOn w:val="a"/>
    <w:link w:val="a6"/>
    <w:uiPriority w:val="99"/>
    <w:rsid w:val="000C4C75"/>
    <w:pPr>
      <w:tabs>
        <w:tab w:val="center" w:pos="4677"/>
        <w:tab w:val="right" w:pos="9355"/>
      </w:tabs>
    </w:pPr>
  </w:style>
  <w:style w:type="character" w:customStyle="1" w:styleId="a6">
    <w:name w:val="Нижний колонтитул Знак"/>
    <w:basedOn w:val="a0"/>
    <w:link w:val="a5"/>
    <w:uiPriority w:val="99"/>
    <w:locked/>
    <w:rsid w:val="000C4C75"/>
    <w:rPr>
      <w:rFonts w:cs="Times New Roman"/>
      <w:sz w:val="24"/>
      <w:szCs w:val="24"/>
    </w:rPr>
  </w:style>
  <w:style w:type="paragraph" w:customStyle="1" w:styleId="a7">
    <w:name w:val="Знак Знак Знак"/>
    <w:basedOn w:val="a"/>
    <w:rsid w:val="00B817B2"/>
    <w:rPr>
      <w:rFonts w:ascii="Verdana" w:hAnsi="Verdana" w:cs="Verdana"/>
      <w:sz w:val="20"/>
      <w:szCs w:val="20"/>
      <w:lang w:val="en-US" w:eastAsia="en-US"/>
    </w:rPr>
  </w:style>
  <w:style w:type="paragraph" w:styleId="a8">
    <w:name w:val="Body Text Indent"/>
    <w:aliases w:val="Текст 1,Òåêñò 1,Oaeno 1,Основной текст 21"/>
    <w:basedOn w:val="a"/>
    <w:link w:val="a9"/>
    <w:uiPriority w:val="99"/>
    <w:rsid w:val="00B817B2"/>
    <w:pPr>
      <w:spacing w:after="120"/>
      <w:ind w:left="283"/>
    </w:pPr>
  </w:style>
  <w:style w:type="character" w:customStyle="1" w:styleId="a9">
    <w:name w:val="Основной текст с отступом Знак"/>
    <w:aliases w:val="Текст 1 Знак,Òåêñò 1 Знак,Oaeno 1 Знак,Основной текст 21 Знак"/>
    <w:basedOn w:val="a0"/>
    <w:link w:val="a8"/>
    <w:uiPriority w:val="99"/>
    <w:locked/>
    <w:rsid w:val="00B817B2"/>
    <w:rPr>
      <w:rFonts w:cs="Times New Roman"/>
      <w:sz w:val="24"/>
      <w:szCs w:val="24"/>
      <w:lang w:val="uk-UA" w:eastAsia="x-none"/>
    </w:rPr>
  </w:style>
  <w:style w:type="character" w:styleId="aa">
    <w:name w:val="page number"/>
    <w:basedOn w:val="a0"/>
    <w:uiPriority w:val="99"/>
    <w:rsid w:val="00D671E8"/>
    <w:rPr>
      <w:rFonts w:cs="Times New Roman"/>
    </w:rPr>
  </w:style>
  <w:style w:type="character" w:customStyle="1" w:styleId="ab">
    <w:name w:val="Основной текст_"/>
    <w:link w:val="6"/>
    <w:uiPriority w:val="99"/>
    <w:locked/>
    <w:rsid w:val="00D671E8"/>
    <w:rPr>
      <w:rFonts w:ascii="Times New Roman" w:hAnsi="Times New Roman"/>
      <w:sz w:val="26"/>
      <w:u w:val="none"/>
    </w:rPr>
  </w:style>
  <w:style w:type="paragraph" w:customStyle="1" w:styleId="CharCharCharChar">
    <w:name w:val="Char Знак Знак Char Знак Знак Char Знак Знак Char Знак Знак Знак Знак Знак"/>
    <w:basedOn w:val="a"/>
    <w:rsid w:val="00AB2CF8"/>
    <w:rPr>
      <w:rFonts w:ascii="Verdana" w:hAnsi="Verdana" w:cs="Verdana"/>
      <w:sz w:val="20"/>
      <w:szCs w:val="20"/>
      <w:lang w:val="en-US" w:eastAsia="en-US"/>
    </w:rPr>
  </w:style>
  <w:style w:type="paragraph" w:customStyle="1" w:styleId="Style4">
    <w:name w:val="Style4"/>
    <w:basedOn w:val="a"/>
    <w:rsid w:val="006F2CE1"/>
    <w:pPr>
      <w:widowControl w:val="0"/>
      <w:autoSpaceDE w:val="0"/>
      <w:autoSpaceDN w:val="0"/>
      <w:adjustRightInd w:val="0"/>
      <w:spacing w:line="319" w:lineRule="exact"/>
    </w:pPr>
    <w:rPr>
      <w:lang w:val="ru-RU"/>
    </w:rPr>
  </w:style>
  <w:style w:type="character" w:customStyle="1" w:styleId="FontStyle15">
    <w:name w:val="Font Style15"/>
    <w:rsid w:val="006F2CE1"/>
    <w:rPr>
      <w:rFonts w:ascii="Times New Roman" w:hAnsi="Times New Roman"/>
      <w:sz w:val="26"/>
    </w:rPr>
  </w:style>
  <w:style w:type="paragraph" w:styleId="ac">
    <w:name w:val="Normal (Web)"/>
    <w:aliases w:val="Обычный (Web),Обычный (Web)1,Обычный (веб) Знак Знак Знак Знак Знак Знак Знак Знак Знак Знак Знак Знак,Знак11,Обычный (веб) Знак1,Обычный (Web) Знак1,Обычный (Web)1 Знак1,Обычный (веб) Знак Знак,Обычный (Web) Знак Знак,Обычный (веб)2 Знак"/>
    <w:basedOn w:val="a"/>
    <w:link w:val="ad"/>
    <w:uiPriority w:val="99"/>
    <w:rsid w:val="004A17A0"/>
    <w:pPr>
      <w:spacing w:before="100" w:beforeAutospacing="1" w:after="100" w:afterAutospacing="1"/>
    </w:pPr>
    <w:rPr>
      <w:lang w:val="ru-RU"/>
    </w:rPr>
  </w:style>
  <w:style w:type="character" w:customStyle="1" w:styleId="FontStyle19">
    <w:name w:val="Font Style19"/>
    <w:rsid w:val="00CC550A"/>
    <w:rPr>
      <w:rFonts w:ascii="Times New Roman" w:hAnsi="Times New Roman"/>
      <w:color w:val="000000"/>
      <w:sz w:val="22"/>
    </w:rPr>
  </w:style>
  <w:style w:type="paragraph" w:customStyle="1" w:styleId="Style9">
    <w:name w:val="Style9"/>
    <w:basedOn w:val="a"/>
    <w:rsid w:val="00CC550A"/>
    <w:pPr>
      <w:widowControl w:val="0"/>
      <w:autoSpaceDE w:val="0"/>
      <w:autoSpaceDN w:val="0"/>
      <w:adjustRightInd w:val="0"/>
      <w:spacing w:line="370" w:lineRule="exact"/>
      <w:ind w:firstLine="869"/>
    </w:pPr>
    <w:rPr>
      <w:rFonts w:ascii="Arial Black" w:hAnsi="Arial Black"/>
    </w:rPr>
  </w:style>
  <w:style w:type="character" w:customStyle="1" w:styleId="FontStyle23">
    <w:name w:val="Font Style23"/>
    <w:rsid w:val="00CC550A"/>
    <w:rPr>
      <w:rFonts w:ascii="Times New Roman" w:hAnsi="Times New Roman"/>
      <w:color w:val="000000"/>
      <w:sz w:val="26"/>
    </w:rPr>
  </w:style>
  <w:style w:type="character" w:customStyle="1" w:styleId="ad">
    <w:name w:val="Обычный (веб) Знак"/>
    <w:aliases w:val="Обычный (Web) Знак,Обычный (Web)1 Знак,Обычный (веб) Знак Знак Знак Знак Знак Знак Знак Знак Знак Знак Знак Знак Знак,Знак11 Знак,Обычный (веб) Знак1 Знак,Обычный (Web) Знак1 Знак,Обычный (Web)1 Знак1 Знак,Обычный (веб) Знак Знак Знак"/>
    <w:link w:val="ac"/>
    <w:locked/>
    <w:rsid w:val="00CC550A"/>
    <w:rPr>
      <w:sz w:val="24"/>
    </w:rPr>
  </w:style>
  <w:style w:type="paragraph" w:customStyle="1" w:styleId="6">
    <w:name w:val="Основной текст6"/>
    <w:basedOn w:val="a"/>
    <w:link w:val="ab"/>
    <w:uiPriority w:val="99"/>
    <w:rsid w:val="00CC550A"/>
    <w:pPr>
      <w:widowControl w:val="0"/>
      <w:shd w:val="clear" w:color="auto" w:fill="FFFFFF"/>
      <w:spacing w:before="240" w:after="240" w:line="394" w:lineRule="exact"/>
      <w:jc w:val="center"/>
    </w:pPr>
    <w:rPr>
      <w:sz w:val="26"/>
      <w:szCs w:val="20"/>
      <w:lang w:val="ru-RU"/>
    </w:rPr>
  </w:style>
  <w:style w:type="paragraph" w:styleId="ae">
    <w:name w:val="No Spacing"/>
    <w:uiPriority w:val="99"/>
    <w:qFormat/>
    <w:rsid w:val="007F1002"/>
    <w:rPr>
      <w:rFonts w:ascii="Calibri" w:hAnsi="Calibri"/>
      <w:sz w:val="22"/>
      <w:szCs w:val="22"/>
      <w:lang w:eastAsia="en-US"/>
    </w:rPr>
  </w:style>
  <w:style w:type="paragraph" w:styleId="af">
    <w:name w:val="Balloon Text"/>
    <w:basedOn w:val="a"/>
    <w:link w:val="af0"/>
    <w:uiPriority w:val="99"/>
    <w:semiHidden/>
    <w:unhideWhenUsed/>
    <w:rsid w:val="008C23CA"/>
    <w:rPr>
      <w:rFonts w:ascii="Tahoma" w:hAnsi="Tahoma" w:cs="Tahoma"/>
      <w:sz w:val="16"/>
      <w:szCs w:val="16"/>
    </w:rPr>
  </w:style>
  <w:style w:type="character" w:customStyle="1" w:styleId="af0">
    <w:name w:val="Текст выноски Знак"/>
    <w:basedOn w:val="a0"/>
    <w:link w:val="af"/>
    <w:uiPriority w:val="99"/>
    <w:semiHidden/>
    <w:locked/>
    <w:rsid w:val="008C23CA"/>
    <w:rPr>
      <w:rFonts w:ascii="Tahoma" w:hAnsi="Tahoma" w:cs="Tahoma"/>
      <w:sz w:val="16"/>
      <w:szCs w:val="16"/>
      <w:lang w:val="uk-UA" w:eastAsia="x-none"/>
    </w:rPr>
  </w:style>
  <w:style w:type="paragraph" w:styleId="af1">
    <w:name w:val="List Paragraph"/>
    <w:basedOn w:val="a"/>
    <w:uiPriority w:val="34"/>
    <w:qFormat/>
    <w:rsid w:val="008C23CA"/>
    <w:pPr>
      <w:ind w:left="720"/>
      <w:contextualSpacing/>
    </w:pPr>
  </w:style>
  <w:style w:type="character" w:customStyle="1" w:styleId="11pt">
    <w:name w:val="Основной текст + 11 pt"/>
    <w:aliases w:val="Полужирный,Основной текст + 10 pt"/>
    <w:rsid w:val="00591F86"/>
    <w:rPr>
      <w:b/>
      <w:sz w:val="22"/>
    </w:rPr>
  </w:style>
  <w:style w:type="character" w:customStyle="1" w:styleId="FontStyle18">
    <w:name w:val="Font Style18"/>
    <w:rsid w:val="00591F86"/>
    <w:rPr>
      <w:rFonts w:ascii="Times New Roman" w:hAnsi="Times New Roman"/>
      <w:color w:val="000000"/>
      <w:sz w:val="26"/>
    </w:rPr>
  </w:style>
  <w:style w:type="paragraph" w:styleId="af2">
    <w:name w:val="Body Text"/>
    <w:basedOn w:val="a"/>
    <w:link w:val="af3"/>
    <w:uiPriority w:val="99"/>
    <w:rsid w:val="00591F86"/>
    <w:pPr>
      <w:spacing w:after="120"/>
    </w:pPr>
    <w:rPr>
      <w:sz w:val="20"/>
      <w:szCs w:val="20"/>
    </w:rPr>
  </w:style>
  <w:style w:type="character" w:customStyle="1" w:styleId="af3">
    <w:name w:val="Основной текст Знак"/>
    <w:basedOn w:val="a0"/>
    <w:link w:val="af2"/>
    <w:uiPriority w:val="99"/>
    <w:locked/>
    <w:rsid w:val="00591F86"/>
    <w:rPr>
      <w:rFonts w:cs="Times New Roman"/>
      <w:lang w:val="uk-UA" w:eastAsia="x-none"/>
    </w:rPr>
  </w:style>
  <w:style w:type="character" w:customStyle="1" w:styleId="FontStyle14">
    <w:name w:val="Font Style14"/>
    <w:rsid w:val="001F0723"/>
    <w:rPr>
      <w:rFonts w:ascii="Times New Roman" w:hAnsi="Times New Roman"/>
      <w:color w:val="000000"/>
      <w:sz w:val="26"/>
    </w:rPr>
  </w:style>
  <w:style w:type="paragraph" w:customStyle="1" w:styleId="af4">
    <w:name w:val="Знак Знак"/>
    <w:basedOn w:val="a"/>
    <w:rsid w:val="00AC7CE2"/>
    <w:rPr>
      <w:rFonts w:ascii="Verdana" w:hAnsi="Verdana" w:cs="Verdana"/>
      <w:sz w:val="20"/>
      <w:szCs w:val="20"/>
      <w:lang w:val="en-US" w:eastAsia="en-US"/>
    </w:rPr>
  </w:style>
  <w:style w:type="paragraph" w:customStyle="1" w:styleId="IniiaiieoaenonionooiiiOaeno13">
    <w:name w:val="Iniiaiie oaeno n ionooiii.Oaeno 13"/>
    <w:basedOn w:val="a"/>
    <w:rsid w:val="00AC7CE2"/>
    <w:pPr>
      <w:ind w:firstLine="720"/>
      <w:jc w:val="both"/>
    </w:pPr>
    <w:rPr>
      <w:sz w:val="28"/>
      <w:szCs w:val="20"/>
    </w:rPr>
  </w:style>
  <w:style w:type="character" w:customStyle="1" w:styleId="1">
    <w:name w:val="Знак Знак1"/>
    <w:rsid w:val="006D31AA"/>
    <w:rPr>
      <w:b/>
      <w:i/>
      <w:sz w:val="24"/>
      <w:lang w:val="uk-UA" w:eastAsia="ru-RU"/>
    </w:rPr>
  </w:style>
  <w:style w:type="paragraph" w:customStyle="1" w:styleId="21">
    <w:name w:val="Основной текст с отступом 21"/>
    <w:basedOn w:val="a"/>
    <w:rsid w:val="00240D61"/>
    <w:pPr>
      <w:overflowPunct w:val="0"/>
      <w:autoSpaceDE w:val="0"/>
      <w:autoSpaceDN w:val="0"/>
      <w:adjustRightInd w:val="0"/>
      <w:ind w:firstLine="720"/>
      <w:jc w:val="both"/>
      <w:textAlignment w:val="baseline"/>
    </w:pPr>
    <w:rPr>
      <w:rFonts w:ascii="Arial" w:hAnsi="Arial"/>
      <w:sz w:val="28"/>
      <w:szCs w:val="20"/>
    </w:rPr>
  </w:style>
  <w:style w:type="paragraph" w:customStyle="1" w:styleId="af5">
    <w:name w:val="Назва документа"/>
    <w:basedOn w:val="a"/>
    <w:next w:val="a"/>
    <w:rsid w:val="00CA2E14"/>
    <w:pPr>
      <w:keepNext/>
      <w:keepLines/>
      <w:spacing w:before="240" w:after="240"/>
      <w:jc w:val="center"/>
    </w:pPr>
    <w:rPr>
      <w:rFonts w:ascii="Antiqua" w:hAnsi="Antiqua"/>
      <w:b/>
      <w:sz w:val="26"/>
      <w:szCs w:val="20"/>
    </w:rPr>
  </w:style>
  <w:style w:type="paragraph" w:styleId="2">
    <w:name w:val="Body Text Indent 2"/>
    <w:basedOn w:val="a"/>
    <w:link w:val="20"/>
    <w:uiPriority w:val="99"/>
    <w:semiHidden/>
    <w:unhideWhenUsed/>
    <w:rsid w:val="00315914"/>
    <w:pPr>
      <w:spacing w:after="120" w:line="480" w:lineRule="auto"/>
      <w:ind w:left="283"/>
    </w:pPr>
  </w:style>
  <w:style w:type="character" w:customStyle="1" w:styleId="20">
    <w:name w:val="Основной текст с отступом 2 Знак"/>
    <w:basedOn w:val="a0"/>
    <w:link w:val="2"/>
    <w:uiPriority w:val="99"/>
    <w:semiHidden/>
    <w:locked/>
    <w:rsid w:val="00315914"/>
    <w:rPr>
      <w:rFonts w:cs="Times New Roman"/>
      <w:sz w:val="24"/>
      <w:szCs w:val="24"/>
      <w:lang w:val="uk-UA" w:eastAsia="x-none"/>
    </w:rPr>
  </w:style>
  <w:style w:type="character" w:customStyle="1" w:styleId="13pt">
    <w:name w:val="Основной текст + 13 pt"/>
    <w:aliases w:val="Полужирный2"/>
    <w:rsid w:val="000972D4"/>
    <w:rPr>
      <w:rFonts w:ascii="Times New Roman" w:hAnsi="Times New Roman"/>
      <w:i/>
      <w:sz w:val="26"/>
      <w:u w:val="none"/>
      <w:lang w:val="uk-UA" w:eastAsia="ru-RU"/>
    </w:rPr>
  </w:style>
  <w:style w:type="character" w:customStyle="1" w:styleId="4">
    <w:name w:val="Знак Знак4"/>
    <w:semiHidden/>
    <w:rsid w:val="000972D4"/>
    <w:rPr>
      <w:lang w:val="uk-UA" w:eastAsia="x-none"/>
    </w:rPr>
  </w:style>
  <w:style w:type="paragraph" w:customStyle="1" w:styleId="af6">
    <w:name w:val="Стиль Знак"/>
    <w:basedOn w:val="a"/>
    <w:rsid w:val="00F01EA4"/>
    <w:rPr>
      <w:rFonts w:ascii="Verdana" w:hAnsi="Verdana" w:cs="Verdana"/>
      <w:sz w:val="20"/>
      <w:szCs w:val="20"/>
      <w:lang w:val="en-US" w:eastAsia="en-US"/>
    </w:rPr>
  </w:style>
  <w:style w:type="character" w:customStyle="1" w:styleId="3">
    <w:name w:val="Знак Знак3"/>
    <w:semiHidden/>
    <w:rsid w:val="00F01EA4"/>
    <w:rPr>
      <w:lang w:val="uk-UA" w:eastAsia="x-none"/>
    </w:rPr>
  </w:style>
  <w:style w:type="paragraph" w:styleId="af7">
    <w:name w:val="Title"/>
    <w:aliases w:val="Знак"/>
    <w:basedOn w:val="a"/>
    <w:link w:val="af8"/>
    <w:uiPriority w:val="10"/>
    <w:qFormat/>
    <w:rsid w:val="00727E8F"/>
    <w:pPr>
      <w:jc w:val="center"/>
    </w:pPr>
    <w:rPr>
      <w:rFonts w:ascii="Cambria" w:hAnsi="Cambria"/>
      <w:b/>
      <w:bCs/>
      <w:kern w:val="28"/>
      <w:sz w:val="32"/>
      <w:szCs w:val="32"/>
    </w:rPr>
  </w:style>
  <w:style w:type="character" w:customStyle="1" w:styleId="af8">
    <w:name w:val="Название Знак"/>
    <w:aliases w:val="Знак Знак2"/>
    <w:basedOn w:val="a0"/>
    <w:link w:val="af7"/>
    <w:uiPriority w:val="10"/>
    <w:locked/>
    <w:rsid w:val="00727E8F"/>
    <w:rPr>
      <w:rFonts w:ascii="Cambria" w:hAnsi="Cambria" w:cs="Times New Roman"/>
      <w:b/>
      <w:bCs/>
      <w:kern w:val="28"/>
      <w:sz w:val="32"/>
      <w:szCs w:val="32"/>
      <w:lang w:val="uk-UA" w:eastAsia="x-none"/>
    </w:rPr>
  </w:style>
  <w:style w:type="paragraph" w:customStyle="1" w:styleId="31">
    <w:name w:val="Основной текст 31"/>
    <w:basedOn w:val="a"/>
    <w:rsid w:val="0024488A"/>
    <w:pPr>
      <w:jc w:val="both"/>
    </w:pPr>
    <w:rPr>
      <w:rFonts w:ascii="Times New Roman CYR" w:hAnsi="Times New Roman CYR"/>
      <w:szCs w:val="20"/>
    </w:rPr>
  </w:style>
  <w:style w:type="paragraph" w:customStyle="1" w:styleId="310">
    <w:name w:val="Основной текст с отступом 31"/>
    <w:basedOn w:val="a"/>
    <w:uiPriority w:val="99"/>
    <w:rsid w:val="008B4140"/>
    <w:pPr>
      <w:suppressAutoHyphens/>
      <w:ind w:firstLine="459"/>
      <w:jc w:val="both"/>
    </w:pPr>
    <w:rPr>
      <w:szCs w:val="20"/>
      <w:lang w:eastAsia="zh-CN"/>
    </w:rPr>
  </w:style>
  <w:style w:type="paragraph" w:styleId="af9">
    <w:name w:val="annotation text"/>
    <w:basedOn w:val="a"/>
    <w:link w:val="afa"/>
    <w:uiPriority w:val="99"/>
    <w:semiHidden/>
    <w:unhideWhenUsed/>
    <w:rsid w:val="006403AF"/>
    <w:rPr>
      <w:sz w:val="20"/>
      <w:szCs w:val="20"/>
    </w:rPr>
  </w:style>
  <w:style w:type="character" w:customStyle="1" w:styleId="afa">
    <w:name w:val="Текст примечания Знак"/>
    <w:basedOn w:val="a0"/>
    <w:link w:val="af9"/>
    <w:uiPriority w:val="99"/>
    <w:semiHidden/>
    <w:locked/>
    <w:rsid w:val="006403AF"/>
    <w:rPr>
      <w:rFonts w:cs="Times New Roman"/>
      <w:lang w:val="uk-UA" w:eastAsia="x-none"/>
    </w:rPr>
  </w:style>
  <w:style w:type="paragraph" w:styleId="afb">
    <w:name w:val="annotation subject"/>
    <w:basedOn w:val="af9"/>
    <w:next w:val="af9"/>
    <w:link w:val="afc"/>
    <w:uiPriority w:val="99"/>
    <w:rsid w:val="006403AF"/>
    <w:rPr>
      <w:b/>
      <w:bCs/>
    </w:rPr>
  </w:style>
  <w:style w:type="character" w:customStyle="1" w:styleId="afc">
    <w:name w:val="Тема примечания Знак"/>
    <w:basedOn w:val="afa"/>
    <w:link w:val="afb"/>
    <w:uiPriority w:val="99"/>
    <w:locked/>
    <w:rsid w:val="006403AF"/>
    <w:rPr>
      <w:rFonts w:cs="Times New Roman"/>
      <w:b/>
      <w:bCs/>
      <w:lang w:val="uk-UA" w:eastAsia="x-none"/>
    </w:rPr>
  </w:style>
  <w:style w:type="character" w:customStyle="1" w:styleId="22">
    <w:name w:val="Заголовок №2_"/>
    <w:link w:val="23"/>
    <w:locked/>
    <w:rsid w:val="00B55EC1"/>
    <w:rPr>
      <w:b/>
      <w:sz w:val="28"/>
      <w:shd w:val="clear" w:color="auto" w:fill="FFFFFF"/>
    </w:rPr>
  </w:style>
  <w:style w:type="paragraph" w:customStyle="1" w:styleId="23">
    <w:name w:val="Заголовок №2"/>
    <w:basedOn w:val="a"/>
    <w:link w:val="22"/>
    <w:rsid w:val="00B55EC1"/>
    <w:pPr>
      <w:widowControl w:val="0"/>
      <w:shd w:val="clear" w:color="auto" w:fill="FFFFFF"/>
      <w:spacing w:before="60" w:after="180" w:line="240" w:lineRule="atLeast"/>
      <w:jc w:val="both"/>
      <w:outlineLvl w:val="1"/>
    </w:pPr>
    <w:rPr>
      <w:b/>
      <w:bCs/>
      <w:sz w:val="28"/>
      <w:szCs w:val="28"/>
      <w:lang w:val="ru-RU"/>
    </w:rPr>
  </w:style>
  <w:style w:type="character" w:customStyle="1" w:styleId="40">
    <w:name w:val="Основной текст (4)_"/>
    <w:link w:val="41"/>
    <w:locked/>
    <w:rsid w:val="00686942"/>
    <w:rPr>
      <w:b/>
      <w:sz w:val="27"/>
      <w:shd w:val="clear" w:color="auto" w:fill="FFFFFF"/>
    </w:rPr>
  </w:style>
  <w:style w:type="paragraph" w:customStyle="1" w:styleId="41">
    <w:name w:val="Основной текст (4)1"/>
    <w:basedOn w:val="a"/>
    <w:link w:val="40"/>
    <w:rsid w:val="00686942"/>
    <w:pPr>
      <w:widowControl w:val="0"/>
      <w:shd w:val="clear" w:color="auto" w:fill="FFFFFF"/>
      <w:spacing w:before="180" w:after="60" w:line="322" w:lineRule="exact"/>
      <w:jc w:val="both"/>
    </w:pPr>
    <w:rPr>
      <w:b/>
      <w:bCs/>
      <w:sz w:val="27"/>
      <w:szCs w:val="27"/>
      <w:lang w:val="ru-RU"/>
    </w:rPr>
  </w:style>
  <w:style w:type="paragraph" w:customStyle="1" w:styleId="10">
    <w:name w:val="Абзац списка1"/>
    <w:basedOn w:val="a"/>
    <w:rsid w:val="00480EB6"/>
    <w:pPr>
      <w:spacing w:after="200" w:line="276" w:lineRule="auto"/>
      <w:ind w:left="720"/>
    </w:pPr>
    <w:rPr>
      <w:rFonts w:ascii="Calibri" w:hAnsi="Calibri"/>
      <w:sz w:val="22"/>
      <w:szCs w:val="22"/>
      <w:lang w:eastAsia="en-US"/>
    </w:rPr>
  </w:style>
  <w:style w:type="paragraph" w:customStyle="1" w:styleId="docdata">
    <w:name w:val="docdata"/>
    <w:aliases w:val="docy,v5,9279,baiaagaaboqcaaadfsaaaaujiaaaaaaaaaaaaaaaaaaaaaaaaaaaaaaaaaaaaaaaaaaaaaaaaaaaaaaaaaaaaaaaaaaaaaaaaaaaaaaaaaaaaaaaaaaaaaaaaaaaaaaaaaaaaaaaaaaaaaaaaaaaaaaaaaaaaaaaaaaaaaaaaaaaaaaaaaaaaaaaaaaaaaaaaaaaaaaaaaaaaaaaaaaaaaaaaaaaaaaaaaaaaaa"/>
    <w:basedOn w:val="a"/>
    <w:rsid w:val="00480EB6"/>
    <w:pPr>
      <w:spacing w:before="100" w:beforeAutospacing="1" w:after="100" w:afterAutospacing="1"/>
    </w:pPr>
    <w:rPr>
      <w:lang w:eastAsia="uk-UA"/>
    </w:rPr>
  </w:style>
  <w:style w:type="paragraph" w:customStyle="1" w:styleId="11">
    <w:name w:val="Знак Знак1 Знак"/>
    <w:basedOn w:val="a"/>
    <w:rsid w:val="00FF03CA"/>
    <w:rPr>
      <w:rFonts w:ascii="Verdana" w:hAnsi="Verdana" w:cs="Verdana"/>
      <w:sz w:val="20"/>
      <w:szCs w:val="20"/>
      <w:lang w:val="en-US" w:eastAsia="en-US"/>
    </w:rPr>
  </w:style>
  <w:style w:type="table" w:styleId="afd">
    <w:name w:val="Table Grid"/>
    <w:basedOn w:val="a1"/>
    <w:uiPriority w:val="99"/>
    <w:rsid w:val="00037B2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2">
    <w:name w:val="Основной текст1"/>
    <w:rsid w:val="007C086E"/>
    <w:rPr>
      <w:rFonts w:ascii="Times New Roman" w:hAnsi="Times New Roman"/>
      <w:color w:val="000000"/>
      <w:spacing w:val="0"/>
      <w:w w:val="100"/>
      <w:position w:val="0"/>
      <w:sz w:val="22"/>
      <w:u w:val="none"/>
      <w:lang w:val="uk-UA"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2.xml"/><Relationship Id="rId18" Type="http://schemas.openxmlformats.org/officeDocument/2006/relationships/chart" Target="charts/chart7.xml"/><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chart" Target="charts/chart6.xml"/><Relationship Id="rId25"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chart" Target="charts/chart5.xml"/><Relationship Id="rId20" Type="http://schemas.openxmlformats.org/officeDocument/2006/relationships/image" Target="media/image7.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0.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hart" Target="charts/chart4.xml"/><Relationship Id="rId23" Type="http://schemas.openxmlformats.org/officeDocument/2006/relationships/chart" Target="charts/chart8.xml"/><Relationship Id="rId28" Type="http://schemas.openxmlformats.org/officeDocument/2006/relationships/image" Target="media/image14.png"/><Relationship Id="rId10" Type="http://schemas.openxmlformats.org/officeDocument/2006/relationships/image" Target="media/image3.png"/><Relationship Id="rId19" Type="http://schemas.openxmlformats.org/officeDocument/2006/relationships/image" Target="media/image6.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3.xml"/><Relationship Id="rId22" Type="http://schemas.openxmlformats.org/officeDocument/2006/relationships/image" Target="media/image9.png"/><Relationship Id="rId27" Type="http://schemas.openxmlformats.org/officeDocument/2006/relationships/image" Target="media/image13.png"/><Relationship Id="rId30"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Microsoft%20Office\Templates\1049\Office%20Word%202003%20Look.dotx"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3" Type="http://schemas.openxmlformats.org/officeDocument/2006/relationships/oleObject" Target="file:///D:\&#1052;&#1086;&#1080;%20&#1076;&#1086;&#1082;&#1091;&#1084;&#1077;&#1085;&#1090;&#1099;\&#1050;&#1086;&#1087;&#1080;&#1081;&#1082;&#1086;\000\&#1075;&#1088;&#1072;&#1092;&#1080;&#1082;&#1080;\&#1075;&#1088;&#1072;&#1092;&#1080;&#1082;_&#1087;&#1088;&#1080;&#1073;_.xls" TargetMode="External"/><Relationship Id="rId2" Type="http://schemas.openxmlformats.org/officeDocument/2006/relationships/image" Target="../media/image5.jpeg"/><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D:\&#1052;&#1086;&#1080;%20&#1076;&#1086;&#1082;&#1091;&#1084;&#1077;&#1085;&#1090;&#1099;\&#1050;&#1086;&#1087;&#1080;&#1081;&#1082;&#1086;\000\&#1075;&#1088;&#1072;&#1092;&#1080;&#1082;&#1080;\&#1075;&#1088;&#1072;&#1092;&#1080;&#1082;_&#1087;&#1088;&#1080;&#1073;_.xls" TargetMode="External"/></Relationships>
</file>

<file path=word/charts/_rels/chart4.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file:///D:\&#1045;&#1051;&#1045;&#1053;&#1040;\2022\&#1055;&#1045;&#1056;&#1045;&#1055;&#1048;&#1057;&#1050;&#1040;%20&#1057;%20&#1054;&#1058;&#1044;&#1045;&#1051;&#1040;&#1052;&#1048;\&#1086;&#1088;&#1075;&#1086;&#1090;&#1076;&#1077;&#1083;\&#1055;&#1083;&#1072;&#1085;&#1080;%20&#1088;&#1086;&#1073;&#1086;&#1090;&#1080;\&#1076;&#1080;&#1072;&#1075;&#1088;&#1072;&#1084;&#1072;%202021.xls"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file:///E:\Zvit_2021\&#1092;&#1080;&#1079;&#1080;&#1082;&#1080;\&#1044;&#1086;%20&#1087;&#1083;&#1072;&#1085;&#1091;%20&#1088;&#1086;&#1073;&#1086;&#1090;&#1080;\&#1090;&#1072;&#1073;&#1083;_&#1076;&#1086;_&#1043;&#1088;&#1072;&#1092;&#1080;&#1082;&#1091;.xlsx" TargetMode="External"/><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oleObject" Target="file:///D:\&#1058;&#1072;&#1085;&#1103;\2022\&#1040;&#1085;&#1072;&#1083;&#1110;&#1079;%20&#1057;&#1043;\&#1046;&#1080;&#1090;&#1085;&#1080;&#1094;&#1103;_&#1055;&#1091;&#1089;&#1082;.xlsx" TargetMode="External"/><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oleObject" Target="file:///D:\&#1044;&#1048;&#1057;&#1050;%20D%20DELL\&#1057;&#1074;&#1077;&#1090;&#1072;\&#1087;&#1083;&#1072;&#1085;%20&#1079;&#1074;&#1110;&#1090;\2021\&#1076;&#1080;&#1072;&#1075;&#1088;&#1072;&#1084;&#1080;.xlsx" TargetMode="External"/><Relationship Id="rId1" Type="http://schemas.openxmlformats.org/officeDocument/2006/relationships/themeOverride" Target="../theme/themeOverride8.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998">
                <a:latin typeface="Times New Roman" panose="02020603050405020304" pitchFamily="18" charset="0"/>
                <a:cs typeface="Times New Roman" panose="02020603050405020304" pitchFamily="18" charset="0"/>
              </a:defRPr>
            </a:pPr>
            <a:r>
              <a:rPr lang="uk-UA" sz="998">
                <a:latin typeface="Times New Roman" panose="02020603050405020304" pitchFamily="18" charset="0"/>
                <a:cs typeface="Times New Roman" panose="02020603050405020304" pitchFamily="18" charset="0"/>
              </a:rPr>
              <a:t>Надходження ПДВ у 2021 році</a:t>
            </a:r>
          </a:p>
        </c:rich>
      </c:tx>
      <c:overlay val="0"/>
    </c:title>
    <c:autoTitleDeleted val="0"/>
    <c:view3D>
      <c:rotX val="15"/>
      <c:hPercent val="39"/>
      <c:rotY val="20"/>
      <c:depthPercent val="100"/>
      <c:rAngAx val="1"/>
    </c:view3D>
    <c:floor>
      <c:thickness val="0"/>
      <c:spPr>
        <a:solidFill>
          <a:srgbClr val="C0C0C0"/>
        </a:solidFill>
        <a:ln w="3175">
          <a:solidFill>
            <a:srgbClr val="000000"/>
          </a:solidFill>
          <a:prstDash val="solid"/>
        </a:ln>
      </c:spPr>
    </c:floor>
    <c:sideWall>
      <c:thickness val="0"/>
      <c:spPr>
        <a:gradFill>
          <a:gsLst>
            <a:gs pos="0">
              <a:srgbClr val="FFEFD1"/>
            </a:gs>
            <a:gs pos="64999">
              <a:srgbClr val="F0EBD5"/>
            </a:gs>
            <a:gs pos="100000">
              <a:srgbClr val="D1C39F"/>
            </a:gs>
          </a:gsLst>
          <a:lin ang="5400000" scaled="0"/>
        </a:gradFill>
        <a:ln w="12700">
          <a:solidFill>
            <a:srgbClr val="808080"/>
          </a:solidFill>
          <a:prstDash val="solid"/>
        </a:ln>
      </c:spPr>
    </c:sideWall>
    <c:backWall>
      <c:thickness val="0"/>
      <c:spPr>
        <a:gradFill>
          <a:gsLst>
            <a:gs pos="0">
              <a:srgbClr val="FFEFD1"/>
            </a:gs>
            <a:gs pos="64999">
              <a:srgbClr val="F0EBD5"/>
            </a:gs>
            <a:gs pos="100000">
              <a:srgbClr val="D1C39F"/>
            </a:gs>
          </a:gsLst>
          <a:lin ang="5400000" scaled="0"/>
        </a:gradFill>
        <a:ln w="12700">
          <a:solidFill>
            <a:srgbClr val="808080"/>
          </a:solidFill>
          <a:prstDash val="solid"/>
        </a:ln>
      </c:spPr>
    </c:backWall>
    <c:plotArea>
      <c:layout>
        <c:manualLayout>
          <c:layoutTarget val="inner"/>
          <c:xMode val="edge"/>
          <c:yMode val="edge"/>
          <c:x val="9.3091609070467873E-2"/>
          <c:y val="3.340745147448352E-2"/>
          <c:w val="0.83996926525634608"/>
          <c:h val="0.86636725607091203"/>
        </c:manualLayout>
      </c:layout>
      <c:bar3DChart>
        <c:barDir val="col"/>
        <c:grouping val="standard"/>
        <c:varyColors val="0"/>
        <c:ser>
          <c:idx val="0"/>
          <c:order val="0"/>
          <c:tx>
            <c:strRef>
              <c:f>Sheet1!$A$2</c:f>
              <c:strCache>
                <c:ptCount val="1"/>
                <c:pt idx="0">
                  <c:v>план</c:v>
                </c:pt>
              </c:strCache>
            </c:strRef>
          </c:tx>
          <c:spPr>
            <a:solidFill>
              <a:srgbClr val="FF3399"/>
            </a:solidFill>
            <a:ln w="12669">
              <a:solidFill>
                <a:srgbClr val="000000"/>
              </a:solidFill>
              <a:prstDash val="solid"/>
            </a:ln>
          </c:spPr>
          <c:invertIfNegative val="0"/>
          <c:cat>
            <c:numRef>
              <c:f>Sheet1!$B$1:$M$1</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Sheet1!$B$2:$M$2</c:f>
              <c:numCache>
                <c:formatCode>General</c:formatCode>
                <c:ptCount val="12"/>
                <c:pt idx="0">
                  <c:v>198.4</c:v>
                </c:pt>
                <c:pt idx="1">
                  <c:v>146.9</c:v>
                </c:pt>
                <c:pt idx="2">
                  <c:v>212</c:v>
                </c:pt>
                <c:pt idx="3">
                  <c:v>164.2</c:v>
                </c:pt>
                <c:pt idx="4">
                  <c:v>150.4</c:v>
                </c:pt>
                <c:pt idx="5">
                  <c:v>158.80000000000001</c:v>
                </c:pt>
                <c:pt idx="6">
                  <c:v>143.4</c:v>
                </c:pt>
                <c:pt idx="7">
                  <c:v>199.9</c:v>
                </c:pt>
                <c:pt idx="8">
                  <c:v>206.8</c:v>
                </c:pt>
                <c:pt idx="9">
                  <c:v>222.4</c:v>
                </c:pt>
                <c:pt idx="10">
                  <c:v>246</c:v>
                </c:pt>
                <c:pt idx="11">
                  <c:v>391</c:v>
                </c:pt>
              </c:numCache>
            </c:numRef>
          </c:val>
        </c:ser>
        <c:ser>
          <c:idx val="1"/>
          <c:order val="1"/>
          <c:tx>
            <c:strRef>
              <c:f>Sheet1!$A$3</c:f>
              <c:strCache>
                <c:ptCount val="1"/>
                <c:pt idx="0">
                  <c:v>факт</c:v>
                </c:pt>
              </c:strCache>
            </c:strRef>
          </c:tx>
          <c:spPr>
            <a:solidFill>
              <a:srgbClr val="FFFF00"/>
            </a:solidFill>
            <a:ln w="12669">
              <a:solidFill>
                <a:srgbClr val="000000"/>
              </a:solidFill>
              <a:prstDash val="solid"/>
            </a:ln>
          </c:spPr>
          <c:invertIfNegative val="0"/>
          <c:cat>
            <c:numRef>
              <c:f>Sheet1!$B$1:$M$1</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Sheet1!$B$3:$M$3</c:f>
              <c:numCache>
                <c:formatCode>General</c:formatCode>
                <c:ptCount val="12"/>
                <c:pt idx="0">
                  <c:v>235.5</c:v>
                </c:pt>
                <c:pt idx="1">
                  <c:v>139.1</c:v>
                </c:pt>
                <c:pt idx="2">
                  <c:v>228.6</c:v>
                </c:pt>
                <c:pt idx="3">
                  <c:v>165.3</c:v>
                </c:pt>
                <c:pt idx="4">
                  <c:v>150.4</c:v>
                </c:pt>
                <c:pt idx="5">
                  <c:v>164.5</c:v>
                </c:pt>
                <c:pt idx="6">
                  <c:v>151.1</c:v>
                </c:pt>
                <c:pt idx="7">
                  <c:v>202.1</c:v>
                </c:pt>
                <c:pt idx="8">
                  <c:v>209.5</c:v>
                </c:pt>
                <c:pt idx="9">
                  <c:v>224.1</c:v>
                </c:pt>
                <c:pt idx="10">
                  <c:v>249.4</c:v>
                </c:pt>
                <c:pt idx="11">
                  <c:v>394.7</c:v>
                </c:pt>
              </c:numCache>
            </c:numRef>
          </c:val>
        </c:ser>
        <c:dLbls>
          <c:showLegendKey val="0"/>
          <c:showVal val="0"/>
          <c:showCatName val="0"/>
          <c:showSerName val="0"/>
          <c:showPercent val="0"/>
          <c:showBubbleSize val="0"/>
        </c:dLbls>
        <c:gapWidth val="150"/>
        <c:gapDepth val="0"/>
        <c:shape val="cylinder"/>
        <c:axId val="-1198650416"/>
        <c:axId val="-1198652592"/>
        <c:axId val="-1194036016"/>
      </c:bar3DChart>
      <c:catAx>
        <c:axId val="-1198650416"/>
        <c:scaling>
          <c:orientation val="minMax"/>
        </c:scaling>
        <c:delete val="0"/>
        <c:axPos val="b"/>
        <c:numFmt formatCode="General" sourceLinked="1"/>
        <c:majorTickMark val="out"/>
        <c:minorTickMark val="none"/>
        <c:tickLblPos val="low"/>
        <c:spPr>
          <a:ln w="3166">
            <a:solidFill>
              <a:srgbClr val="000000"/>
            </a:solidFill>
            <a:prstDash val="solid"/>
          </a:ln>
        </c:spPr>
        <c:txPr>
          <a:bodyPr rot="0" vert="horz"/>
          <a:lstStyle/>
          <a:p>
            <a:pPr>
              <a:defRPr sz="799" b="1" i="0" u="none" strike="noStrike" baseline="0">
                <a:solidFill>
                  <a:srgbClr val="000000"/>
                </a:solidFill>
                <a:latin typeface="Calibri"/>
                <a:ea typeface="Calibri"/>
                <a:cs typeface="Calibri"/>
              </a:defRPr>
            </a:pPr>
            <a:endParaRPr lang="uk-UA"/>
          </a:p>
        </c:txPr>
        <c:crossAx val="-1198652592"/>
        <c:crosses val="autoZero"/>
        <c:auto val="1"/>
        <c:lblAlgn val="ctr"/>
        <c:lblOffset val="100"/>
        <c:noMultiLvlLbl val="0"/>
      </c:catAx>
      <c:valAx>
        <c:axId val="-1198652592"/>
        <c:scaling>
          <c:orientation val="minMax"/>
        </c:scaling>
        <c:delete val="0"/>
        <c:axPos val="l"/>
        <c:majorGridlines>
          <c:spPr>
            <a:ln w="3166">
              <a:solidFill>
                <a:srgbClr val="000000"/>
              </a:solidFill>
              <a:prstDash val="solid"/>
            </a:ln>
          </c:spPr>
        </c:majorGridlines>
        <c:numFmt formatCode="General" sourceLinked="1"/>
        <c:majorTickMark val="out"/>
        <c:minorTickMark val="none"/>
        <c:tickLblPos val="nextTo"/>
        <c:spPr>
          <a:ln w="3166">
            <a:solidFill>
              <a:srgbClr val="000000"/>
            </a:solidFill>
            <a:prstDash val="solid"/>
          </a:ln>
        </c:spPr>
        <c:txPr>
          <a:bodyPr rot="0" vert="horz"/>
          <a:lstStyle/>
          <a:p>
            <a:pPr>
              <a:defRPr sz="799" b="1" i="0" u="none" strike="noStrike" baseline="0">
                <a:solidFill>
                  <a:srgbClr val="000000"/>
                </a:solidFill>
                <a:latin typeface="Calibri"/>
                <a:ea typeface="Calibri"/>
                <a:cs typeface="Calibri"/>
              </a:defRPr>
            </a:pPr>
            <a:endParaRPr lang="uk-UA"/>
          </a:p>
        </c:txPr>
        <c:crossAx val="-1198650416"/>
        <c:crosses val="autoZero"/>
        <c:crossBetween val="between"/>
      </c:valAx>
      <c:serAx>
        <c:axId val="-1194036016"/>
        <c:scaling>
          <c:orientation val="minMax"/>
        </c:scaling>
        <c:delete val="0"/>
        <c:axPos val="b"/>
        <c:numFmt formatCode="General" sourceLinked="1"/>
        <c:majorTickMark val="out"/>
        <c:minorTickMark val="none"/>
        <c:tickLblPos val="nextTo"/>
        <c:spPr>
          <a:ln w="3171">
            <a:solidFill>
              <a:srgbClr val="808080"/>
            </a:solidFill>
            <a:prstDash val="solid"/>
          </a:ln>
        </c:spPr>
        <c:txPr>
          <a:bodyPr rot="0" vert="horz"/>
          <a:lstStyle/>
          <a:p>
            <a:pPr>
              <a:defRPr sz="799" b="1" i="0" u="none" strike="noStrike" baseline="0">
                <a:solidFill>
                  <a:srgbClr val="000000"/>
                </a:solidFill>
                <a:latin typeface="Calibri"/>
                <a:ea typeface="Calibri"/>
                <a:cs typeface="Calibri"/>
              </a:defRPr>
            </a:pPr>
            <a:endParaRPr lang="uk-UA"/>
          </a:p>
        </c:txPr>
        <c:crossAx val="-1198652592"/>
        <c:crosses val="autoZero"/>
        <c:tickLblSkip val="4"/>
        <c:tickMarkSkip val="1"/>
      </c:serAx>
      <c:spPr>
        <a:solidFill>
          <a:schemeClr val="accent3">
            <a:lumMod val="60000"/>
            <a:lumOff val="40000"/>
            <a:alpha val="32000"/>
          </a:schemeClr>
        </a:solidFill>
        <a:ln w="25338">
          <a:noFill/>
        </a:ln>
      </c:spPr>
    </c:plotArea>
    <c:legend>
      <c:legendPos val="r"/>
      <c:layout>
        <c:manualLayout>
          <c:xMode val="edge"/>
          <c:yMode val="edge"/>
          <c:x val="0.2229836787642924"/>
          <c:y val="0.8189685748740867"/>
          <c:w val="0.58367092044528912"/>
          <c:h val="8.6410347355229233E-2"/>
        </c:manualLayout>
      </c:layout>
      <c:overlay val="0"/>
      <c:spPr>
        <a:noFill/>
        <a:ln w="3166">
          <a:solidFill>
            <a:srgbClr val="000000"/>
          </a:solidFill>
          <a:prstDash val="solid"/>
        </a:ln>
      </c:spPr>
      <c:txPr>
        <a:bodyPr/>
        <a:lstStyle/>
        <a:p>
          <a:pPr>
            <a:defRPr sz="733" b="1" i="0" u="none" strike="noStrike" baseline="0">
              <a:solidFill>
                <a:srgbClr val="000000"/>
              </a:solidFill>
              <a:latin typeface="Calibri"/>
              <a:ea typeface="Calibri"/>
              <a:cs typeface="Calibri"/>
            </a:defRPr>
          </a:pPr>
          <a:endParaRPr lang="uk-UA"/>
        </a:p>
      </c:txPr>
    </c:legend>
    <c:plotVisOnly val="1"/>
    <c:dispBlanksAs val="gap"/>
    <c:showDLblsOverMax val="0"/>
  </c:chart>
  <c:spPr>
    <a:noFill/>
    <a:ln>
      <a:noFill/>
    </a:ln>
  </c:spPr>
  <c:txPr>
    <a:bodyPr/>
    <a:lstStyle/>
    <a:p>
      <a:pPr>
        <a:defRPr sz="799" b="1" i="0" u="none" strike="noStrike" baseline="0">
          <a:solidFill>
            <a:srgbClr val="000000"/>
          </a:solidFill>
          <a:latin typeface="Calibri"/>
          <a:ea typeface="Calibri"/>
          <a:cs typeface="Calibri"/>
        </a:defRPr>
      </a:pPr>
      <a:endParaRPr lang="uk-UA"/>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b="0" i="0" baseline="0">
                <a:latin typeface="Times New Roman" panose="02020603050405020304" pitchFamily="18" charset="0"/>
              </a:defRPr>
            </a:pPr>
            <a:r>
              <a:rPr lang="uk-UA" sz="900" b="1" i="0" baseline="0">
                <a:latin typeface="Times New Roman" panose="02020603050405020304" pitchFamily="18" charset="0"/>
              </a:rPr>
              <a:t>Динаміка надходжень та виконання доведеного індикативного показника з податку на прибуток до державного бюджету у 202</a:t>
            </a:r>
            <a:r>
              <a:rPr lang="en-US" sz="900" b="1" i="0" baseline="0">
                <a:latin typeface="Times New Roman" panose="02020603050405020304" pitchFamily="18" charset="0"/>
              </a:rPr>
              <a:t>1</a:t>
            </a:r>
            <a:r>
              <a:rPr lang="uk-UA" sz="900" b="1" i="0" baseline="0">
                <a:latin typeface="Times New Roman" panose="02020603050405020304" pitchFamily="18" charset="0"/>
              </a:rPr>
              <a:t> році</a:t>
            </a:r>
          </a:p>
        </c:rich>
      </c:tx>
      <c:layout>
        <c:manualLayout>
          <c:xMode val="edge"/>
          <c:yMode val="edge"/>
          <c:x val="0.15595628030575295"/>
          <c:y val="3.3610484004184794E-3"/>
        </c:manualLayout>
      </c:layout>
      <c:overlay val="0"/>
    </c:title>
    <c:autoTitleDeleted val="0"/>
    <c:view3D>
      <c:rotX val="10"/>
      <c:rotY val="0"/>
      <c:rAngAx val="0"/>
    </c:view3D>
    <c:floor>
      <c:thickness val="0"/>
    </c:floor>
    <c:sideWall>
      <c:thickness val="0"/>
    </c:sideWall>
    <c:backWall>
      <c:thickness val="0"/>
    </c:backWall>
    <c:plotArea>
      <c:layout>
        <c:manualLayout>
          <c:layoutTarget val="inner"/>
          <c:xMode val="edge"/>
          <c:yMode val="edge"/>
          <c:x val="0.10500816037724686"/>
          <c:y val="0.27228947699721973"/>
          <c:w val="0.78675344774952649"/>
          <c:h val="0.56144644371993091"/>
        </c:manualLayout>
      </c:layout>
      <c:bar3DChart>
        <c:barDir val="col"/>
        <c:grouping val="clustered"/>
        <c:varyColors val="0"/>
        <c:ser>
          <c:idx val="0"/>
          <c:order val="0"/>
          <c:tx>
            <c:strRef>
              <c:f>'2021'!$B$3</c:f>
              <c:strCache>
                <c:ptCount val="1"/>
                <c:pt idx="0">
                  <c:v>план</c:v>
                </c:pt>
              </c:strCache>
            </c:strRef>
          </c:tx>
          <c:invertIfNegative val="0"/>
          <c:cat>
            <c:numRef>
              <c:f>'2021'!$C$2:$N$2</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'2021'!$C$3:$N$3</c:f>
              <c:numCache>
                <c:formatCode>General</c:formatCode>
                <c:ptCount val="12"/>
                <c:pt idx="0">
                  <c:v>1.5</c:v>
                </c:pt>
                <c:pt idx="1">
                  <c:v>8.1</c:v>
                </c:pt>
                <c:pt idx="2">
                  <c:v>79.599999999999994</c:v>
                </c:pt>
                <c:pt idx="3">
                  <c:v>1.8</c:v>
                </c:pt>
                <c:pt idx="4">
                  <c:v>17.8</c:v>
                </c:pt>
                <c:pt idx="5">
                  <c:v>1.6</c:v>
                </c:pt>
                <c:pt idx="6">
                  <c:v>1.7</c:v>
                </c:pt>
                <c:pt idx="7">
                  <c:v>128.6</c:v>
                </c:pt>
                <c:pt idx="8">
                  <c:v>1.7</c:v>
                </c:pt>
                <c:pt idx="9">
                  <c:v>4.2</c:v>
                </c:pt>
                <c:pt idx="10">
                  <c:v>70.5</c:v>
                </c:pt>
                <c:pt idx="11">
                  <c:v>159.1</c:v>
                </c:pt>
              </c:numCache>
            </c:numRef>
          </c:val>
        </c:ser>
        <c:ser>
          <c:idx val="1"/>
          <c:order val="1"/>
          <c:tx>
            <c:strRef>
              <c:f>'2021'!$B$4</c:f>
              <c:strCache>
                <c:ptCount val="1"/>
                <c:pt idx="0">
                  <c:v>факт</c:v>
                </c:pt>
              </c:strCache>
            </c:strRef>
          </c:tx>
          <c:invertIfNegative val="0"/>
          <c:cat>
            <c:numRef>
              <c:f>'2021'!$C$2:$N$2</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'2021'!$C$4:$N$4</c:f>
              <c:numCache>
                <c:formatCode>General</c:formatCode>
                <c:ptCount val="12"/>
                <c:pt idx="0">
                  <c:v>2.4</c:v>
                </c:pt>
                <c:pt idx="1">
                  <c:v>26</c:v>
                </c:pt>
                <c:pt idx="2">
                  <c:v>57</c:v>
                </c:pt>
                <c:pt idx="3">
                  <c:v>2.2000000000000002</c:v>
                </c:pt>
                <c:pt idx="4">
                  <c:v>35.799999999999997</c:v>
                </c:pt>
                <c:pt idx="5">
                  <c:v>2.4</c:v>
                </c:pt>
                <c:pt idx="6">
                  <c:v>36.700000000000003</c:v>
                </c:pt>
                <c:pt idx="7">
                  <c:v>100.6</c:v>
                </c:pt>
                <c:pt idx="8">
                  <c:v>1.8</c:v>
                </c:pt>
                <c:pt idx="9">
                  <c:v>6.2</c:v>
                </c:pt>
                <c:pt idx="10">
                  <c:v>188.2</c:v>
                </c:pt>
                <c:pt idx="11">
                  <c:v>20.9</c:v>
                </c:pt>
              </c:numCache>
            </c:numRef>
          </c:val>
        </c:ser>
        <c:dLbls>
          <c:showLegendKey val="0"/>
          <c:showVal val="0"/>
          <c:showCatName val="0"/>
          <c:showSerName val="0"/>
          <c:showPercent val="0"/>
          <c:showBubbleSize val="0"/>
        </c:dLbls>
        <c:gapWidth val="150"/>
        <c:shape val="cylinder"/>
        <c:axId val="-1198656944"/>
        <c:axId val="-1198649328"/>
        <c:axId val="0"/>
      </c:bar3DChart>
      <c:catAx>
        <c:axId val="-1198656944"/>
        <c:scaling>
          <c:orientation val="minMax"/>
        </c:scaling>
        <c:delete val="0"/>
        <c:axPos val="b"/>
        <c:title>
          <c:tx>
            <c:rich>
              <a:bodyPr/>
              <a:lstStyle/>
              <a:p>
                <a:pPr>
                  <a:defRPr/>
                </a:pPr>
                <a:r>
                  <a:rPr lang="uk-UA"/>
                  <a:t>місяці</a:t>
                </a:r>
              </a:p>
            </c:rich>
          </c:tx>
          <c:layout>
            <c:manualLayout>
              <c:xMode val="edge"/>
              <c:yMode val="edge"/>
              <c:x val="0.46203588040994065"/>
              <c:y val="0.90843474686146153"/>
            </c:manualLayout>
          </c:layout>
          <c:overlay val="0"/>
        </c:title>
        <c:numFmt formatCode="General" sourceLinked="1"/>
        <c:majorTickMark val="out"/>
        <c:minorTickMark val="none"/>
        <c:tickLblPos val="nextTo"/>
        <c:txPr>
          <a:bodyPr rot="0" vert="horz"/>
          <a:lstStyle/>
          <a:p>
            <a:pPr>
              <a:defRPr/>
            </a:pPr>
            <a:endParaRPr lang="uk-UA"/>
          </a:p>
        </c:txPr>
        <c:crossAx val="-1198649328"/>
        <c:crosses val="autoZero"/>
        <c:auto val="1"/>
        <c:lblAlgn val="ctr"/>
        <c:lblOffset val="100"/>
        <c:noMultiLvlLbl val="0"/>
      </c:catAx>
      <c:valAx>
        <c:axId val="-1198649328"/>
        <c:scaling>
          <c:orientation val="minMax"/>
        </c:scaling>
        <c:delete val="0"/>
        <c:axPos val="l"/>
        <c:majorGridlines/>
        <c:title>
          <c:tx>
            <c:rich>
              <a:bodyPr/>
              <a:lstStyle/>
              <a:p>
                <a:pPr>
                  <a:defRPr/>
                </a:pPr>
                <a:r>
                  <a:rPr lang="uk-UA"/>
                  <a:t>млн.грн.</a:t>
                </a:r>
              </a:p>
            </c:rich>
          </c:tx>
          <c:layout>
            <c:manualLayout>
              <c:xMode val="edge"/>
              <c:yMode val="edge"/>
              <c:x val="2.5848238793251779E-2"/>
              <c:y val="3.4375640107923572E-2"/>
            </c:manualLayout>
          </c:layout>
          <c:overlay val="0"/>
        </c:title>
        <c:numFmt formatCode="General" sourceLinked="1"/>
        <c:majorTickMark val="out"/>
        <c:minorTickMark val="none"/>
        <c:tickLblPos val="nextTo"/>
        <c:txPr>
          <a:bodyPr rot="0" vert="horz"/>
          <a:lstStyle/>
          <a:p>
            <a:pPr>
              <a:defRPr/>
            </a:pPr>
            <a:endParaRPr lang="uk-UA"/>
          </a:p>
        </c:txPr>
        <c:crossAx val="-1198656944"/>
        <c:crosses val="autoZero"/>
        <c:crossBetween val="between"/>
      </c:valAx>
    </c:plotArea>
    <c:legend>
      <c:legendPos val="r"/>
      <c:layout>
        <c:manualLayout>
          <c:xMode val="edge"/>
          <c:yMode val="edge"/>
          <c:x val="0.86999936328713623"/>
          <c:y val="0.50120532523795969"/>
          <c:w val="0.13000063671286372"/>
          <c:h val="0.23855228622737948"/>
        </c:manualLayout>
      </c:layout>
      <c:overlay val="0"/>
    </c:legend>
    <c:plotVisOnly val="1"/>
    <c:dispBlanksAs val="gap"/>
    <c:showDLblsOverMax val="0"/>
  </c:chart>
  <c:spPr>
    <a:blipFill>
      <a:blip xmlns:r="http://schemas.openxmlformats.org/officeDocument/2006/relationships" r:embed="rId2"/>
      <a:tile tx="0" ty="0" sx="100000" sy="100000" flip="none" algn="tl"/>
    </a:blipFill>
    <a:scene3d>
      <a:camera prst="orthographicFront"/>
      <a:lightRig rig="threePt" dir="t"/>
    </a:scene3d>
    <a:sp3d>
      <a:bevelT w="6350"/>
      <a:bevelB w="6350"/>
    </a:sp3d>
  </c:sp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lgn="ctr">
              <a:defRPr sz="1000" b="1" i="0" u="none" strike="noStrike" kern="1200" cap="all" spc="0" normalizeH="0" baseline="0">
                <a:solidFill>
                  <a:schemeClr val="lt1"/>
                </a:solidFill>
                <a:latin typeface="Times New Roman" panose="02020603050405020304" pitchFamily="18" charset="0"/>
                <a:ea typeface="+mn-ea"/>
                <a:cs typeface="+mn-cs"/>
              </a:defRPr>
            </a:pPr>
            <a:r>
              <a:rPr lang="uk-UA" sz="900" b="0" spc="0" baseline="0">
                <a:latin typeface="Times New Roman" panose="02020603050405020304" pitchFamily="18" charset="0"/>
              </a:rPr>
              <a:t>Динаміка добровільної сплати податку на прибуток до державного бюджету</a:t>
            </a:r>
          </a:p>
        </c:rich>
      </c:tx>
      <c:layout>
        <c:manualLayout>
          <c:xMode val="edge"/>
          <c:yMode val="edge"/>
          <c:x val="0.19157108732194988"/>
          <c:y val="3.1295380112884123E-3"/>
        </c:manualLayout>
      </c:layout>
      <c:overlay val="0"/>
      <c:spPr>
        <a:noFill/>
        <a:ln>
          <a:noFill/>
        </a:ln>
        <a:effectLst/>
      </c:spPr>
      <c:txPr>
        <a:bodyPr rot="0" spcFirstLastPara="1" vertOverflow="ellipsis" vert="horz" wrap="square" anchor="ctr" anchorCtr="1"/>
        <a:lstStyle/>
        <a:p>
          <a:pPr algn="ctr">
            <a:defRPr sz="1000" b="1" i="0" u="none" strike="noStrike" kern="1200" cap="all" spc="0" normalizeH="0" baseline="0">
              <a:solidFill>
                <a:schemeClr val="lt1"/>
              </a:solidFill>
              <a:latin typeface="Times New Roman" panose="02020603050405020304" pitchFamily="18" charset="0"/>
              <a:ea typeface="+mn-ea"/>
              <a:cs typeface="+mn-cs"/>
            </a:defRPr>
          </a:pPr>
          <a:endParaRPr lang="uk-UA"/>
        </a:p>
      </c:txPr>
    </c:title>
    <c:autoTitleDeleted val="0"/>
    <c:plotArea>
      <c:layout>
        <c:manualLayout>
          <c:layoutTarget val="inner"/>
          <c:xMode val="edge"/>
          <c:yMode val="edge"/>
          <c:x val="0.15146579804560262"/>
          <c:y val="0.23333391760295874"/>
          <c:w val="0.82573289902280134"/>
          <c:h val="0.58974506646901659"/>
        </c:manualLayout>
      </c:layout>
      <c:lineChart>
        <c:grouping val="standard"/>
        <c:varyColors val="0"/>
        <c:ser>
          <c:idx val="1"/>
          <c:order val="0"/>
          <c:spPr>
            <a:ln w="34925" cap="rnd">
              <a:solidFill>
                <a:schemeClr val="lt1"/>
              </a:solidFill>
              <a:round/>
            </a:ln>
            <a:effectLst>
              <a:outerShdw dist="25400" dir="2700000" algn="tl" rotWithShape="0">
                <a:schemeClr val="accent2"/>
              </a:outerShdw>
            </a:effectLst>
          </c:spPr>
          <c:marker>
            <c:symbol val="none"/>
          </c:marker>
          <c:val>
            <c:numRef>
              <c:f>'Лист1 (2)'!$C$7:$N$7</c:f>
              <c:numCache>
                <c:formatCode>#,##0.0</c:formatCode>
                <c:ptCount val="12"/>
                <c:pt idx="0">
                  <c:v>2.2999999999999998</c:v>
                </c:pt>
                <c:pt idx="1">
                  <c:v>26</c:v>
                </c:pt>
                <c:pt idx="2">
                  <c:v>54.6</c:v>
                </c:pt>
                <c:pt idx="3">
                  <c:v>1.7</c:v>
                </c:pt>
                <c:pt idx="4">
                  <c:v>35.200000000000003</c:v>
                </c:pt>
                <c:pt idx="5">
                  <c:v>1.8</c:v>
                </c:pt>
                <c:pt idx="6">
                  <c:v>36.4</c:v>
                </c:pt>
                <c:pt idx="7">
                  <c:v>99.7</c:v>
                </c:pt>
                <c:pt idx="8">
                  <c:v>1.9</c:v>
                </c:pt>
                <c:pt idx="9">
                  <c:v>5.6</c:v>
                </c:pt>
                <c:pt idx="10">
                  <c:v>187.1</c:v>
                </c:pt>
                <c:pt idx="11">
                  <c:v>20.9</c:v>
                </c:pt>
              </c:numCache>
            </c:numRef>
          </c:val>
          <c:smooth val="0"/>
        </c:ser>
        <c:dLbls>
          <c:showLegendKey val="0"/>
          <c:showVal val="0"/>
          <c:showCatName val="0"/>
          <c:showSerName val="0"/>
          <c:showPercent val="0"/>
          <c:showBubbleSize val="0"/>
        </c:dLbls>
        <c:dropLines>
          <c:spPr>
            <a:ln w="9525" cap="flat" cmpd="sng" algn="ctr">
              <a:gradFill>
                <a:gsLst>
                  <a:gs pos="0">
                    <a:schemeClr val="lt1"/>
                  </a:gs>
                  <a:gs pos="100000">
                    <a:schemeClr val="lt1">
                      <a:alpha val="0"/>
                    </a:schemeClr>
                  </a:gs>
                </a:gsLst>
                <a:lin ang="5400000" scaled="0"/>
              </a:gradFill>
              <a:round/>
            </a:ln>
            <a:effectLst/>
          </c:spPr>
        </c:dropLines>
        <c:smooth val="0"/>
        <c:axId val="-1198632464"/>
        <c:axId val="-1198650960"/>
      </c:lineChart>
      <c:catAx>
        <c:axId val="-1198632464"/>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lt1"/>
                    </a:solidFill>
                    <a:latin typeface="Times New Roman" panose="02020603050405020304" pitchFamily="18" charset="0"/>
                    <a:ea typeface="+mn-ea"/>
                    <a:cs typeface="+mn-cs"/>
                  </a:defRPr>
                </a:pPr>
                <a:r>
                  <a:rPr lang="uk-UA" b="0" baseline="0">
                    <a:latin typeface="Times New Roman" panose="02020603050405020304" pitchFamily="18" charset="0"/>
                  </a:rPr>
                  <a:t>місяці 202</a:t>
                </a:r>
                <a:r>
                  <a:rPr lang="en-US" b="0" baseline="0">
                    <a:latin typeface="Times New Roman" panose="02020603050405020304" pitchFamily="18" charset="0"/>
                  </a:rPr>
                  <a:t>1</a:t>
                </a:r>
                <a:r>
                  <a:rPr lang="uk-UA" b="0" baseline="0">
                    <a:latin typeface="Times New Roman" panose="02020603050405020304" pitchFamily="18" charset="0"/>
                  </a:rPr>
                  <a:t> року</a:t>
                </a:r>
              </a:p>
            </c:rich>
          </c:tx>
          <c:layout>
            <c:manualLayout>
              <c:xMode val="edge"/>
              <c:yMode val="edge"/>
              <c:x val="0.47394136807817588"/>
              <c:y val="0.90256625614105923"/>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lt1"/>
                  </a:solidFill>
                  <a:latin typeface="Times New Roman" panose="02020603050405020304" pitchFamily="18" charset="0"/>
                  <a:ea typeface="+mn-ea"/>
                  <a:cs typeface="+mn-cs"/>
                </a:defRPr>
              </a:pPr>
              <a:endParaRPr lang="uk-UA"/>
            </a:p>
          </c:txPr>
        </c:title>
        <c:numFmt formatCode="General" sourceLinked="1"/>
        <c:majorTickMark val="none"/>
        <c:minorTickMark val="none"/>
        <c:tickLblPos val="nextTo"/>
        <c:spPr>
          <a:noFill/>
          <a:ln w="12700" cap="flat" cmpd="sng" algn="ctr">
            <a:solidFill>
              <a:schemeClr val="lt1"/>
            </a:solidFill>
            <a:round/>
          </a:ln>
          <a:effectLst/>
        </c:spPr>
        <c:txPr>
          <a:bodyPr rot="0" spcFirstLastPara="1" vertOverflow="ellipsis" wrap="square" anchor="ctr" anchorCtr="1"/>
          <a:lstStyle/>
          <a:p>
            <a:pPr>
              <a:defRPr sz="900" b="0" i="0" u="none" strike="noStrike" kern="1200" spc="100" baseline="0">
                <a:solidFill>
                  <a:schemeClr val="lt1"/>
                </a:solidFill>
                <a:latin typeface="+mn-lt"/>
                <a:ea typeface="+mn-ea"/>
                <a:cs typeface="+mn-cs"/>
              </a:defRPr>
            </a:pPr>
            <a:endParaRPr lang="uk-UA"/>
          </a:p>
        </c:txPr>
        <c:crossAx val="-1198650960"/>
        <c:crosses val="autoZero"/>
        <c:auto val="1"/>
        <c:lblAlgn val="ctr"/>
        <c:lblOffset val="100"/>
        <c:tickLblSkip val="1"/>
        <c:tickMarkSkip val="1"/>
        <c:noMultiLvlLbl val="0"/>
      </c:catAx>
      <c:valAx>
        <c:axId val="-1198650960"/>
        <c:scaling>
          <c:orientation val="minMax"/>
        </c:scaling>
        <c:delete val="0"/>
        <c:axPos val="l"/>
        <c:title>
          <c:tx>
            <c:rich>
              <a:bodyPr rot="0" spcFirstLastPara="1" vertOverflow="ellipsis" wrap="square" anchor="ctr" anchorCtr="1"/>
              <a:lstStyle/>
              <a:p>
                <a:pPr>
                  <a:defRPr sz="900" b="1" i="0" u="none" strike="noStrike" kern="1200" baseline="0">
                    <a:solidFill>
                      <a:schemeClr val="lt1"/>
                    </a:solidFill>
                    <a:latin typeface="Times New Roman" panose="02020603050405020304" pitchFamily="18" charset="0"/>
                    <a:ea typeface="+mn-ea"/>
                    <a:cs typeface="+mn-cs"/>
                  </a:defRPr>
                </a:pPr>
                <a:r>
                  <a:rPr lang="uk-UA" baseline="0">
                    <a:latin typeface="Times New Roman" panose="02020603050405020304" pitchFamily="18" charset="0"/>
                  </a:rPr>
                  <a:t>млн.грн.</a:t>
                </a:r>
              </a:p>
            </c:rich>
          </c:tx>
          <c:layout>
            <c:manualLayout>
              <c:xMode val="edge"/>
              <c:yMode val="edge"/>
              <c:x val="1.67521973431283E-2"/>
              <c:y val="7.3520641695488997E-2"/>
            </c:manualLayout>
          </c:layout>
          <c:overlay val="0"/>
          <c:spPr>
            <a:noFill/>
            <a:ln>
              <a:noFill/>
            </a:ln>
            <a:effectLst/>
          </c:spPr>
          <c:txPr>
            <a:bodyPr rot="0" spcFirstLastPara="1" vertOverflow="ellipsis" wrap="square" anchor="ctr" anchorCtr="1"/>
            <a:lstStyle/>
            <a:p>
              <a:pPr>
                <a:defRPr sz="900" b="1" i="0" u="none" strike="noStrike" kern="1200" baseline="0">
                  <a:solidFill>
                    <a:schemeClr val="lt1"/>
                  </a:solidFill>
                  <a:latin typeface="Times New Roman" panose="02020603050405020304" pitchFamily="18" charset="0"/>
                  <a:ea typeface="+mn-ea"/>
                  <a:cs typeface="+mn-cs"/>
                </a:defRPr>
              </a:pPr>
              <a:endParaRPr lang="uk-UA"/>
            </a:p>
          </c:txPr>
        </c:title>
        <c:numFmt formatCode="#,##0.0" sourceLinked="1"/>
        <c:majorTickMark val="none"/>
        <c:minorTickMark val="none"/>
        <c:tickLblPos val="nextTo"/>
        <c:spPr>
          <a:noFill/>
          <a:ln>
            <a:noFill/>
          </a:ln>
          <a:effectLst/>
        </c:spPr>
        <c:txPr>
          <a:bodyPr rot="0" spcFirstLastPara="1" vertOverflow="ellipsis" wrap="square" anchor="ctr" anchorCtr="1"/>
          <a:lstStyle/>
          <a:p>
            <a:pPr>
              <a:defRPr sz="900" b="0" i="0" u="none" strike="noStrike" kern="1200" baseline="0">
                <a:solidFill>
                  <a:schemeClr val="lt1"/>
                </a:solidFill>
                <a:latin typeface="+mn-lt"/>
                <a:ea typeface="+mn-ea"/>
                <a:cs typeface="+mn-cs"/>
              </a:defRPr>
            </a:pPr>
            <a:endParaRPr lang="uk-UA"/>
          </a:p>
        </c:txPr>
        <c:crossAx val="-1198632464"/>
        <c:crosses val="autoZero"/>
        <c:crossBetween val="between"/>
      </c:valAx>
      <c:spPr>
        <a:noFill/>
        <a:ln>
          <a:noFill/>
        </a:ln>
        <a:effectLst/>
      </c:spPr>
    </c:plotArea>
    <c:plotVisOnly val="1"/>
    <c:dispBlanksAs val="gap"/>
    <c:showDLblsOverMax val="0"/>
  </c:chart>
  <c:spPr>
    <a:solidFill>
      <a:schemeClr val="accent1"/>
    </a:solidFill>
    <a:ln w="9525" cap="flat" cmpd="sng" algn="ctr">
      <a:solidFill>
        <a:schemeClr val="accent1"/>
      </a:solidFill>
      <a:round/>
    </a:ln>
    <a:effectLst/>
  </c:spPr>
  <c:txPr>
    <a:bodyPr/>
    <a:lstStyle/>
    <a:p>
      <a:pPr>
        <a:defRPr/>
      </a:pPr>
      <a:endParaRPr lang="uk-UA"/>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7"/>
      <c:hPercent val="43"/>
      <c:rotY val="16"/>
      <c:depthPercent val="60"/>
      <c:rAngAx val="1"/>
    </c:view3D>
    <c:floor>
      <c:thickness val="0"/>
      <c:spPr>
        <a:noFill/>
        <a:ln w="3175">
          <a:solidFill>
            <a:srgbClr val="000000"/>
          </a:solidFill>
          <a:prstDash val="solid"/>
        </a:ln>
      </c:spPr>
    </c:floor>
    <c:sideWall>
      <c:thickness val="0"/>
      <c:spPr>
        <a:noFill/>
        <a:ln w="12700">
          <a:solidFill>
            <a:srgbClr val="808080"/>
          </a:solidFill>
          <a:prstDash val="solid"/>
        </a:ln>
      </c:spPr>
    </c:sideWall>
    <c:backWall>
      <c:thickness val="0"/>
      <c:spPr>
        <a:noFill/>
        <a:ln w="12700">
          <a:solidFill>
            <a:srgbClr val="808080"/>
          </a:solidFill>
          <a:prstDash val="solid"/>
        </a:ln>
      </c:spPr>
    </c:backWall>
    <c:plotArea>
      <c:layout>
        <c:manualLayout>
          <c:layoutTarget val="inner"/>
          <c:xMode val="edge"/>
          <c:yMode val="edge"/>
          <c:x val="0.15508959987688323"/>
          <c:y val="3.5491536611815741E-2"/>
          <c:w val="0.90527800004096548"/>
          <c:h val="0.67257618251251916"/>
        </c:manualLayout>
      </c:layout>
      <c:bar3DChart>
        <c:barDir val="col"/>
        <c:grouping val="clustered"/>
        <c:varyColors val="0"/>
        <c:ser>
          <c:idx val="0"/>
          <c:order val="0"/>
          <c:tx>
            <c:strRef>
              <c:f>Лист1!$B$1</c:f>
              <c:strCache>
                <c:ptCount val="1"/>
                <c:pt idx="0">
                  <c:v>план</c:v>
                </c:pt>
              </c:strCache>
            </c:strRef>
          </c:tx>
          <c:spPr>
            <a:solidFill>
              <a:srgbClr val="00FF00"/>
            </a:solidFill>
            <a:ln w="12700">
              <a:solidFill>
                <a:srgbClr val="000000"/>
              </a:solidFill>
              <a:prstDash val="solid"/>
            </a:ln>
          </c:spPr>
          <c:invertIfNegative val="0"/>
          <c:dLbls>
            <c:dLbl>
              <c:idx val="0"/>
              <c:layout>
                <c:manualLayout>
                  <c:x val="-6.5665550489515945E-3"/>
                  <c:y val="-4.9608474569313388E-2"/>
                </c:manualLayout>
              </c:layout>
              <c:tx>
                <c:rich>
                  <a:bodyPr/>
                  <a:lstStyle/>
                  <a:p>
                    <a:pPr>
                      <a:defRPr sz="975" b="1" i="0" u="none" strike="noStrike" baseline="0">
                        <a:solidFill>
                          <a:srgbClr val="000000"/>
                        </a:solidFill>
                        <a:latin typeface="Times New Roman"/>
                        <a:ea typeface="Times New Roman"/>
                        <a:cs typeface="Times New Roman"/>
                      </a:defRPr>
                    </a:pPr>
                    <a:r>
                      <a:rPr lang="en-US"/>
                      <a:t>1,7</a:t>
                    </a:r>
                  </a:p>
                </c:rich>
              </c:tx>
              <c:spPr>
                <a:noFill/>
                <a:ln w="25400">
                  <a:noFill/>
                </a:ln>
              </c:spPr>
              <c:showLegendKey val="0"/>
              <c:showVal val="1"/>
              <c:showCatName val="0"/>
              <c:showSerName val="0"/>
              <c:showPercent val="0"/>
              <c:showBubbleSize val="0"/>
              <c:extLst>
                <c:ext xmlns:c15="http://schemas.microsoft.com/office/drawing/2012/chart" uri="{CE6537A1-D6FC-4f65-9D91-7224C49458BB}"/>
              </c:extLst>
            </c:dLbl>
            <c:dLbl>
              <c:idx val="1"/>
              <c:layout>
                <c:manualLayout>
                  <c:x val="-1.7104708389427983E-2"/>
                  <c:y val="3.0003608924658392E-3"/>
                </c:manualLayout>
              </c:layout>
              <c:tx>
                <c:rich>
                  <a:bodyPr/>
                  <a:lstStyle/>
                  <a:p>
                    <a:pPr>
                      <a:defRPr sz="975" b="1" i="0" u="none" strike="noStrike" baseline="0">
                        <a:solidFill>
                          <a:srgbClr val="000000"/>
                        </a:solidFill>
                        <a:latin typeface="Times New Roman"/>
                        <a:ea typeface="Times New Roman"/>
                        <a:cs typeface="Times New Roman"/>
                      </a:defRPr>
                    </a:pPr>
                    <a:r>
                      <a:rPr lang="en-US"/>
                      <a:t>154,1</a:t>
                    </a:r>
                  </a:p>
                  <a:p>
                    <a:pPr>
                      <a:defRPr sz="975" b="1" i="0" u="none" strike="noStrike" baseline="0">
                        <a:solidFill>
                          <a:srgbClr val="000000"/>
                        </a:solidFill>
                        <a:latin typeface="Times New Roman"/>
                        <a:ea typeface="Times New Roman"/>
                        <a:cs typeface="Times New Roman"/>
                      </a:defRPr>
                    </a:pPr>
                    <a:endParaRPr lang="en-US"/>
                  </a:p>
                </c:rich>
              </c:tx>
              <c:spPr>
                <a:noFill/>
                <a:ln w="25400">
                  <a:noFill/>
                </a:ln>
              </c:spPr>
              <c:showLegendKey val="0"/>
              <c:showVal val="1"/>
              <c:showCatName val="0"/>
              <c:showSerName val="0"/>
              <c:showPercent val="0"/>
              <c:showBubbleSize val="0"/>
              <c:extLst>
                <c:ext xmlns:c15="http://schemas.microsoft.com/office/drawing/2012/chart" uri="{CE6537A1-D6FC-4f65-9D91-7224C49458BB}"/>
              </c:extLst>
            </c:dLbl>
            <c:spPr>
              <a:noFill/>
              <a:ln w="25400">
                <a:noFill/>
              </a:ln>
            </c:spPr>
            <c:txPr>
              <a:bodyPr wrap="square" lIns="38100" tIns="19050" rIns="38100" bIns="19050" anchor="ctr">
                <a:spAutoFit/>
              </a:bodyPr>
              <a:lstStyle/>
              <a:p>
                <a:pPr>
                  <a:defRPr sz="975" b="1" i="0" u="none" strike="noStrike" baseline="0">
                    <a:solidFill>
                      <a:srgbClr val="000000"/>
                    </a:solidFill>
                    <a:latin typeface="Times New Roman"/>
                    <a:ea typeface="Times New Roman"/>
                    <a:cs typeface="Times New Roman"/>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Акцизний податок з вироблених в Україні підакцизних товарів (продукції)</c:v>
                </c:pt>
                <c:pt idx="1">
                  <c:v>Акцизний податок з реалізації</c:v>
                </c:pt>
              </c:strCache>
            </c:strRef>
          </c:cat>
          <c:val>
            <c:numRef>
              <c:f>Лист1!$B$2:$B$3</c:f>
              <c:numCache>
                <c:formatCode>#,##0.00</c:formatCode>
                <c:ptCount val="2"/>
                <c:pt idx="0" formatCode="#,##0">
                  <c:v>1731</c:v>
                </c:pt>
                <c:pt idx="1">
                  <c:v>154160.70000000001</c:v>
                </c:pt>
              </c:numCache>
            </c:numRef>
          </c:val>
        </c:ser>
        <c:ser>
          <c:idx val="1"/>
          <c:order val="1"/>
          <c:tx>
            <c:strRef>
              <c:f>Лист1!$C$1</c:f>
              <c:strCache>
                <c:ptCount val="1"/>
                <c:pt idx="0">
                  <c:v>факт</c:v>
                </c:pt>
              </c:strCache>
            </c:strRef>
          </c:tx>
          <c:spPr>
            <a:solidFill>
              <a:srgbClr val="0000FF"/>
            </a:solidFill>
            <a:ln w="12700">
              <a:solidFill>
                <a:srgbClr val="000000"/>
              </a:solidFill>
              <a:prstDash val="solid"/>
            </a:ln>
          </c:spPr>
          <c:invertIfNegative val="0"/>
          <c:dLbls>
            <c:dLbl>
              <c:idx val="0"/>
              <c:layout>
                <c:manualLayout>
                  <c:x val="4.3545520905631477E-2"/>
                  <c:y val="-5.7596958879159985E-2"/>
                </c:manualLayout>
              </c:layout>
              <c:tx>
                <c:rich>
                  <a:bodyPr/>
                  <a:lstStyle/>
                  <a:p>
                    <a:pPr>
                      <a:defRPr sz="975" b="1" i="0" u="none" strike="noStrike" baseline="0">
                        <a:solidFill>
                          <a:srgbClr val="000000"/>
                        </a:solidFill>
                        <a:latin typeface="Times New Roman"/>
                        <a:ea typeface="Times New Roman"/>
                        <a:cs typeface="Times New Roman"/>
                      </a:defRPr>
                    </a:pPr>
                    <a:r>
                      <a:rPr lang="en-US"/>
                      <a:t>2,6</a:t>
                    </a:r>
                  </a:p>
                </c:rich>
              </c:tx>
              <c:spPr>
                <a:noFill/>
                <a:ln w="25400">
                  <a:noFill/>
                </a:ln>
              </c:spPr>
              <c:showLegendKey val="0"/>
              <c:showVal val="1"/>
              <c:showCatName val="0"/>
              <c:showSerName val="0"/>
              <c:showPercent val="0"/>
              <c:showBubbleSize val="0"/>
              <c:extLst>
                <c:ext xmlns:c15="http://schemas.microsoft.com/office/drawing/2012/chart" uri="{CE6537A1-D6FC-4f65-9D91-7224C49458BB}"/>
              </c:extLst>
            </c:dLbl>
            <c:dLbl>
              <c:idx val="1"/>
              <c:layout>
                <c:manualLayout>
                  <c:x val="3.6917540386558652E-2"/>
                  <c:y val="-2.826141823662752E-2"/>
                </c:manualLayout>
              </c:layout>
              <c:tx>
                <c:rich>
                  <a:bodyPr/>
                  <a:lstStyle/>
                  <a:p>
                    <a:pPr>
                      <a:defRPr sz="975" b="1" i="0" u="none" strike="noStrike" baseline="0">
                        <a:solidFill>
                          <a:srgbClr val="000000"/>
                        </a:solidFill>
                        <a:latin typeface="Times New Roman"/>
                        <a:ea typeface="Times New Roman"/>
                        <a:cs typeface="Times New Roman"/>
                      </a:defRPr>
                    </a:pPr>
                    <a:r>
                      <a:rPr lang="en-US"/>
                      <a:t>179,3</a:t>
                    </a:r>
                  </a:p>
                </c:rich>
              </c:tx>
              <c:spPr>
                <a:noFill/>
                <a:ln w="25400">
                  <a:noFill/>
                </a:ln>
              </c:spPr>
              <c:showLegendKey val="0"/>
              <c:showVal val="1"/>
              <c:showCatName val="0"/>
              <c:showSerName val="0"/>
              <c:showPercent val="0"/>
              <c:showBubbleSize val="0"/>
              <c:extLst>
                <c:ext xmlns:c15="http://schemas.microsoft.com/office/drawing/2012/chart" uri="{CE6537A1-D6FC-4f65-9D91-7224C49458BB}"/>
              </c:extLst>
            </c:dLbl>
            <c:spPr>
              <a:noFill/>
              <a:ln w="25400">
                <a:noFill/>
              </a:ln>
            </c:spPr>
            <c:txPr>
              <a:bodyPr wrap="square" lIns="38100" tIns="19050" rIns="38100" bIns="19050" anchor="ctr">
                <a:spAutoFit/>
              </a:bodyPr>
              <a:lstStyle/>
              <a:p>
                <a:pPr>
                  <a:defRPr sz="975" b="1" i="0" u="none" strike="noStrike" baseline="0">
                    <a:solidFill>
                      <a:srgbClr val="000000"/>
                    </a:solidFill>
                    <a:latin typeface="Times New Roman"/>
                    <a:ea typeface="Times New Roman"/>
                    <a:cs typeface="Times New Roman"/>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Акцизний податок з вироблених в Україні підакцизних товарів (продукції)</c:v>
                </c:pt>
                <c:pt idx="1">
                  <c:v>Акцизний податок з реалізації</c:v>
                </c:pt>
              </c:strCache>
            </c:strRef>
          </c:cat>
          <c:val>
            <c:numRef>
              <c:f>Лист1!$C$2:$C$3</c:f>
              <c:numCache>
                <c:formatCode>#,##0.00</c:formatCode>
                <c:ptCount val="2"/>
                <c:pt idx="0">
                  <c:v>2593.8000000000002</c:v>
                </c:pt>
                <c:pt idx="1">
                  <c:v>179340.1</c:v>
                </c:pt>
              </c:numCache>
            </c:numRef>
          </c:val>
        </c:ser>
        <c:dLbls>
          <c:showLegendKey val="0"/>
          <c:showVal val="0"/>
          <c:showCatName val="0"/>
          <c:showSerName val="0"/>
          <c:showPercent val="0"/>
          <c:showBubbleSize val="0"/>
        </c:dLbls>
        <c:gapWidth val="100"/>
        <c:shape val="box"/>
        <c:axId val="-1198630832"/>
        <c:axId val="-1198642256"/>
        <c:axId val="0"/>
      </c:bar3DChart>
      <c:catAx>
        <c:axId val="-1198630832"/>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900" b="0" i="0" u="none" strike="noStrike" baseline="0">
                <a:solidFill>
                  <a:srgbClr val="000000"/>
                </a:solidFill>
                <a:latin typeface="Times New Roman"/>
                <a:ea typeface="Times New Roman"/>
                <a:cs typeface="Times New Roman"/>
              </a:defRPr>
            </a:pPr>
            <a:endParaRPr lang="uk-UA"/>
          </a:p>
        </c:txPr>
        <c:crossAx val="-1198642256"/>
        <c:crosses val="autoZero"/>
        <c:auto val="1"/>
        <c:lblAlgn val="ctr"/>
        <c:lblOffset val="100"/>
        <c:tickLblSkip val="1"/>
        <c:tickMarkSkip val="1"/>
        <c:noMultiLvlLbl val="0"/>
      </c:catAx>
      <c:valAx>
        <c:axId val="-1198642256"/>
        <c:scaling>
          <c:orientation val="minMax"/>
        </c:scaling>
        <c:delete val="0"/>
        <c:axPos val="l"/>
        <c:majorGridlines>
          <c:spPr>
            <a:ln w="3175">
              <a:solidFill>
                <a:srgbClr val="000000"/>
              </a:solidFill>
              <a:prstDash val="solid"/>
            </a:ln>
          </c:spPr>
        </c:majorGridlines>
        <c:numFmt formatCode="#,##0" sourceLinked="1"/>
        <c:majorTickMark val="out"/>
        <c:minorTickMark val="none"/>
        <c:tickLblPos val="nextTo"/>
        <c:spPr>
          <a:ln w="3175">
            <a:solidFill>
              <a:srgbClr val="000000"/>
            </a:solidFill>
            <a:prstDash val="solid"/>
          </a:ln>
        </c:spPr>
        <c:txPr>
          <a:bodyPr rot="0" vert="horz"/>
          <a:lstStyle/>
          <a:p>
            <a:pPr>
              <a:defRPr sz="900" b="0" i="0" u="none" strike="noStrike" baseline="0">
                <a:solidFill>
                  <a:srgbClr val="000000"/>
                </a:solidFill>
                <a:latin typeface="Times New Roman"/>
                <a:ea typeface="Times New Roman"/>
                <a:cs typeface="Times New Roman"/>
              </a:defRPr>
            </a:pPr>
            <a:endParaRPr lang="uk-UA"/>
          </a:p>
        </c:txPr>
        <c:crossAx val="-1198630832"/>
        <c:crosses val="autoZero"/>
        <c:crossBetween val="between"/>
      </c:valAx>
      <c:spPr>
        <a:pattFill prst="pct25">
          <a:fgClr>
            <a:srgbClr val="FFFF00"/>
          </a:fgClr>
          <a:bgClr>
            <a:sysClr val="window" lastClr="FFFFFF"/>
          </a:bgClr>
        </a:pattFill>
        <a:ln>
          <a:gradFill>
            <a:gsLst>
              <a:gs pos="0">
                <a:srgbClr val="4F81BD">
                  <a:tint val="66000"/>
                  <a:satMod val="160000"/>
                </a:srgbClr>
              </a:gs>
              <a:gs pos="50000">
                <a:srgbClr val="4F81BD">
                  <a:tint val="44500"/>
                  <a:satMod val="160000"/>
                </a:srgbClr>
              </a:gs>
              <a:gs pos="100000">
                <a:srgbClr val="4F81BD">
                  <a:tint val="23500"/>
                  <a:satMod val="160000"/>
                </a:srgbClr>
              </a:gs>
            </a:gsLst>
            <a:lin ang="5400000" scaled="0"/>
          </a:gradFill>
        </a:ln>
        <a:effectLst>
          <a:outerShdw blurRad="50800" dist="50800" sx="15000" sy="15000" algn="ctr" rotWithShape="0">
            <a:srgbClr val="000000"/>
          </a:outerShdw>
        </a:effectLst>
        <a:scene3d>
          <a:camera prst="orthographicFront"/>
          <a:lightRig rig="threePt" dir="t"/>
        </a:scene3d>
        <a:sp3d>
          <a:bevelT/>
        </a:sp3d>
      </c:spPr>
    </c:plotArea>
    <c:legend>
      <c:legendPos val="b"/>
      <c:layout>
        <c:manualLayout>
          <c:xMode val="edge"/>
          <c:yMode val="edge"/>
          <c:x val="0.58381192642755986"/>
          <c:y val="0.84962751662030267"/>
          <c:w val="0.36914138141331176"/>
          <c:h val="0.10229013395479175"/>
        </c:manualLayout>
      </c:layout>
      <c:overlay val="0"/>
      <c:spPr>
        <a:noFill/>
        <a:ln w="25400">
          <a:noFill/>
        </a:ln>
      </c:spPr>
      <c:txPr>
        <a:bodyPr/>
        <a:lstStyle/>
        <a:p>
          <a:pPr>
            <a:defRPr sz="1010" b="0" i="0" u="none" strike="noStrike" baseline="0">
              <a:solidFill>
                <a:srgbClr val="000000"/>
              </a:solidFill>
              <a:latin typeface="Times New Roman"/>
              <a:ea typeface="Times New Roman"/>
              <a:cs typeface="Times New Roman"/>
            </a:defRPr>
          </a:pPr>
          <a:endParaRPr lang="uk-UA"/>
        </a:p>
      </c:txPr>
    </c:legend>
    <c:plotVisOnly val="1"/>
    <c:dispBlanksAs val="gap"/>
    <c:showDLblsOverMax val="0"/>
  </c:chart>
  <c:spPr>
    <a:solidFill>
      <a:srgbClr val="FFFFFF"/>
    </a:solidFill>
    <a:ln w="3175">
      <a:solidFill>
        <a:srgbClr val="000000"/>
      </a:solidFill>
      <a:prstDash val="solid"/>
    </a:ln>
  </c:spPr>
  <c:txPr>
    <a:bodyPr/>
    <a:lstStyle/>
    <a:p>
      <a:pPr>
        <a:defRPr sz="950" b="0" i="0" u="none" strike="noStrike" baseline="0">
          <a:solidFill>
            <a:srgbClr val="000000"/>
          </a:solidFill>
          <a:latin typeface="Times New Roman"/>
          <a:ea typeface="Times New Roman"/>
          <a:cs typeface="Times New Roman"/>
        </a:defRPr>
      </a:pPr>
      <a:endParaRPr lang="uk-UA"/>
    </a:p>
  </c:txPr>
  <c:externalData r:id="rId2">
    <c:autoUpdate val="0"/>
  </c:externalData>
  <c:userShapes r:id="rId3"/>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uk-UA">
                <a:latin typeface="Times New Roman" panose="02020603050405020304" pitchFamily="18" charset="0"/>
                <a:cs typeface="Times New Roman" panose="02020603050405020304" pitchFamily="18" charset="0"/>
              </a:rPr>
              <a:t>Декларування доходів громадянами</a:t>
            </a:r>
          </a:p>
        </c:rich>
      </c:tx>
      <c:layout>
        <c:manualLayout>
          <c:xMode val="edge"/>
          <c:yMode val="edge"/>
          <c:x val="0.19001377952755907"/>
          <c:y val="3.2407407407407406E-2"/>
        </c:manualLayout>
      </c:layout>
      <c:overlay val="0"/>
      <c:spPr>
        <a:noFill/>
        <a:ln>
          <a:noFill/>
        </a:ln>
        <a:effectLst/>
      </c:spPr>
    </c:title>
    <c:autoTitleDeleted val="0"/>
    <c:view3D>
      <c:rotX val="10"/>
      <c:rotY val="10"/>
      <c:depthPercent val="100"/>
      <c:rAngAx val="1"/>
    </c:view3D>
    <c:floor>
      <c:thickness val="0"/>
      <c:spPr>
        <a:scene3d>
          <a:camera prst="orthographicFront"/>
          <a:lightRig rig="threePt" dir="t"/>
        </a:scene3d>
        <a:sp3d>
          <a:contourClr>
            <a:srgbClr val="000000"/>
          </a:contourClr>
        </a:sp3d>
      </c:spPr>
    </c:floor>
    <c:sideWall>
      <c:thickness val="0"/>
      <c:spPr>
        <a:noFill/>
        <a:ln>
          <a:noFill/>
        </a:ln>
        <a:effectLst/>
      </c:spPr>
    </c:sideWall>
    <c:backWall>
      <c:thickness val="0"/>
      <c:spPr>
        <a:noFill/>
        <a:ln>
          <a:noFill/>
        </a:ln>
        <a:effectLst/>
      </c:spPr>
    </c:backWall>
    <c:plotArea>
      <c:layout/>
      <c:bar3DChart>
        <c:barDir val="col"/>
        <c:grouping val="standard"/>
        <c:varyColors val="0"/>
        <c:ser>
          <c:idx val="0"/>
          <c:order val="0"/>
          <c:tx>
            <c:strRef>
              <c:f>Лист1!$A$19</c:f>
              <c:strCache>
                <c:ptCount val="1"/>
                <c:pt idx="0">
                  <c:v>2021</c:v>
                </c:pt>
              </c:strCache>
            </c:strRef>
          </c:tx>
          <c:spPr>
            <a:solidFill>
              <a:srgbClr val="FF0000"/>
            </a:solidFill>
            <a:ln>
              <a:noFill/>
            </a:ln>
            <a:effectLst/>
          </c:spPr>
          <c:invertIfNegative val="0"/>
          <c:dLbls>
            <c:dLbl>
              <c:idx val="0"/>
              <c:layout>
                <c:manualLayout>
                  <c:x val="0"/>
                  <c:y val="-9.3285214348206892E-3"/>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0"/>
                  <c:y val="-6.3571741032371802E-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Лист1!$B$18:$C$18</c:f>
              <c:strCache>
                <c:ptCount val="2"/>
                <c:pt idx="0">
                  <c:v>Кількість поданих декларацій</c:v>
                </c:pt>
                <c:pt idx="1">
                  <c:v>Сума задекларованого доходу млн грн</c:v>
                </c:pt>
              </c:strCache>
            </c:strRef>
          </c:cat>
          <c:val>
            <c:numRef>
              <c:f>Лист1!$B$19:$C$19</c:f>
              <c:numCache>
                <c:formatCode>General</c:formatCode>
                <c:ptCount val="2"/>
                <c:pt idx="0">
                  <c:v>41789</c:v>
                </c:pt>
                <c:pt idx="1">
                  <c:v>2583.6999999999998</c:v>
                </c:pt>
              </c:numCache>
            </c:numRef>
          </c:val>
        </c:ser>
        <c:ser>
          <c:idx val="1"/>
          <c:order val="1"/>
          <c:tx>
            <c:strRef>
              <c:f>Лист1!$A$20</c:f>
              <c:strCache>
                <c:ptCount val="1"/>
                <c:pt idx="0">
                  <c:v>2020</c:v>
                </c:pt>
              </c:strCache>
            </c:strRef>
          </c:tx>
          <c:spPr>
            <a:solidFill>
              <a:srgbClr val="8C28E6"/>
            </a:solidFill>
            <a:ln>
              <a:noFill/>
            </a:ln>
            <a:effectLst/>
          </c:spPr>
          <c:invertIfNegative val="0"/>
          <c:dLbls>
            <c:dLbl>
              <c:idx val="0"/>
              <c:layout>
                <c:manualLayout>
                  <c:x val="0"/>
                  <c:y val="-2.3217410323709536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5.5555555555554534E-3"/>
                  <c:y val="-8.5170603674541538E-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Лист1!$B$18:$C$18</c:f>
              <c:strCache>
                <c:ptCount val="2"/>
                <c:pt idx="0">
                  <c:v>Кількість поданих декларацій</c:v>
                </c:pt>
                <c:pt idx="1">
                  <c:v>Сума задекларованого доходу млн грн</c:v>
                </c:pt>
              </c:strCache>
            </c:strRef>
          </c:cat>
          <c:val>
            <c:numRef>
              <c:f>Лист1!$B$20:$C$20</c:f>
              <c:numCache>
                <c:formatCode>General</c:formatCode>
                <c:ptCount val="2"/>
                <c:pt idx="0">
                  <c:v>38772</c:v>
                </c:pt>
                <c:pt idx="1">
                  <c:v>1070.5999999999999</c:v>
                </c:pt>
              </c:numCache>
            </c:numRef>
          </c:val>
        </c:ser>
        <c:dLbls>
          <c:showLegendKey val="0"/>
          <c:showVal val="1"/>
          <c:showCatName val="0"/>
          <c:showSerName val="0"/>
          <c:showPercent val="0"/>
          <c:showBubbleSize val="0"/>
        </c:dLbls>
        <c:gapWidth val="219"/>
        <c:shape val="cylinder"/>
        <c:axId val="-1198638448"/>
        <c:axId val="-1198647152"/>
        <c:axId val="-1194021664"/>
      </c:bar3DChart>
      <c:catAx>
        <c:axId val="-11986384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uk-UA"/>
          </a:p>
        </c:txPr>
        <c:crossAx val="-1198647152"/>
        <c:crosses val="autoZero"/>
        <c:auto val="1"/>
        <c:lblAlgn val="ctr"/>
        <c:lblOffset val="100"/>
        <c:noMultiLvlLbl val="0"/>
      </c:catAx>
      <c:valAx>
        <c:axId val="-11986471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1198638448"/>
        <c:crosses val="autoZero"/>
        <c:crossBetween val="between"/>
      </c:valAx>
      <c:serAx>
        <c:axId val="-1194021664"/>
        <c:scaling>
          <c:orientation val="minMax"/>
        </c:scaling>
        <c:delete val="0"/>
        <c:axPos val="b"/>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uk-UA"/>
          </a:p>
        </c:txPr>
        <c:crossAx val="-1198647152"/>
        <c:crosses val="autoZero"/>
      </c:serAx>
      <c:spPr>
        <a:scene3d>
          <a:camera prst="orthographicFront"/>
          <a:lightRig rig="threePt" dir="t"/>
        </a:scene3d>
        <a:sp3d prstMaterial="dkEdge"/>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legend>
    <c:plotVisOnly val="1"/>
    <c:dispBlanksAs val="gap"/>
    <c:showDLblsOverMax val="0"/>
  </c:chart>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w="9525" cap="flat" cmpd="sng" algn="ctr">
      <a:solidFill>
        <a:schemeClr val="tx1">
          <a:lumMod val="15000"/>
          <a:lumOff val="85000"/>
        </a:schemeClr>
      </a:solidFill>
      <a:round/>
    </a:ln>
    <a:effectLst/>
  </c:spPr>
  <c:txPr>
    <a:bodyPr/>
    <a:lstStyle/>
    <a:p>
      <a:pPr>
        <a:defRPr/>
      </a:pPr>
      <a:endParaRPr lang="uk-UA"/>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vert="horz"/>
          <a:lstStyle/>
          <a:p>
            <a:pPr>
              <a:defRPr sz="1100">
                <a:latin typeface="Times New Roman" panose="02020603050405020304" pitchFamily="18" charset="0"/>
                <a:cs typeface="Times New Roman" panose="02020603050405020304" pitchFamily="18" charset="0"/>
              </a:defRPr>
            </a:pPr>
            <a:r>
              <a:rPr lang="uk-UA" sz="1100">
                <a:latin typeface="Times New Roman" panose="02020603050405020304" pitchFamily="18" charset="0"/>
                <a:cs typeface="Times New Roman" panose="02020603050405020304" pitchFamily="18" charset="0"/>
              </a:rPr>
              <a:t>Кількість проведених перевірок та зустрічних звірок у 2021 році</a:t>
            </a:r>
          </a:p>
        </c:rich>
      </c:tx>
      <c:overlay val="0"/>
    </c:title>
    <c:autoTitleDeleted val="0"/>
    <c:view3D>
      <c:rotX val="50"/>
      <c:rotY val="10"/>
      <c:depthPercent val="170"/>
      <c:rAngAx val="0"/>
      <c:perspective val="0"/>
    </c:view3D>
    <c:floor>
      <c:thickness val="0"/>
    </c:floor>
    <c:sideWall>
      <c:thickness val="0"/>
    </c:sideWall>
    <c:backWall>
      <c:thickness val="0"/>
    </c:backWall>
    <c:plotArea>
      <c:layout>
        <c:manualLayout>
          <c:layoutTarget val="inner"/>
          <c:xMode val="edge"/>
          <c:yMode val="edge"/>
          <c:x val="1.697234208260573E-3"/>
          <c:y val="0.37875860565352654"/>
          <c:w val="0.56122625634491408"/>
          <c:h val="0.59151020659158815"/>
        </c:manualLayout>
      </c:layout>
      <c:pie3DChart>
        <c:varyColors val="1"/>
        <c:ser>
          <c:idx val="0"/>
          <c:order val="0"/>
          <c:explosion val="14"/>
          <c:dPt>
            <c:idx val="0"/>
            <c:bubble3D val="0"/>
          </c:dPt>
          <c:dPt>
            <c:idx val="1"/>
            <c:bubble3D val="0"/>
          </c:dPt>
          <c:dPt>
            <c:idx val="2"/>
            <c:bubble3D val="0"/>
          </c:dPt>
          <c:dPt>
            <c:idx val="3"/>
            <c:bubble3D val="0"/>
          </c:dPt>
          <c:dLbls>
            <c:dLbl>
              <c:idx val="0"/>
              <c:layout>
                <c:manualLayout>
                  <c:x val="9.5303056303134778E-3"/>
                  <c:y val="5.6562872822715313E-2"/>
                </c:manualLayout>
              </c:layout>
              <c:dLblPos val="bestFit"/>
              <c:showLegendKey val="0"/>
              <c:showVal val="1"/>
              <c:showCatName val="0"/>
              <c:showSerName val="0"/>
              <c:showPercent val="0"/>
              <c:showBubbleSize val="0"/>
              <c:extLst>
                <c:ext xmlns:c15="http://schemas.microsoft.com/office/drawing/2012/chart" uri="{CE6537A1-D6FC-4f65-9D91-7224C49458BB}"/>
              </c:extLst>
            </c:dLbl>
            <c:dLbl>
              <c:idx val="1"/>
              <c:layout>
                <c:manualLayout>
                  <c:x val="-0.15435795076513639"/>
                  <c:y val="-7.0997515086971955E-2"/>
                </c:manualLayout>
              </c:layout>
              <c:dLblPos val="bestFit"/>
              <c:showLegendKey val="0"/>
              <c:showVal val="1"/>
              <c:showCatName val="0"/>
              <c:showSerName val="0"/>
              <c:showPercent val="0"/>
              <c:showBubbleSize val="0"/>
              <c:extLst>
                <c:ext xmlns:c15="http://schemas.microsoft.com/office/drawing/2012/chart" uri="{CE6537A1-D6FC-4f65-9D91-7224C49458BB}"/>
              </c:extLst>
            </c:dLbl>
            <c:dLbl>
              <c:idx val="2"/>
              <c:layout>
                <c:manualLayout>
                  <c:x val="0.13687753102718447"/>
                  <c:y val="1.3668698760897699E-2"/>
                </c:manualLayout>
              </c:layout>
              <c:dLblPos val="bestFit"/>
              <c:showLegendKey val="0"/>
              <c:showVal val="1"/>
              <c:showCatName val="0"/>
              <c:showSerName val="0"/>
              <c:showPercent val="0"/>
              <c:showBubbleSize val="0"/>
              <c:extLst>
                <c:ext xmlns:c15="http://schemas.microsoft.com/office/drawing/2012/chart" uri="{CE6537A1-D6FC-4f65-9D91-7224C49458BB}"/>
              </c:extLst>
            </c:dLbl>
            <c:dLbl>
              <c:idx val="3"/>
              <c:layout>
                <c:manualLayout>
                  <c:x val="-4.5531670387555991E-2"/>
                  <c:y val="2.3009067048437099E-2"/>
                </c:manualLayout>
              </c:layout>
              <c:dLblPos val="bestFi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vert="horz"/>
              <a:lstStyle/>
              <a:p>
                <a:pPr>
                  <a:defRPr sz="1050">
                    <a:latin typeface="Times New Roman" panose="02020603050405020304" pitchFamily="18" charset="0"/>
                    <a:cs typeface="Times New Roman" panose="02020603050405020304" pitchFamily="18" charset="0"/>
                  </a:defRPr>
                </a:pPr>
                <a:endParaRPr lang="uk-UA"/>
              </a:p>
            </c:txPr>
            <c:dLblPos val="ctr"/>
            <c:showLegendKey val="0"/>
            <c:showVal val="1"/>
            <c:showCatName val="0"/>
            <c:showSerName val="0"/>
            <c:showPercent val="1"/>
            <c:showBubbleSize val="0"/>
            <c:showLeaderLines val="0"/>
            <c:extLst>
              <c:ext xmlns:c15="http://schemas.microsoft.com/office/drawing/2012/chart" uri="{CE6537A1-D6FC-4f65-9D91-7224C49458BB}"/>
            </c:extLst>
          </c:dLbls>
          <c:cat>
            <c:strRef>
              <c:f>Лист4!$D$7:$D$10</c:f>
              <c:strCache>
                <c:ptCount val="4"/>
                <c:pt idx="0">
                  <c:v>планові перевірки </c:v>
                </c:pt>
                <c:pt idx="1">
                  <c:v>позапланові перевірки</c:v>
                </c:pt>
                <c:pt idx="2">
                  <c:v>фактичні </c:v>
                </c:pt>
                <c:pt idx="3">
                  <c:v>зустрічні звірки </c:v>
                </c:pt>
              </c:strCache>
            </c:strRef>
          </c:cat>
          <c:val>
            <c:numRef>
              <c:f>Лист4!$E$7:$E$10</c:f>
              <c:numCache>
                <c:formatCode>General</c:formatCode>
                <c:ptCount val="4"/>
                <c:pt idx="0">
                  <c:v>57</c:v>
                </c:pt>
                <c:pt idx="1">
                  <c:v>1289</c:v>
                </c:pt>
                <c:pt idx="2">
                  <c:v>1229</c:v>
                </c:pt>
                <c:pt idx="3">
                  <c:v>24</c:v>
                </c:pt>
              </c:numCache>
            </c:numRef>
          </c:val>
        </c:ser>
        <c:dLbls>
          <c:dLblPos val="ctr"/>
          <c:showLegendKey val="0"/>
          <c:showVal val="0"/>
          <c:showCatName val="0"/>
          <c:showSerName val="0"/>
          <c:showPercent val="1"/>
          <c:showBubbleSize val="0"/>
          <c:showLeaderLines val="0"/>
        </c:dLbls>
      </c:pie3DChart>
    </c:plotArea>
    <c:legend>
      <c:legendPos val="r"/>
      <c:legendEntry>
        <c:idx val="0"/>
        <c:txPr>
          <a:bodyPr rot="0" vert="horz"/>
          <a:lstStyle/>
          <a:p>
            <a:pPr>
              <a:defRPr>
                <a:latin typeface="Times New Roman" panose="02020603050405020304" pitchFamily="18" charset="0"/>
                <a:cs typeface="Times New Roman" panose="02020603050405020304" pitchFamily="18" charset="0"/>
              </a:defRPr>
            </a:pPr>
            <a:endParaRPr lang="uk-UA"/>
          </a:p>
        </c:txPr>
      </c:legendEntry>
      <c:legendEntry>
        <c:idx val="1"/>
        <c:txPr>
          <a:bodyPr rot="0" vert="horz"/>
          <a:lstStyle/>
          <a:p>
            <a:pPr>
              <a:defRPr>
                <a:latin typeface="Times New Roman" panose="02020603050405020304" pitchFamily="18" charset="0"/>
                <a:cs typeface="Times New Roman" panose="02020603050405020304" pitchFamily="18" charset="0"/>
              </a:defRPr>
            </a:pPr>
            <a:endParaRPr lang="uk-UA"/>
          </a:p>
        </c:txPr>
      </c:legendEntry>
      <c:legendEntry>
        <c:idx val="2"/>
        <c:txPr>
          <a:bodyPr rot="0" vert="horz"/>
          <a:lstStyle/>
          <a:p>
            <a:pPr>
              <a:defRPr>
                <a:latin typeface="Times New Roman" panose="02020603050405020304" pitchFamily="18" charset="0"/>
                <a:cs typeface="Times New Roman" panose="02020603050405020304" pitchFamily="18" charset="0"/>
              </a:defRPr>
            </a:pPr>
            <a:endParaRPr lang="uk-UA"/>
          </a:p>
        </c:txPr>
      </c:legendEntry>
      <c:legendEntry>
        <c:idx val="3"/>
        <c:txPr>
          <a:bodyPr rot="0" vert="horz"/>
          <a:lstStyle/>
          <a:p>
            <a:pPr>
              <a:defRPr>
                <a:latin typeface="Times New Roman" panose="02020603050405020304" pitchFamily="18" charset="0"/>
                <a:cs typeface="Times New Roman" panose="02020603050405020304" pitchFamily="18" charset="0"/>
              </a:defRPr>
            </a:pPr>
            <a:endParaRPr lang="uk-UA"/>
          </a:p>
        </c:txPr>
      </c:legendEntry>
      <c:layout>
        <c:manualLayout>
          <c:xMode val="edge"/>
          <c:yMode val="edge"/>
          <c:x val="0.61271434705129135"/>
          <c:y val="0.3917482189726284"/>
          <c:w val="0.36889649773508043"/>
          <c:h val="0.48076256092988373"/>
        </c:manualLayout>
      </c:layout>
      <c:overlay val="0"/>
      <c:txPr>
        <a:bodyPr rot="0" vert="horz"/>
        <a:lstStyle/>
        <a:p>
          <a:pPr>
            <a:defRPr>
              <a:latin typeface="Times New Roman" panose="02020603050405020304" pitchFamily="18" charset="0"/>
              <a:cs typeface="Times New Roman" panose="02020603050405020304" pitchFamily="18" charset="0"/>
            </a:defRPr>
          </a:pPr>
          <a:endParaRPr lang="uk-UA"/>
        </a:p>
      </c:txPr>
    </c:legend>
    <c:plotVisOnly val="1"/>
    <c:dispBlanksAs val="gap"/>
    <c:showDLblsOverMax val="0"/>
  </c:chart>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84" b="1" i="0" u="none" strike="noStrike" baseline="0">
                <a:solidFill>
                  <a:srgbClr val="000000"/>
                </a:solidFill>
                <a:latin typeface="Calibri"/>
                <a:ea typeface="Calibri"/>
                <a:cs typeface="Calibri"/>
              </a:defRPr>
            </a:pPr>
            <a:r>
              <a:rPr lang="uk-UA"/>
              <a:t>Кількість звернень щодо надання адміністративних послуг</a:t>
            </a:r>
          </a:p>
        </c:rich>
      </c:tx>
      <c:layout>
        <c:manualLayout>
          <c:xMode val="edge"/>
          <c:yMode val="edge"/>
          <c:x val="0.12804842391443741"/>
          <c:y val="2.3151229807614254E-3"/>
        </c:manualLayout>
      </c:layout>
      <c:overlay val="0"/>
      <c:spPr>
        <a:noFill/>
        <a:ln w="25581">
          <a:noFill/>
        </a:ln>
      </c:spPr>
    </c:title>
    <c:autoTitleDeleted val="0"/>
    <c:view3D>
      <c:rotX val="15"/>
      <c:hPercent val="76"/>
      <c:rotY val="20"/>
      <c:depthPercent val="100"/>
      <c:rAngAx val="1"/>
    </c:view3D>
    <c:floor>
      <c:thickness val="0"/>
      <c:spPr>
        <a:solidFill>
          <a:srgbClr val="C0C0C0"/>
        </a:solidFill>
        <a:ln w="3175">
          <a:solidFill>
            <a:srgbClr val="000000"/>
          </a:solidFill>
          <a:prstDash val="solid"/>
        </a:ln>
      </c:spPr>
    </c:floor>
    <c:sideWall>
      <c:thickness val="0"/>
      <c:spPr>
        <a:solidFill>
          <a:srgbClr val="D0CBAC"/>
        </a:solidFill>
        <a:ln w="12700">
          <a:solidFill>
            <a:srgbClr val="808080"/>
          </a:solidFill>
          <a:prstDash val="solid"/>
        </a:ln>
      </c:spPr>
    </c:sideWall>
    <c:backWall>
      <c:thickness val="0"/>
      <c:spPr>
        <a:solidFill>
          <a:srgbClr val="D0CBAC"/>
        </a:solidFill>
        <a:ln w="12700">
          <a:solidFill>
            <a:srgbClr val="808080"/>
          </a:solidFill>
          <a:prstDash val="solid"/>
        </a:ln>
      </c:spPr>
    </c:backWall>
    <c:plotArea>
      <c:layout>
        <c:manualLayout>
          <c:layoutTarget val="inner"/>
          <c:xMode val="edge"/>
          <c:yMode val="edge"/>
          <c:x val="0.1402439024390244"/>
          <c:y val="0.33628318584070799"/>
          <c:w val="0.4847560975609756"/>
          <c:h val="0.51327433628318586"/>
        </c:manualLayout>
      </c:layout>
      <c:bar3DChart>
        <c:barDir val="col"/>
        <c:grouping val="stacked"/>
        <c:varyColors val="0"/>
        <c:ser>
          <c:idx val="0"/>
          <c:order val="0"/>
          <c:tx>
            <c:strRef>
              <c:f>Sheet1!$A$2</c:f>
              <c:strCache>
                <c:ptCount val="1"/>
                <c:pt idx="0">
                  <c:v>Адміністративні послуги (тис.), в т.ч.:</c:v>
                </c:pt>
              </c:strCache>
            </c:strRef>
          </c:tx>
          <c:spPr>
            <a:solidFill>
              <a:srgbClr val="9999FF"/>
            </a:solidFill>
            <a:ln w="12791">
              <a:solidFill>
                <a:srgbClr val="000000"/>
              </a:solidFill>
              <a:prstDash val="solid"/>
            </a:ln>
          </c:spPr>
          <c:invertIfNegative val="0"/>
          <c:cat>
            <c:numRef>
              <c:f>Sheet1!$B$1:$E$1</c:f>
              <c:numCache>
                <c:formatCode>0.0</c:formatCode>
                <c:ptCount val="4"/>
                <c:pt idx="0">
                  <c:v>117</c:v>
                </c:pt>
                <c:pt idx="1">
                  <c:v>82.5</c:v>
                </c:pt>
                <c:pt idx="2" formatCode="General">
                  <c:v>39.1</c:v>
                </c:pt>
                <c:pt idx="3" formatCode="General">
                  <c:v>19.399999999999999</c:v>
                </c:pt>
              </c:numCache>
            </c:numRef>
          </c:cat>
          <c:val>
            <c:numRef>
              <c:f>Sheet1!$B$2:$E$2</c:f>
              <c:numCache>
                <c:formatCode>General</c:formatCode>
                <c:ptCount val="4"/>
                <c:pt idx="0" formatCode="0.0">
                  <c:v>117</c:v>
                </c:pt>
              </c:numCache>
            </c:numRef>
          </c:val>
        </c:ser>
        <c:ser>
          <c:idx val="3"/>
          <c:order val="1"/>
          <c:tx>
            <c:strRef>
              <c:f>Sheet1!$A$3</c:f>
              <c:strCache>
                <c:ptCount val="1"/>
                <c:pt idx="0">
                  <c:v>адміністративні послуги надані через ЦОП</c:v>
                </c:pt>
              </c:strCache>
            </c:strRef>
          </c:tx>
          <c:spPr>
            <a:solidFill>
              <a:srgbClr val="CCFFFF"/>
            </a:solidFill>
            <a:ln w="12791">
              <a:solidFill>
                <a:srgbClr val="000000"/>
              </a:solidFill>
              <a:prstDash val="solid"/>
            </a:ln>
          </c:spPr>
          <c:invertIfNegative val="0"/>
          <c:cat>
            <c:numRef>
              <c:f>Sheet1!$B$1:$E$1</c:f>
              <c:numCache>
                <c:formatCode>0.0</c:formatCode>
                <c:ptCount val="4"/>
                <c:pt idx="0">
                  <c:v>117</c:v>
                </c:pt>
                <c:pt idx="1">
                  <c:v>82.5</c:v>
                </c:pt>
                <c:pt idx="2" formatCode="General">
                  <c:v>39.1</c:v>
                </c:pt>
                <c:pt idx="3" formatCode="General">
                  <c:v>19.399999999999999</c:v>
                </c:pt>
              </c:numCache>
            </c:numRef>
          </c:cat>
          <c:val>
            <c:numRef>
              <c:f>Sheet1!$B$3:$E$3</c:f>
              <c:numCache>
                <c:formatCode>0.0</c:formatCode>
                <c:ptCount val="4"/>
                <c:pt idx="1">
                  <c:v>82.5</c:v>
                </c:pt>
              </c:numCache>
            </c:numRef>
          </c:val>
        </c:ser>
        <c:ser>
          <c:idx val="1"/>
          <c:order val="2"/>
          <c:tx>
            <c:strRef>
              <c:f>Sheet1!$A$4</c:f>
              <c:strCache>
                <c:ptCount val="1"/>
                <c:pt idx="0">
                  <c:v>видача РНОКПП</c:v>
                </c:pt>
              </c:strCache>
            </c:strRef>
          </c:tx>
          <c:spPr>
            <a:solidFill>
              <a:srgbClr val="993366"/>
            </a:solidFill>
            <a:ln w="12791">
              <a:solidFill>
                <a:srgbClr val="000000"/>
              </a:solidFill>
              <a:prstDash val="solid"/>
            </a:ln>
          </c:spPr>
          <c:invertIfNegative val="0"/>
          <c:cat>
            <c:numRef>
              <c:f>Sheet1!$B$1:$E$1</c:f>
              <c:numCache>
                <c:formatCode>0.0</c:formatCode>
                <c:ptCount val="4"/>
                <c:pt idx="0">
                  <c:v>117</c:v>
                </c:pt>
                <c:pt idx="1">
                  <c:v>82.5</c:v>
                </c:pt>
                <c:pt idx="2" formatCode="General">
                  <c:v>39.1</c:v>
                </c:pt>
                <c:pt idx="3" formatCode="General">
                  <c:v>19.399999999999999</c:v>
                </c:pt>
              </c:numCache>
            </c:numRef>
          </c:cat>
          <c:val>
            <c:numRef>
              <c:f>Sheet1!$B$4:$E$4</c:f>
              <c:numCache>
                <c:formatCode>General</c:formatCode>
                <c:ptCount val="4"/>
                <c:pt idx="2">
                  <c:v>39.1</c:v>
                </c:pt>
              </c:numCache>
            </c:numRef>
          </c:val>
        </c:ser>
        <c:ser>
          <c:idx val="2"/>
          <c:order val="3"/>
          <c:tx>
            <c:strRef>
              <c:f>Sheet1!$A$5</c:f>
              <c:strCache>
                <c:ptCount val="1"/>
                <c:pt idx="0">
                  <c:v>видача відомостей з ДРФО</c:v>
                </c:pt>
              </c:strCache>
            </c:strRef>
          </c:tx>
          <c:spPr>
            <a:solidFill>
              <a:srgbClr val="FFFFCC"/>
            </a:solidFill>
            <a:ln w="12791">
              <a:solidFill>
                <a:srgbClr val="000000"/>
              </a:solidFill>
              <a:prstDash val="solid"/>
            </a:ln>
          </c:spPr>
          <c:invertIfNegative val="0"/>
          <c:cat>
            <c:numRef>
              <c:f>Sheet1!$B$1:$E$1</c:f>
              <c:numCache>
                <c:formatCode>0.0</c:formatCode>
                <c:ptCount val="4"/>
                <c:pt idx="0">
                  <c:v>117</c:v>
                </c:pt>
                <c:pt idx="1">
                  <c:v>82.5</c:v>
                </c:pt>
                <c:pt idx="2" formatCode="General">
                  <c:v>39.1</c:v>
                </c:pt>
                <c:pt idx="3" formatCode="General">
                  <c:v>19.399999999999999</c:v>
                </c:pt>
              </c:numCache>
            </c:numRef>
          </c:cat>
          <c:val>
            <c:numRef>
              <c:f>Sheet1!$B$5:$E$5</c:f>
              <c:numCache>
                <c:formatCode>General</c:formatCode>
                <c:ptCount val="4"/>
                <c:pt idx="3">
                  <c:v>19.399999999999999</c:v>
                </c:pt>
              </c:numCache>
            </c:numRef>
          </c:val>
        </c:ser>
        <c:dLbls>
          <c:showLegendKey val="0"/>
          <c:showVal val="0"/>
          <c:showCatName val="0"/>
          <c:showSerName val="0"/>
          <c:showPercent val="0"/>
          <c:showBubbleSize val="0"/>
        </c:dLbls>
        <c:gapWidth val="150"/>
        <c:gapDepth val="0"/>
        <c:shape val="box"/>
        <c:axId val="-1198637360"/>
        <c:axId val="-1198629744"/>
        <c:axId val="0"/>
      </c:bar3DChart>
      <c:catAx>
        <c:axId val="-1198637360"/>
        <c:scaling>
          <c:orientation val="minMax"/>
        </c:scaling>
        <c:delete val="0"/>
        <c:axPos val="b"/>
        <c:numFmt formatCode="0.0" sourceLinked="1"/>
        <c:majorTickMark val="out"/>
        <c:minorTickMark val="none"/>
        <c:tickLblPos val="low"/>
        <c:spPr>
          <a:ln w="3198">
            <a:solidFill>
              <a:srgbClr val="000000"/>
            </a:solidFill>
            <a:prstDash val="solid"/>
          </a:ln>
        </c:spPr>
        <c:txPr>
          <a:bodyPr rot="0" vert="horz"/>
          <a:lstStyle/>
          <a:p>
            <a:pPr>
              <a:defRPr sz="908" b="1" i="0" u="none" strike="noStrike" baseline="0">
                <a:solidFill>
                  <a:srgbClr val="000000"/>
                </a:solidFill>
                <a:latin typeface="Calibri"/>
                <a:ea typeface="Calibri"/>
                <a:cs typeface="Calibri"/>
              </a:defRPr>
            </a:pPr>
            <a:endParaRPr lang="uk-UA"/>
          </a:p>
        </c:txPr>
        <c:crossAx val="-1198629744"/>
        <c:crosses val="autoZero"/>
        <c:auto val="1"/>
        <c:lblAlgn val="ctr"/>
        <c:lblOffset val="100"/>
        <c:noMultiLvlLbl val="0"/>
      </c:catAx>
      <c:valAx>
        <c:axId val="-1198629744"/>
        <c:scaling>
          <c:orientation val="minMax"/>
        </c:scaling>
        <c:delete val="0"/>
        <c:axPos val="l"/>
        <c:majorGridlines>
          <c:spPr>
            <a:ln w="3198">
              <a:solidFill>
                <a:srgbClr val="000000"/>
              </a:solidFill>
              <a:prstDash val="solid"/>
            </a:ln>
          </c:spPr>
        </c:majorGridlines>
        <c:numFmt formatCode="0.0" sourceLinked="1"/>
        <c:majorTickMark val="out"/>
        <c:minorTickMark val="none"/>
        <c:tickLblPos val="nextTo"/>
        <c:spPr>
          <a:ln w="3198">
            <a:solidFill>
              <a:srgbClr val="000000"/>
            </a:solidFill>
            <a:prstDash val="solid"/>
          </a:ln>
        </c:spPr>
        <c:txPr>
          <a:bodyPr rot="0" vert="horz"/>
          <a:lstStyle/>
          <a:p>
            <a:pPr>
              <a:defRPr sz="958" b="1" i="0" u="none" strike="noStrike" baseline="0">
                <a:solidFill>
                  <a:srgbClr val="000000"/>
                </a:solidFill>
                <a:latin typeface="Calibri"/>
                <a:ea typeface="Calibri"/>
                <a:cs typeface="Calibri"/>
              </a:defRPr>
            </a:pPr>
            <a:endParaRPr lang="uk-UA"/>
          </a:p>
        </c:txPr>
        <c:crossAx val="-1198637360"/>
        <c:crosses val="autoZero"/>
        <c:crossBetween val="between"/>
      </c:valAx>
      <c:spPr>
        <a:noFill/>
        <a:ln w="25487">
          <a:noFill/>
        </a:ln>
      </c:spPr>
    </c:plotArea>
    <c:legend>
      <c:legendPos val="r"/>
      <c:legendEntry>
        <c:idx val="0"/>
        <c:txPr>
          <a:bodyPr/>
          <a:lstStyle/>
          <a:p>
            <a:pPr>
              <a:defRPr sz="645" b="0" i="0" u="none" strike="noStrike" baseline="0">
                <a:solidFill>
                  <a:srgbClr val="000000"/>
                </a:solidFill>
                <a:latin typeface="Calibri"/>
                <a:ea typeface="Calibri"/>
                <a:cs typeface="Calibri"/>
              </a:defRPr>
            </a:pPr>
            <a:endParaRPr lang="uk-UA"/>
          </a:p>
        </c:txPr>
      </c:legendEntry>
      <c:legendEntry>
        <c:idx val="1"/>
        <c:txPr>
          <a:bodyPr/>
          <a:lstStyle/>
          <a:p>
            <a:pPr>
              <a:defRPr sz="645" b="0" i="0" u="none" strike="noStrike" baseline="0">
                <a:solidFill>
                  <a:srgbClr val="000000"/>
                </a:solidFill>
                <a:latin typeface="Calibri"/>
                <a:ea typeface="Calibri"/>
                <a:cs typeface="Calibri"/>
              </a:defRPr>
            </a:pPr>
            <a:endParaRPr lang="uk-UA"/>
          </a:p>
        </c:txPr>
      </c:legendEntry>
      <c:legendEntry>
        <c:idx val="2"/>
        <c:txPr>
          <a:bodyPr/>
          <a:lstStyle/>
          <a:p>
            <a:pPr>
              <a:defRPr sz="645" b="0" i="0" u="none" strike="noStrike" baseline="0">
                <a:solidFill>
                  <a:srgbClr val="000000"/>
                </a:solidFill>
                <a:latin typeface="Calibri"/>
                <a:ea typeface="Calibri"/>
                <a:cs typeface="Calibri"/>
              </a:defRPr>
            </a:pPr>
            <a:endParaRPr lang="uk-UA"/>
          </a:p>
        </c:txPr>
      </c:legendEntry>
      <c:legendEntry>
        <c:idx val="3"/>
        <c:txPr>
          <a:bodyPr/>
          <a:lstStyle/>
          <a:p>
            <a:pPr>
              <a:defRPr sz="645" b="0" i="0" u="none" strike="noStrike" baseline="0">
                <a:solidFill>
                  <a:srgbClr val="000000"/>
                </a:solidFill>
                <a:latin typeface="Calibri"/>
                <a:ea typeface="Calibri"/>
                <a:cs typeface="Calibri"/>
              </a:defRPr>
            </a:pPr>
            <a:endParaRPr lang="uk-UA"/>
          </a:p>
        </c:txPr>
      </c:legendEntry>
      <c:layout>
        <c:manualLayout>
          <c:xMode val="edge"/>
          <c:yMode val="edge"/>
          <c:x val="0.6402441714329683"/>
          <c:y val="0.26991151879210978"/>
          <c:w val="0.3268292766335803"/>
          <c:h val="0.61630002435262599"/>
        </c:manualLayout>
      </c:layout>
      <c:overlay val="0"/>
      <c:spPr>
        <a:noFill/>
        <a:ln w="3198">
          <a:solidFill>
            <a:srgbClr val="000000"/>
          </a:solidFill>
          <a:prstDash val="solid"/>
        </a:ln>
      </c:spPr>
      <c:txPr>
        <a:bodyPr/>
        <a:lstStyle/>
        <a:p>
          <a:pPr>
            <a:defRPr sz="926" b="0" i="0" u="none" strike="noStrike" baseline="0">
              <a:solidFill>
                <a:srgbClr val="000000"/>
              </a:solidFill>
              <a:latin typeface="Calibri"/>
              <a:ea typeface="Calibri"/>
              <a:cs typeface="Calibri"/>
            </a:defRPr>
          </a:pPr>
          <a:endParaRPr lang="uk-UA"/>
        </a:p>
      </c:txPr>
    </c:legend>
    <c:plotVisOnly val="1"/>
    <c:dispBlanksAs val="gap"/>
    <c:showDLblsOverMax val="0"/>
  </c:chart>
  <c:spPr>
    <a:gradFill>
      <a:gsLst>
        <a:gs pos="16000">
          <a:srgbClr val="DDEBCF"/>
        </a:gs>
        <a:gs pos="99000">
          <a:srgbClr val="85AB5F"/>
        </a:gs>
        <a:gs pos="41000">
          <a:srgbClr val="9CB86E"/>
        </a:gs>
        <a:gs pos="100000">
          <a:srgbClr val="156B13"/>
        </a:gs>
      </a:gsLst>
      <a:lin ang="5400000" scaled="0"/>
    </a:gradFill>
    <a:ln w="12791">
      <a:solidFill>
        <a:srgbClr val="000000"/>
      </a:solidFill>
      <a:prstDash val="solid"/>
    </a:ln>
  </c:spPr>
  <c:txPr>
    <a:bodyPr/>
    <a:lstStyle/>
    <a:p>
      <a:pPr>
        <a:defRPr sz="958" b="1" i="0" u="none" strike="noStrike" baseline="0">
          <a:solidFill>
            <a:srgbClr val="000000"/>
          </a:solidFill>
          <a:latin typeface="Calibri"/>
          <a:ea typeface="Calibri"/>
          <a:cs typeface="Calibri"/>
        </a:defRPr>
      </a:pPr>
      <a:endParaRPr lang="uk-UA"/>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uk-UA" b="1" baseline="0"/>
              <a:t>Проведено 70 семінарів, у т.ч.:</a:t>
            </a:r>
            <a:endParaRPr lang="uk-UA" b="1"/>
          </a:p>
        </c:rich>
      </c:tx>
      <c:layout>
        <c:manualLayout>
          <c:xMode val="edge"/>
          <c:yMode val="edge"/>
          <c:x val="0.21970122484689414"/>
          <c:y val="5.0925925925925923E-2"/>
        </c:manualLayout>
      </c:layout>
      <c:overlay val="0"/>
      <c:spPr>
        <a:noFill/>
        <a:ln>
          <a:noFill/>
        </a:ln>
        <a:effectLst/>
      </c:spPr>
    </c:title>
    <c:autoTitleDeleted val="0"/>
    <c:plotArea>
      <c:layout>
        <c:manualLayout>
          <c:layoutTarget val="inner"/>
          <c:xMode val="edge"/>
          <c:yMode val="edge"/>
          <c:x val="6.5358705161854769E-2"/>
          <c:y val="0.19209499854184894"/>
          <c:w val="0.89019685039370078"/>
          <c:h val="0.72088764946048411"/>
        </c:manualLayout>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Лист1!$B$32:$B$34</c:f>
              <c:strCache>
                <c:ptCount val="3"/>
                <c:pt idx="0">
                  <c:v>тематичні</c:v>
                </c:pt>
                <c:pt idx="1">
                  <c:v>тренінги</c:v>
                </c:pt>
                <c:pt idx="2">
                  <c:v>вебінари</c:v>
                </c:pt>
              </c:strCache>
            </c:strRef>
          </c:cat>
          <c:val>
            <c:numRef>
              <c:f>Лист1!$C$32:$C$34</c:f>
              <c:numCache>
                <c:formatCode>General</c:formatCode>
                <c:ptCount val="3"/>
                <c:pt idx="0">
                  <c:v>28</c:v>
                </c:pt>
                <c:pt idx="1">
                  <c:v>12</c:v>
                </c:pt>
                <c:pt idx="2">
                  <c:v>30</c:v>
                </c:pt>
              </c:numCache>
            </c:numRef>
          </c:val>
        </c:ser>
        <c:dLbls>
          <c:showLegendKey val="0"/>
          <c:showVal val="0"/>
          <c:showCatName val="0"/>
          <c:showSerName val="0"/>
          <c:showPercent val="0"/>
          <c:showBubbleSize val="0"/>
        </c:dLbls>
        <c:gapWidth val="219"/>
        <c:overlap val="-27"/>
        <c:axId val="-1198629200"/>
        <c:axId val="-1198627568"/>
      </c:barChart>
      <c:catAx>
        <c:axId val="-11986292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uk-UA"/>
          </a:p>
        </c:txPr>
        <c:crossAx val="-1198627568"/>
        <c:crosses val="autoZero"/>
        <c:auto val="1"/>
        <c:lblAlgn val="ctr"/>
        <c:lblOffset val="100"/>
        <c:noMultiLvlLbl val="0"/>
      </c:catAx>
      <c:valAx>
        <c:axId val="-11986275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11986292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2">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9">
  <cs:axisTitle>
    <cs:lnRef idx="0"/>
    <cs:fillRef idx="0"/>
    <cs:effectRef idx="0"/>
    <cs:fontRef idx="minor">
      <a:schemeClr val="lt1"/>
    </cs:fontRef>
    <cs:defRPr sz="900" b="1" kern="1200"/>
  </cs:axisTitle>
  <cs:categoryAxis>
    <cs:lnRef idx="0">
      <cs:styleClr val="0"/>
    </cs:lnRef>
    <cs:fillRef idx="0"/>
    <cs:effectRef idx="0"/>
    <cs:fontRef idx="minor">
      <a:schemeClr val="lt1"/>
    </cs:fontRef>
    <cs:spPr>
      <a:ln w="12700" cap="flat" cmpd="sng" algn="ctr">
        <a:solidFill>
          <a:schemeClr val="lt1"/>
        </a:solidFill>
        <a:round/>
      </a:ln>
    </cs:spPr>
    <cs:defRPr sz="900" kern="1200" spc="100" baseline="0"/>
  </cs:categoryAxis>
  <cs:chartArea>
    <cs:lnRef idx="0">
      <cs:styleClr val="0"/>
    </cs:lnRef>
    <cs:fillRef idx="0">
      <cs:styleClr val="0"/>
    </cs:fillRef>
    <cs:effectRef idx="0"/>
    <cs:fontRef idx="minor">
      <a:schemeClr val="dk1"/>
    </cs:fontRef>
    <cs:spPr>
      <a:solidFill>
        <a:schemeClr val="phClr"/>
      </a:solidFill>
      <a:ln w="9525" cap="flat" cmpd="sng" algn="ctr">
        <a:solidFill>
          <a:schemeClr val="phClr"/>
        </a:solidFill>
        <a:round/>
      </a:ln>
    </cs:spPr>
    <cs:defRPr sz="1000" kern="1200"/>
  </cs:chartArea>
  <cs:dataLabel>
    <cs:lnRef idx="0"/>
    <cs:fillRef idx="0"/>
    <cs:effectRef idx="0"/>
    <cs:fontRef idx="minor">
      <a:schemeClr val="lt1"/>
    </cs:fontRef>
    <cs:defRPr sz="900" b="1" kern="1200"/>
  </cs:dataLabel>
  <cs:dataLabelCallout>
    <cs:lnRef idx="0">
      <cs:styleClr val="auto"/>
    </cs:lnRef>
    <cs:fillRef idx="0"/>
    <cs:effectRef idx="0"/>
    <cs:fontRef idx="minor">
      <cs:styleClr val="auto"/>
    </cs:fontRef>
    <cs:spPr>
      <a:solidFill>
        <a:schemeClr val="lt1"/>
      </a:solidFill>
      <a:ln>
        <a:solidFill>
          <a:schemeClr val="ph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pattFill prst="ltUpDiag">
        <a:fgClr>
          <a:schemeClr val="phClr"/>
        </a:fgClr>
        <a:bgClr>
          <a:schemeClr val="lt1"/>
        </a:bgClr>
      </a:pattFill>
    </cs:spPr>
  </cs:dataPoint>
  <cs:dataPoint3D>
    <cs:lnRef idx="0"/>
    <cs:fillRef idx="0">
      <cs:styleClr val="auto"/>
    </cs:fillRef>
    <cs:effectRef idx="0"/>
    <cs:fontRef idx="minor">
      <a:schemeClr val="dk1"/>
    </cs:fontRef>
    <cs:spPr>
      <a:pattFill prst="ltUpDiag">
        <a:fgClr>
          <a:schemeClr val="phClr"/>
        </a:fgClr>
        <a:bgClr>
          <a:schemeClr val="lt1"/>
        </a:bgClr>
      </a:pattFill>
    </cs:spPr>
  </cs:dataPoint3D>
  <cs:dataPointLine>
    <cs:lnRef idx="0">
      <cs:styleClr val="auto"/>
    </cs:lnRef>
    <cs:fillRef idx="0"/>
    <cs:effectRef idx="0">
      <cs:styleClr val="auto"/>
    </cs:effectRef>
    <cs:fontRef idx="minor">
      <a:schemeClr val="dk1"/>
    </cs:fontRef>
    <cs:spPr>
      <a:ln w="34925" cap="rnd">
        <a:solidFill>
          <a:schemeClr val="lt1"/>
        </a:solidFill>
        <a:round/>
      </a:ln>
      <a:effectLst>
        <a:outerShdw dist="25400" dir="2700000" algn="tl" rotWithShape="0">
          <a:schemeClr val="phClr"/>
        </a:outerShdw>
      </a:effectLst>
    </cs:spPr>
  </cs:dataPointLine>
  <cs:dataPointMarker>
    <cs:lnRef idx="0"/>
    <cs:fillRef idx="0">
      <cs:styleClr val="auto"/>
    </cs:fillRef>
    <cs:effectRef idx="0"/>
    <cs:fontRef idx="minor">
      <a:schemeClr val="dk1"/>
    </cs:fontRef>
    <cs:spPr>
      <a:solidFill>
        <a:schemeClr val="phClr"/>
      </a:solidFill>
      <a:ln w="22225">
        <a:solidFill>
          <a:schemeClr val="lt1"/>
        </a:solidFill>
        <a:round/>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styleClr val="0"/>
    </cs:lnRef>
    <cs:fillRef idx="0"/>
    <cs:effectRef idx="0"/>
    <cs:fontRef idx="minor">
      <a:schemeClr val="lt1"/>
    </cs:fontRef>
    <cs:spPr>
      <a:ln w="9525">
        <a:solidFill>
          <a:schemeClr val="phClr">
            <a:lumMod val="60000"/>
            <a:lumOff val="40000"/>
          </a:schemeClr>
        </a:solidFill>
      </a:ln>
    </cs:spPr>
    <cs:defRPr sz="900" kern="1200"/>
  </cs:dataTable>
  <cs:downBar>
    <cs:lnRef idx="0">
      <cs:styleClr val="0"/>
    </cs:lnRef>
    <cs:fillRef idx="0"/>
    <cs:effectRef idx="0"/>
    <cs:fontRef idx="minor">
      <a:schemeClr val="dk1"/>
    </cs:fontRef>
    <cs:spPr>
      <a:solidFill>
        <a:schemeClr val="dk1">
          <a:lumMod val="35000"/>
          <a:lumOff val="65000"/>
        </a:schemeClr>
      </a:solidFill>
      <a:ln w="9525">
        <a:solidFill>
          <a:schemeClr val="phClr">
            <a:lumMod val="60000"/>
            <a:lumOff val="40000"/>
          </a:schemeClr>
        </a:solidFill>
      </a:ln>
    </cs:spPr>
  </cs:downBar>
  <cs:dropLine>
    <cs:lnRef idx="0"/>
    <cs:fillRef idx="0"/>
    <cs:effectRef idx="0"/>
    <cs:fontRef idx="minor">
      <a:schemeClr val="dk1"/>
    </cs:fontRef>
    <cs:spPr>
      <a:ln w="9525" cap="flat" cmpd="sng" algn="ctr">
        <a:gradFill>
          <a:gsLst>
            <a:gs pos="0">
              <a:schemeClr val="lt1"/>
            </a:gs>
            <a:gs pos="100000">
              <a:schemeClr val="lt1">
                <a:alpha val="0"/>
              </a:schemeClr>
            </a:gs>
          </a:gsLst>
          <a:lin ang="5400000" scaled="0"/>
        </a:gradFill>
        <a:round/>
      </a:ln>
    </cs:spPr>
  </cs:dropLine>
  <cs:errorBar>
    <cs:lnRef idx="0">
      <cs:styleClr val="0"/>
    </cs:lnRef>
    <cs:fillRef idx="0"/>
    <cs:effectRef idx="0"/>
    <cs:fontRef idx="minor">
      <a:schemeClr val="dk1"/>
    </cs:fontRef>
    <cs:spPr>
      <a:ln w="9525">
        <a:solidFill>
          <a:schemeClr val="phClr">
            <a:lumMod val="60000"/>
            <a:lumOff val="40000"/>
          </a:schemeClr>
        </a:solidFill>
        <a:round/>
      </a:ln>
      <a:effectLst>
        <a:glow rad="25400">
          <a:schemeClr val="lt1"/>
        </a:glow>
      </a:effectLst>
    </cs:spPr>
  </cs:errorBar>
  <cs:floor>
    <cs:lnRef idx="0"/>
    <cs:fillRef idx="0"/>
    <cs:effectRef idx="0"/>
    <cs:fontRef idx="minor">
      <a:schemeClr val="dk1"/>
    </cs:fontRef>
  </cs:floor>
  <cs:gridlineMajor>
    <cs:lnRef idx="0">
      <cs:styleClr val="0"/>
    </cs:lnRef>
    <cs:fillRef idx="0"/>
    <cs:effectRef idx="0"/>
    <cs:fontRef idx="minor">
      <a:schemeClr val="dk1"/>
    </cs:fontRef>
    <cs:spPr>
      <a:ln w="9525" cap="flat" cmpd="sng" algn="ctr">
        <a:solidFill>
          <a:schemeClr val="lt1">
            <a:alpha val="25000"/>
          </a:schemeClr>
        </a:solidFill>
        <a:round/>
      </a:ln>
    </cs:spPr>
  </cs:gridlineMajor>
  <cs:gridlineMinor>
    <cs:lnRef idx="0">
      <cs:styleClr val="0"/>
    </cs:lnRef>
    <cs:fillRef idx="0"/>
    <cs:effectRef idx="0"/>
    <cs:fontRef idx="minor">
      <a:schemeClr val="dk1"/>
    </cs:fontRef>
    <cs:spPr>
      <a:ln>
        <a:solidFill>
          <a:schemeClr val="lt1">
            <a:alpha val="10000"/>
          </a:schemeClr>
        </a:solidFill>
      </a:ln>
    </cs:spPr>
  </cs:gridlineMinor>
  <cs:hiLoLine>
    <cs:lnRef idx="0">
      <cs:styleClr val="0"/>
    </cs:lnRef>
    <cs:fillRef idx="0"/>
    <cs:effectRef idx="0"/>
    <cs:fontRef idx="minor">
      <a:schemeClr val="dk1"/>
    </cs:fontRef>
    <cs:spPr>
      <a:ln w="9525">
        <a:solidFill>
          <a:schemeClr val="phClr">
            <a:lumMod val="60000"/>
            <a:lumOff val="40000"/>
          </a:schemeClr>
        </a:solidFill>
        <a:prstDash val="dash"/>
      </a:ln>
    </cs:spPr>
  </cs:hiLoLine>
  <cs:leaderLine>
    <cs:lnRef idx="0">
      <cs:styleClr val="0"/>
    </cs:lnRef>
    <cs:fillRef idx="0"/>
    <cs:effectRef idx="0"/>
    <cs:fontRef idx="minor">
      <a:schemeClr val="dk1"/>
    </cs:fontRef>
    <cs:spPr>
      <a:ln w="9525">
        <a:solidFill>
          <a:schemeClr val="phClr">
            <a:lumMod val="60000"/>
            <a:lumOff val="40000"/>
          </a:schemeClr>
        </a:solidFill>
      </a:ln>
    </cs:spPr>
  </cs:leaderLine>
  <cs:legend>
    <cs:lnRef idx="0"/>
    <cs:fillRef idx="0"/>
    <cs:effectRef idx="0"/>
    <cs:fontRef idx="minor">
      <a:schemeClr val="lt1"/>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styleClr val="0"/>
    </cs:lnRef>
    <cs:fillRef idx="0"/>
    <cs:effectRef idx="0"/>
    <cs:fontRef idx="minor">
      <a:schemeClr val="lt1"/>
    </cs:fontRef>
    <cs:spPr>
      <a:ln w="3175" cap="flat" cmpd="sng" algn="ctr">
        <a:solidFill>
          <a:schemeClr val="phClr">
            <a:lumMod val="60000"/>
            <a:lumOff val="40000"/>
          </a:schemeClr>
        </a:solidFill>
        <a:round/>
      </a:ln>
    </cs:spPr>
    <cs:defRPr sz="900" kern="1200"/>
  </cs:seriesAxis>
  <cs:seriesLine>
    <cs:lnRef idx="0">
      <cs:styleClr val="0"/>
    </cs:lnRef>
    <cs:fillRef idx="0"/>
    <cs:effectRef idx="0"/>
    <cs:fontRef idx="minor">
      <a:schemeClr val="dk1"/>
    </cs:fontRef>
    <cs:spPr>
      <a:ln w="9525">
        <a:solidFill>
          <a:schemeClr val="phClr">
            <a:lumMod val="60000"/>
            <a:lumOff val="40000"/>
            <a:tint val="50000"/>
          </a:schemeClr>
        </a:solidFill>
        <a:prstDash val="dash"/>
      </a:ln>
    </cs:spPr>
  </cs:seriesLine>
  <cs:title>
    <cs:lnRef idx="0"/>
    <cs:fillRef idx="0"/>
    <cs:effectRef idx="0"/>
    <cs:fontRef idx="minor">
      <a:schemeClr val="lt1"/>
    </cs:fontRef>
    <cs:defRPr sz="1500" b="1" kern="1200" cap="all" spc="100" normalizeH="0" baseline="0"/>
  </cs:title>
  <cs:trendline>
    <cs:lnRef idx="0"/>
    <cs:fillRef idx="0"/>
    <cs:effectRef idx="0"/>
    <cs:fontRef idx="minor">
      <a:schemeClr val="dk1"/>
    </cs:fontRef>
    <cs:spPr>
      <a:ln w="28575" cap="rnd">
        <a:solidFill>
          <a:schemeClr val="lt1">
            <a:alpha val="50000"/>
          </a:schemeClr>
        </a:solidFill>
        <a:round/>
      </a:ln>
    </cs:spPr>
  </cs:trendline>
  <cs:trendlineLabel>
    <cs:lnRef idx="0"/>
    <cs:fillRef idx="0"/>
    <cs:effectRef idx="0"/>
    <cs:fontRef idx="minor">
      <a:schemeClr val="lt1"/>
    </cs:fontRef>
    <cs:defRPr sz="900" kern="1200"/>
  </cs:trendlineLabel>
  <cs:upBar>
    <cs:lnRef idx="0">
      <cs:styleClr val="0"/>
    </cs:lnRef>
    <cs:fillRef idx="0"/>
    <cs:effectRef idx="0"/>
    <cs:fontRef idx="minor">
      <a:schemeClr val="dk1"/>
    </cs:fontRef>
    <cs:spPr>
      <a:solidFill>
        <a:schemeClr val="lt1">
          <a:lumMod val="95000"/>
        </a:schemeClr>
      </a:solidFill>
      <a:ln w="9525">
        <a:solidFill>
          <a:schemeClr val="phClr">
            <a:lumMod val="60000"/>
            <a:lumOff val="40000"/>
          </a:schemeClr>
        </a:solidFill>
      </a:ln>
    </cs:spPr>
  </cs:upBar>
  <cs:valueAxis>
    <cs:lnRef idx="0"/>
    <cs:fillRef idx="0"/>
    <cs:effectRef idx="0"/>
    <cs:fontRef idx="minor">
      <a:schemeClr val="lt1"/>
    </cs:fontRef>
    <cs:defRPr sz="900" kern="1200"/>
  </cs:valueAxis>
  <cs:wall>
    <cs:lnRef idx="0"/>
    <cs:fillRef idx="0"/>
    <cs:effectRef idx="0"/>
    <cs:fontRef idx="minor">
      <a:schemeClr val="dk1"/>
    </cs:fontRef>
  </cs:wall>
</cs:chartStyle>
</file>

<file path=word/drawings/drawing1.xml><?xml version="1.0" encoding="utf-8"?>
<c:userShapes xmlns:c="http://schemas.openxmlformats.org/drawingml/2006/chart">
  <cdr:relSizeAnchor xmlns:cdr="http://schemas.openxmlformats.org/drawingml/2006/chartDrawing">
    <cdr:from>
      <cdr:x>0.26226</cdr:x>
      <cdr:y>0.32406</cdr:y>
    </cdr:from>
    <cdr:to>
      <cdr:x>0.46153</cdr:x>
      <cdr:y>0.49286</cdr:y>
    </cdr:to>
    <cdr:sp macro="" textlink="">
      <cdr:nvSpPr>
        <cdr:cNvPr id="2049" name="AutoShape 1"/>
        <cdr:cNvSpPr>
          <a:spLocks xmlns:a="http://schemas.openxmlformats.org/drawingml/2006/main" noChangeArrowheads="1"/>
        </cdr:cNvSpPr>
      </cdr:nvSpPr>
      <cdr:spPr bwMode="auto">
        <a:xfrm xmlns:a="http://schemas.openxmlformats.org/drawingml/2006/main">
          <a:off x="876641" y="734835"/>
          <a:ext cx="666088" cy="382766"/>
        </a:xfrm>
        <a:prstGeom xmlns:a="http://schemas.openxmlformats.org/drawingml/2006/main" prst="rightArrow">
          <a:avLst>
            <a:gd name="adj1" fmla="val 50000"/>
            <a:gd name="adj2" fmla="val 41365"/>
          </a:avLst>
        </a:prstGeom>
        <a:solidFill xmlns:a="http://schemas.openxmlformats.org/drawingml/2006/main">
          <a:srgbClr xmlns:mc="http://schemas.openxmlformats.org/markup-compatibility/2006" xmlns:a14="http://schemas.microsoft.com/office/drawing/2010/main" val="FFFF00" mc:Ignorable="a14" a14:legacySpreadsheetColorIndex="13"/>
        </a:solidFill>
        <a:ln xmlns:a="http://schemas.openxmlformats.org/drawingml/2006/main" w="9525">
          <a:solidFill>
            <a:srgbClr xmlns:mc="http://schemas.openxmlformats.org/markup-compatibility/2006" xmlns:a14="http://schemas.microsoft.com/office/drawing/2010/main" val="000000" mc:Ignorable="a14" a14:legacySpreadsheetColorIndex="64"/>
          </a:solidFill>
          <a:miter lim="800000"/>
          <a:headEnd/>
          <a:tailEnd/>
        </a:ln>
      </cdr:spPr>
      <cdr:txBody>
        <a:bodyPr xmlns:a="http://schemas.openxmlformats.org/drawingml/2006/main" vertOverflow="clip" wrap="square" lIns="27432" tIns="18288" rIns="27432" bIns="18288" anchor="ctr" upright="1"/>
        <a:lstStyle xmlns:a="http://schemas.openxmlformats.org/drawingml/2006/main"/>
        <a:p xmlns:a="http://schemas.openxmlformats.org/drawingml/2006/main">
          <a:pPr algn="ctr" rtl="0">
            <a:defRPr sz="1000"/>
          </a:pPr>
          <a:r>
            <a:rPr lang="uk-UA" sz="1000" b="1" i="0" u="none" strike="noStrike" baseline="0">
              <a:solidFill>
                <a:srgbClr val="000000"/>
              </a:solidFill>
              <a:latin typeface="Times New Roman"/>
              <a:cs typeface="Times New Roman"/>
            </a:rPr>
            <a:t>+49,8%</a:t>
          </a:r>
        </a:p>
      </cdr:txBody>
    </cdr:sp>
  </cdr:relSizeAnchor>
  <cdr:relSizeAnchor xmlns:cdr="http://schemas.openxmlformats.org/drawingml/2006/chartDrawing">
    <cdr:from>
      <cdr:x>0.67986</cdr:x>
      <cdr:y>0.43089</cdr:y>
    </cdr:from>
    <cdr:to>
      <cdr:x>0.87913</cdr:x>
      <cdr:y>0.63568</cdr:y>
    </cdr:to>
    <cdr:sp macro="" textlink="">
      <cdr:nvSpPr>
        <cdr:cNvPr id="2050" name="AutoShape 2"/>
        <cdr:cNvSpPr>
          <a:spLocks xmlns:a="http://schemas.openxmlformats.org/drawingml/2006/main" noChangeArrowheads="1"/>
        </cdr:cNvSpPr>
      </cdr:nvSpPr>
      <cdr:spPr bwMode="auto">
        <a:xfrm xmlns:a="http://schemas.openxmlformats.org/drawingml/2006/main">
          <a:off x="2272524" y="977081"/>
          <a:ext cx="666088" cy="464369"/>
        </a:xfrm>
        <a:prstGeom xmlns:a="http://schemas.openxmlformats.org/drawingml/2006/main" prst="rightArrow">
          <a:avLst>
            <a:gd name="adj1" fmla="val 50000"/>
            <a:gd name="adj2" fmla="val 44916"/>
          </a:avLst>
        </a:prstGeom>
        <a:solidFill xmlns:a="http://schemas.openxmlformats.org/drawingml/2006/main">
          <a:srgbClr xmlns:mc="http://schemas.openxmlformats.org/markup-compatibility/2006" xmlns:a14="http://schemas.microsoft.com/office/drawing/2010/main" val="FFFF00" mc:Ignorable="a14" a14:legacySpreadsheetColorIndex="13"/>
        </a:solidFill>
        <a:ln xmlns:a="http://schemas.openxmlformats.org/drawingml/2006/main" w="9525">
          <a:solidFill>
            <a:srgbClr xmlns:mc="http://schemas.openxmlformats.org/markup-compatibility/2006" xmlns:a14="http://schemas.microsoft.com/office/drawing/2010/main" val="000000" mc:Ignorable="a14" a14:legacySpreadsheetColorIndex="64"/>
          </a:solidFill>
          <a:miter lim="800000"/>
          <a:headEnd/>
          <a:tailEnd/>
        </a:ln>
      </cdr:spPr>
      <cdr:txBody>
        <a:bodyPr xmlns:a="http://schemas.openxmlformats.org/drawingml/2006/main" vertOverflow="clip" wrap="square" lIns="27432" tIns="18288" rIns="27432" bIns="18288" anchor="ctr" upright="1"/>
        <a:lstStyle xmlns:a="http://schemas.openxmlformats.org/drawingml/2006/main"/>
        <a:p xmlns:a="http://schemas.openxmlformats.org/drawingml/2006/main">
          <a:pPr algn="ctr" rtl="0">
            <a:defRPr sz="1000"/>
          </a:pPr>
          <a:r>
            <a:rPr lang="uk-UA" sz="1000" b="1" i="0" u="none" strike="noStrike" baseline="0">
              <a:solidFill>
                <a:srgbClr val="000000"/>
              </a:solidFill>
              <a:latin typeface="Times New Roman"/>
              <a:cs typeface="Times New Roman"/>
            </a:rPr>
            <a:t>+16,3%</a:t>
          </a:r>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Name.XSL" StyleName="ГОСТ — сортировка по именам" Version="2003"/>
</file>

<file path=customXml/itemProps1.xml><?xml version="1.0" encoding="utf-8"?>
<ds:datastoreItem xmlns:ds="http://schemas.openxmlformats.org/officeDocument/2006/customXml" ds:itemID="{6005AD79-342E-4FB9-B72C-BD63461587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Office Word 2003 Look.dotx</Template>
  <TotalTime>0</TotalTime>
  <Pages>31</Pages>
  <Words>46146</Words>
  <Characters>26304</Characters>
  <Application>Microsoft Office Word</Application>
  <DocSecurity>0</DocSecurity>
  <Lines>219</Lines>
  <Paragraphs>144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72306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2022-02-01T06:53:00Z</dcterms:created>
  <dcterms:modified xsi:type="dcterms:W3CDTF">2022-02-01T07:00:00Z</dcterms:modified>
</cp:coreProperties>
</file>